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24" w:space="0" w:color="auto"/>
          <w:insideH w:val="single" w:sz="24" w:space="0" w:color="auto"/>
        </w:tblBorders>
        <w:tblLook w:val="01E0" w:firstRow="1" w:lastRow="1" w:firstColumn="1" w:lastColumn="1" w:noHBand="0" w:noVBand="0"/>
      </w:tblPr>
      <w:tblGrid>
        <w:gridCol w:w="2226"/>
        <w:gridCol w:w="5008"/>
        <w:gridCol w:w="2617"/>
      </w:tblGrid>
      <w:tr w:rsidR="001D791E" w:rsidRPr="00E37BF5" w:rsidTr="00766095">
        <w:trPr>
          <w:jc w:val="center"/>
        </w:trPr>
        <w:tc>
          <w:tcPr>
            <w:tcW w:w="5000" w:type="pct"/>
            <w:gridSpan w:val="3"/>
          </w:tcPr>
          <w:p w:rsidR="001D791E" w:rsidRPr="00E37BF5" w:rsidRDefault="001D791E" w:rsidP="00E23CE4">
            <w:pPr>
              <w:spacing w:before="240" w:after="240"/>
              <w:jc w:val="center"/>
              <w:rPr>
                <w:b/>
              </w:rPr>
            </w:pPr>
            <w:bookmarkStart w:id="0" w:name="bookmark1"/>
            <w:r w:rsidRPr="00E37BF5">
              <w:rPr>
                <w:b/>
              </w:rPr>
              <w:t>ФЕДЕРАЛЬНОЕ АГЕНТСТВО</w:t>
            </w:r>
          </w:p>
          <w:p w:rsidR="001D791E" w:rsidRPr="00E37BF5" w:rsidRDefault="001D791E" w:rsidP="00766095">
            <w:pPr>
              <w:jc w:val="center"/>
              <w:rPr>
                <w:b/>
              </w:rPr>
            </w:pPr>
            <w:r w:rsidRPr="00E37BF5">
              <w:rPr>
                <w:b/>
              </w:rPr>
              <w:t>ПО ТЕХНИЧЕСКОМУ РЕГУЛИРОВАНИЮ И МЕТРОЛОГИИ</w:t>
            </w:r>
          </w:p>
          <w:p w:rsidR="001D791E" w:rsidRPr="00E37BF5" w:rsidRDefault="001D791E" w:rsidP="00766095">
            <w:pPr>
              <w:jc w:val="center"/>
              <w:rPr>
                <w:b/>
                <w:sz w:val="22"/>
                <w:szCs w:val="22"/>
              </w:rPr>
            </w:pPr>
          </w:p>
        </w:tc>
      </w:tr>
      <w:tr w:rsidR="001D791E" w:rsidRPr="00E37BF5" w:rsidTr="001D791E">
        <w:trPr>
          <w:jc w:val="center"/>
        </w:trPr>
        <w:tc>
          <w:tcPr>
            <w:tcW w:w="1108" w:type="pct"/>
            <w:tcBorders>
              <w:bottom w:val="single" w:sz="18" w:space="0" w:color="auto"/>
            </w:tcBorders>
            <w:vAlign w:val="center"/>
          </w:tcPr>
          <w:p w:rsidR="001D791E" w:rsidRPr="00E37BF5" w:rsidRDefault="005D2C0C" w:rsidP="00766095">
            <w:pPr>
              <w:jc w:val="center"/>
              <w:rPr>
                <w:sz w:val="24"/>
                <w:szCs w:val="24"/>
              </w:rPr>
            </w:pPr>
            <w:r w:rsidRPr="00E37BF5">
              <w:rPr>
                <w:noProof/>
              </w:rPr>
              <w:drawing>
                <wp:inline distT="0" distB="0" distL="0" distR="0" wp14:anchorId="1E3E768C" wp14:editId="5D568A9C">
                  <wp:extent cx="1276350" cy="838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76350" cy="838200"/>
                          </a:xfrm>
                          <a:prstGeom prst="rect">
                            <a:avLst/>
                          </a:prstGeom>
                        </pic:spPr>
                      </pic:pic>
                    </a:graphicData>
                  </a:graphic>
                </wp:inline>
              </w:drawing>
            </w:r>
          </w:p>
        </w:tc>
        <w:tc>
          <w:tcPr>
            <w:tcW w:w="2553" w:type="pct"/>
            <w:tcBorders>
              <w:bottom w:val="single" w:sz="18" w:space="0" w:color="auto"/>
            </w:tcBorders>
            <w:vAlign w:val="center"/>
          </w:tcPr>
          <w:p w:rsidR="001D791E" w:rsidRPr="00E37BF5" w:rsidRDefault="001D791E" w:rsidP="00766095">
            <w:pPr>
              <w:spacing w:line="276" w:lineRule="auto"/>
              <w:jc w:val="center"/>
              <w:rPr>
                <w:b/>
                <w:bCs/>
                <w:spacing w:val="20"/>
                <w:szCs w:val="28"/>
              </w:rPr>
            </w:pPr>
          </w:p>
          <w:p w:rsidR="001D791E" w:rsidRPr="00E37BF5" w:rsidRDefault="001D791E" w:rsidP="00766095">
            <w:pPr>
              <w:spacing w:line="276" w:lineRule="auto"/>
              <w:jc w:val="center"/>
              <w:rPr>
                <w:b/>
                <w:bCs/>
                <w:spacing w:val="20"/>
                <w:sz w:val="24"/>
                <w:szCs w:val="28"/>
              </w:rPr>
            </w:pPr>
            <w:r w:rsidRPr="00E37BF5">
              <w:rPr>
                <w:b/>
                <w:bCs/>
                <w:spacing w:val="20"/>
                <w:sz w:val="24"/>
                <w:szCs w:val="28"/>
              </w:rPr>
              <w:t xml:space="preserve">Н А Ц И О Н А Л Ь Н Ы Й </w:t>
            </w:r>
          </w:p>
          <w:p w:rsidR="001D791E" w:rsidRPr="00E37BF5" w:rsidRDefault="001D791E" w:rsidP="00766095">
            <w:pPr>
              <w:spacing w:line="276" w:lineRule="auto"/>
              <w:jc w:val="center"/>
              <w:rPr>
                <w:b/>
                <w:bCs/>
                <w:spacing w:val="20"/>
                <w:sz w:val="24"/>
                <w:szCs w:val="28"/>
              </w:rPr>
            </w:pPr>
            <w:r w:rsidRPr="00E37BF5">
              <w:rPr>
                <w:b/>
                <w:bCs/>
                <w:spacing w:val="20"/>
                <w:sz w:val="24"/>
                <w:szCs w:val="28"/>
              </w:rPr>
              <w:t xml:space="preserve">С Т А Н Д А Р Т </w:t>
            </w:r>
          </w:p>
          <w:p w:rsidR="001D791E" w:rsidRPr="00E37BF5" w:rsidRDefault="001D791E" w:rsidP="00766095">
            <w:pPr>
              <w:spacing w:line="276" w:lineRule="auto"/>
              <w:jc w:val="center"/>
              <w:rPr>
                <w:b/>
                <w:bCs/>
                <w:spacing w:val="20"/>
                <w:sz w:val="24"/>
                <w:szCs w:val="28"/>
              </w:rPr>
            </w:pPr>
            <w:r w:rsidRPr="00E37BF5">
              <w:rPr>
                <w:b/>
                <w:bCs/>
                <w:spacing w:val="20"/>
                <w:sz w:val="24"/>
                <w:szCs w:val="28"/>
              </w:rPr>
              <w:t xml:space="preserve">Р О С </w:t>
            </w:r>
            <w:proofErr w:type="spellStart"/>
            <w:r w:rsidRPr="00E37BF5">
              <w:rPr>
                <w:b/>
                <w:bCs/>
                <w:spacing w:val="20"/>
                <w:sz w:val="24"/>
                <w:szCs w:val="28"/>
              </w:rPr>
              <w:t>С</w:t>
            </w:r>
            <w:proofErr w:type="spellEnd"/>
            <w:r w:rsidRPr="00E37BF5">
              <w:rPr>
                <w:b/>
                <w:bCs/>
                <w:spacing w:val="20"/>
                <w:sz w:val="24"/>
                <w:szCs w:val="28"/>
              </w:rPr>
              <w:t xml:space="preserve"> И Й С К О Й </w:t>
            </w:r>
          </w:p>
          <w:p w:rsidR="001D791E" w:rsidRPr="00E37BF5" w:rsidRDefault="001D791E" w:rsidP="00766095">
            <w:pPr>
              <w:spacing w:line="276" w:lineRule="auto"/>
              <w:jc w:val="center"/>
              <w:rPr>
                <w:b/>
                <w:bCs/>
                <w:spacing w:val="20"/>
                <w:sz w:val="28"/>
                <w:szCs w:val="28"/>
              </w:rPr>
            </w:pPr>
            <w:r w:rsidRPr="00E37BF5">
              <w:rPr>
                <w:b/>
                <w:bCs/>
                <w:spacing w:val="20"/>
                <w:sz w:val="24"/>
                <w:szCs w:val="28"/>
              </w:rPr>
              <w:t xml:space="preserve">Ф Е Д Е Р А Ц И </w:t>
            </w:r>
            <w:proofErr w:type="spellStart"/>
            <w:r w:rsidRPr="00E37BF5">
              <w:rPr>
                <w:b/>
                <w:bCs/>
                <w:spacing w:val="20"/>
                <w:sz w:val="24"/>
                <w:szCs w:val="28"/>
              </w:rPr>
              <w:t>И</w:t>
            </w:r>
            <w:proofErr w:type="spellEnd"/>
            <w:r w:rsidRPr="00E37BF5">
              <w:rPr>
                <w:b/>
                <w:bCs/>
                <w:spacing w:val="20"/>
                <w:sz w:val="24"/>
                <w:szCs w:val="28"/>
              </w:rPr>
              <w:t xml:space="preserve"> </w:t>
            </w:r>
          </w:p>
          <w:p w:rsidR="00E23CE4" w:rsidRPr="00E37BF5" w:rsidRDefault="00E23CE4" w:rsidP="00766095">
            <w:pPr>
              <w:spacing w:line="276" w:lineRule="auto"/>
              <w:jc w:val="center"/>
              <w:rPr>
                <w:spacing w:val="20"/>
                <w:sz w:val="16"/>
                <w:szCs w:val="28"/>
              </w:rPr>
            </w:pPr>
          </w:p>
        </w:tc>
        <w:tc>
          <w:tcPr>
            <w:tcW w:w="1339" w:type="pct"/>
            <w:tcBorders>
              <w:bottom w:val="single" w:sz="18" w:space="0" w:color="auto"/>
            </w:tcBorders>
            <w:vAlign w:val="center"/>
          </w:tcPr>
          <w:p w:rsidR="001D791E" w:rsidRPr="00E37BF5" w:rsidRDefault="001D791E" w:rsidP="00815E2D">
            <w:pPr>
              <w:spacing w:line="276" w:lineRule="auto"/>
              <w:ind w:left="36"/>
              <w:rPr>
                <w:b/>
                <w:bCs/>
                <w:sz w:val="36"/>
                <w:szCs w:val="36"/>
              </w:rPr>
            </w:pPr>
            <w:r w:rsidRPr="00E37BF5">
              <w:rPr>
                <w:b/>
                <w:sz w:val="36"/>
                <w:szCs w:val="36"/>
              </w:rPr>
              <w:t xml:space="preserve">ГОСТ Р </w:t>
            </w:r>
            <w:r w:rsidRPr="00E37BF5">
              <w:rPr>
                <w:b/>
                <w:sz w:val="36"/>
                <w:szCs w:val="36"/>
              </w:rPr>
              <w:br/>
            </w:r>
            <w:r w:rsidRPr="00E37BF5">
              <w:rPr>
                <w:b/>
                <w:bCs/>
                <w:sz w:val="36"/>
                <w:szCs w:val="36"/>
              </w:rPr>
              <w:t xml:space="preserve">ИСО </w:t>
            </w:r>
            <w:r w:rsidR="00424654">
              <w:rPr>
                <w:b/>
                <w:bCs/>
                <w:sz w:val="36"/>
                <w:szCs w:val="36"/>
              </w:rPr>
              <w:t>1071</w:t>
            </w:r>
            <w:r w:rsidRPr="00E37BF5">
              <w:rPr>
                <w:b/>
                <w:bCs/>
                <w:sz w:val="36"/>
                <w:szCs w:val="36"/>
              </w:rPr>
              <w:t>—</w:t>
            </w:r>
            <w:r w:rsidR="00E20E1F" w:rsidRPr="00E37BF5">
              <w:rPr>
                <w:b/>
                <w:bCs/>
                <w:sz w:val="36"/>
                <w:szCs w:val="36"/>
              </w:rPr>
              <w:t>20</w:t>
            </w:r>
            <w:r w:rsidR="00815E2D" w:rsidRPr="00DE0DCB">
              <w:rPr>
                <w:b/>
                <w:bCs/>
                <w:sz w:val="36"/>
                <w:szCs w:val="36"/>
              </w:rPr>
              <w:t>2</w:t>
            </w:r>
            <w:r w:rsidR="00E37BF5" w:rsidRPr="00DE0DCB">
              <w:rPr>
                <w:b/>
                <w:bCs/>
                <w:sz w:val="36"/>
                <w:szCs w:val="36"/>
              </w:rPr>
              <w:t>3</w:t>
            </w:r>
          </w:p>
        </w:tc>
      </w:tr>
    </w:tbl>
    <w:p w:rsidR="001D791E" w:rsidRPr="00E37BF5" w:rsidRDefault="001D791E" w:rsidP="001D791E">
      <w:pPr>
        <w:spacing w:line="360" w:lineRule="auto"/>
        <w:jc w:val="center"/>
        <w:rPr>
          <w:b/>
          <w:bCs/>
          <w:sz w:val="28"/>
          <w:szCs w:val="28"/>
        </w:rPr>
      </w:pPr>
    </w:p>
    <w:p w:rsidR="001D791E" w:rsidRPr="00E37BF5" w:rsidRDefault="001D791E" w:rsidP="001D791E">
      <w:pPr>
        <w:spacing w:line="360" w:lineRule="auto"/>
        <w:jc w:val="center"/>
        <w:rPr>
          <w:b/>
          <w:bCs/>
          <w:sz w:val="28"/>
          <w:szCs w:val="28"/>
        </w:rPr>
      </w:pPr>
    </w:p>
    <w:p w:rsidR="001D791E" w:rsidRPr="00E37BF5" w:rsidRDefault="001D791E" w:rsidP="001D791E">
      <w:pPr>
        <w:spacing w:line="360" w:lineRule="auto"/>
        <w:jc w:val="center"/>
        <w:rPr>
          <w:b/>
          <w:bCs/>
          <w:sz w:val="28"/>
          <w:szCs w:val="28"/>
        </w:rPr>
      </w:pPr>
    </w:p>
    <w:p w:rsidR="00F61C36" w:rsidRPr="00E37BF5" w:rsidRDefault="00F61C36" w:rsidP="00F61C36">
      <w:pPr>
        <w:widowControl/>
        <w:spacing w:line="360" w:lineRule="auto"/>
        <w:jc w:val="center"/>
        <w:rPr>
          <w:b/>
          <w:bCs/>
          <w:sz w:val="28"/>
          <w:szCs w:val="28"/>
        </w:rPr>
      </w:pPr>
    </w:p>
    <w:p w:rsidR="00E37BF5" w:rsidRPr="00E37BF5" w:rsidRDefault="00E37BF5" w:rsidP="00F61C36">
      <w:pPr>
        <w:widowControl/>
        <w:spacing w:line="360" w:lineRule="auto"/>
        <w:jc w:val="center"/>
        <w:rPr>
          <w:b/>
          <w:bCs/>
          <w:sz w:val="28"/>
          <w:szCs w:val="28"/>
        </w:rPr>
      </w:pPr>
    </w:p>
    <w:p w:rsidR="00F61C36" w:rsidRPr="00E37BF5" w:rsidRDefault="00815E2D" w:rsidP="00F61C36">
      <w:pPr>
        <w:widowControl/>
        <w:spacing w:line="360" w:lineRule="auto"/>
        <w:jc w:val="center"/>
        <w:rPr>
          <w:b/>
          <w:bCs/>
          <w:sz w:val="28"/>
          <w:szCs w:val="28"/>
        </w:rPr>
      </w:pPr>
      <w:r>
        <w:rPr>
          <w:b/>
          <w:bCs/>
          <w:sz w:val="28"/>
          <w:szCs w:val="28"/>
        </w:rPr>
        <w:t>МАТЕРИАЛЫ</w:t>
      </w:r>
      <w:r w:rsidR="00EB6B57" w:rsidRPr="00EB6B57">
        <w:rPr>
          <w:b/>
          <w:bCs/>
          <w:sz w:val="28"/>
          <w:szCs w:val="28"/>
        </w:rPr>
        <w:t xml:space="preserve"> </w:t>
      </w:r>
      <w:r w:rsidR="00EB6B57" w:rsidRPr="00815E2D">
        <w:rPr>
          <w:b/>
          <w:bCs/>
          <w:sz w:val="28"/>
          <w:szCs w:val="28"/>
        </w:rPr>
        <w:t>С</w:t>
      </w:r>
      <w:r w:rsidR="00EB6B57">
        <w:rPr>
          <w:b/>
          <w:bCs/>
          <w:sz w:val="28"/>
          <w:szCs w:val="28"/>
        </w:rPr>
        <w:t>ВАРОЧНЫЕ</w:t>
      </w:r>
    </w:p>
    <w:p w:rsidR="00E37BF5" w:rsidRPr="00E37BF5" w:rsidRDefault="00E37BF5" w:rsidP="00F61C36">
      <w:pPr>
        <w:widowControl/>
        <w:spacing w:line="360" w:lineRule="auto"/>
        <w:jc w:val="center"/>
        <w:rPr>
          <w:b/>
          <w:bCs/>
          <w:sz w:val="28"/>
          <w:szCs w:val="28"/>
        </w:rPr>
      </w:pPr>
    </w:p>
    <w:p w:rsidR="00424654" w:rsidRDefault="003D6326" w:rsidP="001D791E">
      <w:pPr>
        <w:spacing w:line="360" w:lineRule="auto"/>
        <w:jc w:val="center"/>
        <w:rPr>
          <w:b/>
          <w:bCs/>
          <w:sz w:val="24"/>
          <w:szCs w:val="24"/>
        </w:rPr>
      </w:pPr>
      <w:r w:rsidRPr="003D6326">
        <w:rPr>
          <w:b/>
          <w:bCs/>
          <w:sz w:val="24"/>
          <w:szCs w:val="24"/>
        </w:rPr>
        <w:t xml:space="preserve">Электроды покрытые, проволоки, стержни и проволоки порошковые </w:t>
      </w:r>
      <w:r>
        <w:rPr>
          <w:b/>
          <w:bCs/>
          <w:sz w:val="24"/>
          <w:szCs w:val="24"/>
        </w:rPr>
        <w:br/>
      </w:r>
      <w:r w:rsidRPr="003D6326">
        <w:rPr>
          <w:b/>
          <w:bCs/>
          <w:sz w:val="24"/>
          <w:szCs w:val="24"/>
        </w:rPr>
        <w:t>электродные для сварки плавлением чугуна</w:t>
      </w:r>
      <w:r w:rsidR="00424654">
        <w:rPr>
          <w:b/>
          <w:bCs/>
          <w:sz w:val="24"/>
          <w:szCs w:val="24"/>
        </w:rPr>
        <w:t xml:space="preserve"> </w:t>
      </w:r>
    </w:p>
    <w:p w:rsidR="00EB6B57" w:rsidRDefault="00EB6B57" w:rsidP="001D791E">
      <w:pPr>
        <w:spacing w:line="360" w:lineRule="auto"/>
        <w:jc w:val="center"/>
        <w:rPr>
          <w:b/>
          <w:bCs/>
          <w:sz w:val="24"/>
          <w:szCs w:val="24"/>
        </w:rPr>
      </w:pPr>
    </w:p>
    <w:p w:rsidR="00E37BF5" w:rsidRDefault="00E168BF" w:rsidP="001D791E">
      <w:pPr>
        <w:spacing w:line="360" w:lineRule="auto"/>
        <w:jc w:val="center"/>
        <w:rPr>
          <w:b/>
          <w:bCs/>
          <w:sz w:val="24"/>
          <w:szCs w:val="24"/>
        </w:rPr>
      </w:pPr>
      <w:r w:rsidRPr="00E168BF">
        <w:rPr>
          <w:b/>
          <w:bCs/>
          <w:sz w:val="24"/>
          <w:szCs w:val="24"/>
        </w:rPr>
        <w:t>Классификация</w:t>
      </w:r>
    </w:p>
    <w:p w:rsidR="00EB6B57" w:rsidRPr="00EA3560" w:rsidRDefault="00EB6B57" w:rsidP="001D791E">
      <w:pPr>
        <w:spacing w:line="360" w:lineRule="auto"/>
        <w:jc w:val="center"/>
        <w:rPr>
          <w:b/>
          <w:bCs/>
          <w:sz w:val="24"/>
          <w:szCs w:val="24"/>
        </w:rPr>
      </w:pPr>
    </w:p>
    <w:p w:rsidR="00766095" w:rsidRPr="00E37BF5" w:rsidRDefault="00E23CE4" w:rsidP="001D791E">
      <w:pPr>
        <w:spacing w:line="360" w:lineRule="auto"/>
        <w:jc w:val="center"/>
        <w:rPr>
          <w:b/>
          <w:bCs/>
          <w:sz w:val="24"/>
          <w:szCs w:val="28"/>
        </w:rPr>
      </w:pPr>
      <w:r w:rsidRPr="00E37BF5">
        <w:rPr>
          <w:b/>
          <w:bCs/>
          <w:sz w:val="24"/>
          <w:szCs w:val="28"/>
        </w:rPr>
        <w:t>(</w:t>
      </w:r>
      <w:r w:rsidRPr="00E37BF5">
        <w:rPr>
          <w:b/>
          <w:bCs/>
          <w:sz w:val="24"/>
          <w:szCs w:val="28"/>
          <w:lang w:val="en-US"/>
        </w:rPr>
        <w:t>ISO</w:t>
      </w:r>
      <w:r w:rsidRPr="00E37BF5">
        <w:rPr>
          <w:b/>
          <w:bCs/>
          <w:sz w:val="24"/>
          <w:szCs w:val="28"/>
        </w:rPr>
        <w:t xml:space="preserve"> </w:t>
      </w:r>
      <w:r w:rsidR="00B57F6D">
        <w:rPr>
          <w:b/>
          <w:bCs/>
          <w:sz w:val="24"/>
          <w:szCs w:val="28"/>
        </w:rPr>
        <w:t>1071:2015</w:t>
      </w:r>
      <w:r w:rsidRPr="00E37BF5">
        <w:rPr>
          <w:b/>
          <w:bCs/>
          <w:sz w:val="24"/>
          <w:szCs w:val="28"/>
        </w:rPr>
        <w:t xml:space="preserve">, </w:t>
      </w:r>
      <w:r w:rsidRPr="00E37BF5">
        <w:rPr>
          <w:b/>
          <w:bCs/>
          <w:sz w:val="24"/>
          <w:szCs w:val="28"/>
          <w:lang w:val="en-US"/>
        </w:rPr>
        <w:t>IDT</w:t>
      </w:r>
      <w:r w:rsidRPr="00E37BF5">
        <w:rPr>
          <w:b/>
          <w:bCs/>
          <w:sz w:val="24"/>
          <w:szCs w:val="28"/>
        </w:rPr>
        <w:t>)</w:t>
      </w:r>
    </w:p>
    <w:p w:rsidR="002B31B8" w:rsidRPr="00E37BF5" w:rsidRDefault="002B31B8" w:rsidP="007439A6">
      <w:pPr>
        <w:widowControl/>
        <w:spacing w:line="360" w:lineRule="auto"/>
        <w:jc w:val="center"/>
        <w:rPr>
          <w:b/>
          <w:bCs/>
          <w:sz w:val="28"/>
          <w:szCs w:val="28"/>
        </w:rPr>
      </w:pPr>
    </w:p>
    <w:p w:rsidR="002B31B8" w:rsidRPr="00E37BF5" w:rsidRDefault="002B31B8" w:rsidP="007439A6">
      <w:pPr>
        <w:jc w:val="center"/>
        <w:rPr>
          <w:b/>
          <w:sz w:val="24"/>
        </w:rPr>
      </w:pPr>
      <w:r w:rsidRPr="00E37BF5">
        <w:rPr>
          <w:b/>
          <w:sz w:val="24"/>
        </w:rPr>
        <w:t>Издание официальное</w:t>
      </w:r>
    </w:p>
    <w:p w:rsidR="00B82851" w:rsidRPr="005C4CB3" w:rsidRDefault="00B82851" w:rsidP="00B82851">
      <w:pPr>
        <w:spacing w:line="360" w:lineRule="auto"/>
        <w:jc w:val="center"/>
        <w:rPr>
          <w:b/>
          <w:sz w:val="24"/>
        </w:rPr>
      </w:pPr>
    </w:p>
    <w:p w:rsidR="00B82851" w:rsidRDefault="00B82851" w:rsidP="00B82851">
      <w:pPr>
        <w:spacing w:line="360" w:lineRule="auto"/>
        <w:jc w:val="center"/>
        <w:rPr>
          <w:b/>
          <w:sz w:val="24"/>
        </w:rPr>
      </w:pPr>
    </w:p>
    <w:p w:rsidR="00B71696" w:rsidRDefault="00B71696" w:rsidP="00B82851">
      <w:pPr>
        <w:spacing w:line="360" w:lineRule="auto"/>
        <w:jc w:val="center"/>
        <w:rPr>
          <w:b/>
          <w:sz w:val="24"/>
        </w:rPr>
      </w:pPr>
    </w:p>
    <w:p w:rsidR="00B71696" w:rsidRDefault="00B71696" w:rsidP="00B82851">
      <w:pPr>
        <w:spacing w:line="360" w:lineRule="auto"/>
        <w:jc w:val="center"/>
        <w:rPr>
          <w:b/>
          <w:sz w:val="24"/>
        </w:rPr>
      </w:pPr>
    </w:p>
    <w:p w:rsidR="00B71696" w:rsidRDefault="00B71696" w:rsidP="00B82851">
      <w:pPr>
        <w:spacing w:line="360" w:lineRule="auto"/>
        <w:jc w:val="center"/>
        <w:rPr>
          <w:b/>
          <w:sz w:val="24"/>
        </w:rPr>
      </w:pPr>
    </w:p>
    <w:p w:rsidR="00B71696" w:rsidRDefault="00B71696" w:rsidP="00B82851">
      <w:pPr>
        <w:spacing w:line="360" w:lineRule="auto"/>
        <w:jc w:val="center"/>
        <w:rPr>
          <w:b/>
          <w:sz w:val="24"/>
        </w:rPr>
      </w:pPr>
    </w:p>
    <w:p w:rsidR="00B82851" w:rsidRDefault="00B82851" w:rsidP="00766095">
      <w:pPr>
        <w:spacing w:line="360" w:lineRule="auto"/>
        <w:jc w:val="center"/>
        <w:rPr>
          <w:b/>
          <w:bCs/>
          <w:sz w:val="28"/>
          <w:szCs w:val="28"/>
        </w:rPr>
      </w:pPr>
    </w:p>
    <w:p w:rsidR="00766095" w:rsidRPr="00E37BF5" w:rsidRDefault="00766095" w:rsidP="00766095">
      <w:pPr>
        <w:spacing w:line="360" w:lineRule="auto"/>
        <w:jc w:val="center"/>
        <w:rPr>
          <w:b/>
          <w:sz w:val="24"/>
        </w:rPr>
      </w:pPr>
      <w:r w:rsidRPr="00E37BF5">
        <w:rPr>
          <w:b/>
          <w:sz w:val="24"/>
        </w:rPr>
        <w:t>Москва</w:t>
      </w:r>
    </w:p>
    <w:p w:rsidR="00766095" w:rsidRPr="00E37BF5" w:rsidRDefault="003F1E49" w:rsidP="00766095">
      <w:pPr>
        <w:spacing w:line="360" w:lineRule="auto"/>
        <w:jc w:val="center"/>
        <w:rPr>
          <w:b/>
          <w:sz w:val="24"/>
        </w:rPr>
      </w:pPr>
      <w:r w:rsidRPr="00E37BF5">
        <w:rPr>
          <w:b/>
          <w:sz w:val="24"/>
        </w:rPr>
        <w:t>Российский институт стандартизации</w:t>
      </w:r>
    </w:p>
    <w:p w:rsidR="00766095" w:rsidRPr="00E37BF5" w:rsidRDefault="00766095" w:rsidP="00766095">
      <w:pPr>
        <w:spacing w:line="360" w:lineRule="auto"/>
        <w:jc w:val="center"/>
        <w:rPr>
          <w:b/>
          <w:sz w:val="24"/>
        </w:rPr>
      </w:pPr>
      <w:r w:rsidRPr="00E37BF5">
        <w:rPr>
          <w:b/>
          <w:sz w:val="24"/>
        </w:rPr>
        <w:t>202</w:t>
      </w:r>
    </w:p>
    <w:p w:rsidR="002B31B8" w:rsidRPr="00E37BF5" w:rsidRDefault="002B31B8" w:rsidP="00B4702F">
      <w:pPr>
        <w:spacing w:line="360" w:lineRule="auto"/>
        <w:jc w:val="center"/>
        <w:rPr>
          <w:b/>
          <w:sz w:val="28"/>
          <w:szCs w:val="28"/>
        </w:rPr>
      </w:pPr>
      <w:r w:rsidRPr="00E37BF5">
        <w:rPr>
          <w:sz w:val="24"/>
          <w:szCs w:val="24"/>
          <w:highlight w:val="yellow"/>
        </w:rPr>
        <w:br w:type="page"/>
      </w:r>
      <w:r w:rsidRPr="00E37BF5">
        <w:rPr>
          <w:b/>
          <w:sz w:val="28"/>
          <w:szCs w:val="28"/>
        </w:rPr>
        <w:lastRenderedPageBreak/>
        <w:t>Предисловие</w:t>
      </w:r>
    </w:p>
    <w:p w:rsidR="00411A37" w:rsidRPr="00E37BF5" w:rsidRDefault="00411A37" w:rsidP="00B4702F">
      <w:pPr>
        <w:spacing w:line="360" w:lineRule="auto"/>
        <w:jc w:val="center"/>
        <w:rPr>
          <w:b/>
          <w:sz w:val="24"/>
          <w:szCs w:val="28"/>
        </w:rPr>
      </w:pPr>
    </w:p>
    <w:p w:rsidR="002B31B8" w:rsidRPr="00E37BF5" w:rsidRDefault="002B31B8" w:rsidP="00B4702F">
      <w:pPr>
        <w:spacing w:after="240" w:line="360" w:lineRule="auto"/>
        <w:ind w:firstLine="567"/>
        <w:jc w:val="both"/>
        <w:rPr>
          <w:noProof/>
          <w:sz w:val="24"/>
        </w:rPr>
      </w:pPr>
      <w:r w:rsidRPr="00E37BF5">
        <w:rPr>
          <w:noProof/>
          <w:sz w:val="24"/>
        </w:rPr>
        <w:t>1</w:t>
      </w:r>
      <w:r w:rsidR="005F7C8C" w:rsidRPr="00E37BF5">
        <w:rPr>
          <w:noProof/>
          <w:sz w:val="24"/>
        </w:rPr>
        <w:t> </w:t>
      </w:r>
      <w:r w:rsidRPr="00E37BF5">
        <w:rPr>
          <w:noProof/>
          <w:sz w:val="24"/>
        </w:rPr>
        <w:t xml:space="preserve">ПОДГОТОВЛЕН </w:t>
      </w:r>
      <w:r w:rsidR="00747055" w:rsidRPr="00E37BF5">
        <w:rPr>
          <w:noProof/>
          <w:sz w:val="24"/>
        </w:rPr>
        <w:t xml:space="preserve">Саморегулируемой организацией </w:t>
      </w:r>
      <w:r w:rsidR="00DF52A7" w:rsidRPr="00E37BF5">
        <w:rPr>
          <w:noProof/>
          <w:sz w:val="24"/>
        </w:rPr>
        <w:t xml:space="preserve">Ассоциация </w:t>
      </w:r>
      <w:r w:rsidR="00747055" w:rsidRPr="00E37BF5">
        <w:rPr>
          <w:noProof/>
          <w:sz w:val="24"/>
        </w:rPr>
        <w:t xml:space="preserve">«Национальное Агентство Контроля Сварки» (СРО </w:t>
      </w:r>
      <w:r w:rsidR="00DF52A7" w:rsidRPr="00E37BF5">
        <w:rPr>
          <w:noProof/>
          <w:sz w:val="24"/>
        </w:rPr>
        <w:t xml:space="preserve">Ассоциация </w:t>
      </w:r>
      <w:r w:rsidR="00747055" w:rsidRPr="00E37BF5">
        <w:rPr>
          <w:noProof/>
          <w:sz w:val="24"/>
        </w:rPr>
        <w:t xml:space="preserve">«НАКС») </w:t>
      </w:r>
      <w:r w:rsidRPr="00E37BF5">
        <w:rPr>
          <w:noProof/>
          <w:sz w:val="24"/>
        </w:rPr>
        <w:t xml:space="preserve">на основе собственного перевода на русский язык англоязычной версии стандарта, указанного в пункте </w:t>
      </w:r>
      <w:r w:rsidR="00B650A1" w:rsidRPr="00E37BF5">
        <w:rPr>
          <w:noProof/>
          <w:sz w:val="24"/>
        </w:rPr>
        <w:t>4</w:t>
      </w:r>
    </w:p>
    <w:p w:rsidR="002B31B8" w:rsidRPr="00E37BF5" w:rsidRDefault="002B31B8" w:rsidP="00B4702F">
      <w:pPr>
        <w:spacing w:after="240" w:line="360" w:lineRule="auto"/>
        <w:ind w:firstLine="567"/>
        <w:jc w:val="both"/>
        <w:rPr>
          <w:noProof/>
          <w:sz w:val="24"/>
        </w:rPr>
      </w:pPr>
      <w:r w:rsidRPr="00E37BF5">
        <w:rPr>
          <w:noProof/>
          <w:sz w:val="24"/>
        </w:rPr>
        <w:t>2</w:t>
      </w:r>
      <w:r w:rsidR="005F7C8C" w:rsidRPr="00E37BF5">
        <w:rPr>
          <w:noProof/>
          <w:sz w:val="24"/>
        </w:rPr>
        <w:t> </w:t>
      </w:r>
      <w:r w:rsidRPr="00E37BF5">
        <w:rPr>
          <w:noProof/>
          <w:sz w:val="24"/>
        </w:rPr>
        <w:t>ВНЕСЕН Техническим комитетом по стандартизации ТК 364 «Сварка и родственные процессы»</w:t>
      </w:r>
    </w:p>
    <w:p w:rsidR="002B31B8" w:rsidRPr="00815E2D" w:rsidRDefault="002B31B8" w:rsidP="00665F94">
      <w:pPr>
        <w:autoSpaceDE/>
        <w:autoSpaceDN/>
        <w:spacing w:after="240" w:line="360" w:lineRule="auto"/>
        <w:ind w:firstLine="567"/>
        <w:jc w:val="both"/>
        <w:textAlignment w:val="baseline"/>
        <w:rPr>
          <w:sz w:val="24"/>
          <w:highlight w:val="yellow"/>
        </w:rPr>
      </w:pPr>
      <w:r w:rsidRPr="00E37BF5">
        <w:rPr>
          <w:noProof/>
          <w:sz w:val="24"/>
        </w:rPr>
        <w:t>3</w:t>
      </w:r>
      <w:r w:rsidR="005F7C8C" w:rsidRPr="00E37BF5">
        <w:rPr>
          <w:noProof/>
          <w:sz w:val="24"/>
        </w:rPr>
        <w:t> </w:t>
      </w:r>
      <w:r w:rsidR="00665F94" w:rsidRPr="00E37BF5">
        <w:rPr>
          <w:noProof/>
          <w:sz w:val="24"/>
        </w:rPr>
        <w:t xml:space="preserve">УТВЕРЖДЕН И ВВЕДЕН В ДЕЙСТВИЕ </w:t>
      </w:r>
      <w:r w:rsidRPr="00E37BF5">
        <w:rPr>
          <w:noProof/>
          <w:sz w:val="24"/>
        </w:rPr>
        <w:t xml:space="preserve">Приказом Федерального агентства по </w:t>
      </w:r>
      <w:r w:rsidRPr="00B40153">
        <w:rPr>
          <w:noProof/>
          <w:sz w:val="24"/>
        </w:rPr>
        <w:t xml:space="preserve">техническому регулированию и метрологии </w:t>
      </w:r>
      <w:r w:rsidRPr="00B40153">
        <w:rPr>
          <w:sz w:val="24"/>
        </w:rPr>
        <w:t xml:space="preserve">от    </w:t>
      </w:r>
      <w:r w:rsidR="00F030A1" w:rsidRPr="00B40153">
        <w:rPr>
          <w:sz w:val="24"/>
        </w:rPr>
        <w:t xml:space="preserve">          </w:t>
      </w:r>
      <w:r w:rsidRPr="00B40153">
        <w:rPr>
          <w:sz w:val="24"/>
        </w:rPr>
        <w:t xml:space="preserve">          №                </w:t>
      </w:r>
    </w:p>
    <w:p w:rsidR="002B31B8" w:rsidRDefault="003E778C" w:rsidP="007B3406">
      <w:pPr>
        <w:widowControl/>
        <w:spacing w:before="240" w:line="360" w:lineRule="auto"/>
        <w:ind w:firstLine="567"/>
        <w:jc w:val="both"/>
        <w:rPr>
          <w:sz w:val="24"/>
          <w:lang w:val="en-US"/>
        </w:rPr>
      </w:pPr>
      <w:r w:rsidRPr="00B40153">
        <w:rPr>
          <w:noProof/>
          <w:sz w:val="24"/>
        </w:rPr>
        <w:t>4</w:t>
      </w:r>
      <w:r w:rsidR="005F7C8C" w:rsidRPr="00B40153">
        <w:rPr>
          <w:noProof/>
          <w:sz w:val="24"/>
        </w:rPr>
        <w:t> </w:t>
      </w:r>
      <w:r w:rsidR="002B31B8" w:rsidRPr="00B40153">
        <w:rPr>
          <w:noProof/>
          <w:sz w:val="24"/>
        </w:rPr>
        <w:t xml:space="preserve">Настоящий стандарт идентичен международному стандарту </w:t>
      </w:r>
      <w:r w:rsidR="00F030A1" w:rsidRPr="00B40153">
        <w:rPr>
          <w:noProof/>
          <w:sz w:val="24"/>
        </w:rPr>
        <w:t>ИСО</w:t>
      </w:r>
      <w:r w:rsidR="00945B2D" w:rsidRPr="00B40153">
        <w:rPr>
          <w:noProof/>
          <w:sz w:val="24"/>
          <w:lang w:val="en-US"/>
        </w:rPr>
        <w:t> </w:t>
      </w:r>
      <w:r w:rsidR="00424654">
        <w:rPr>
          <w:noProof/>
          <w:sz w:val="24"/>
        </w:rPr>
        <w:t>1071</w:t>
      </w:r>
      <w:r w:rsidR="00EF79AB" w:rsidRPr="00B40153">
        <w:rPr>
          <w:noProof/>
          <w:sz w:val="24"/>
        </w:rPr>
        <w:t>:</w:t>
      </w:r>
      <w:r w:rsidR="00EF79AB" w:rsidRPr="00B40153">
        <w:rPr>
          <w:noProof/>
          <w:color w:val="000000" w:themeColor="text1"/>
          <w:sz w:val="24"/>
        </w:rPr>
        <w:t>20</w:t>
      </w:r>
      <w:r w:rsidR="00424654">
        <w:rPr>
          <w:noProof/>
          <w:color w:val="000000" w:themeColor="text1"/>
          <w:sz w:val="24"/>
        </w:rPr>
        <w:t>15</w:t>
      </w:r>
      <w:r w:rsidR="002B31B8" w:rsidRPr="00B40153">
        <w:rPr>
          <w:noProof/>
          <w:sz w:val="24"/>
        </w:rPr>
        <w:t xml:space="preserve"> «</w:t>
      </w:r>
      <w:r w:rsidR="00EB6B57">
        <w:rPr>
          <w:noProof/>
          <w:sz w:val="24"/>
        </w:rPr>
        <w:t>М</w:t>
      </w:r>
      <w:r w:rsidR="00E37BF5" w:rsidRPr="00B40153">
        <w:rPr>
          <w:noProof/>
          <w:sz w:val="24"/>
        </w:rPr>
        <w:t>атериалы</w:t>
      </w:r>
      <w:r w:rsidR="00EB6B57" w:rsidRPr="00EB6B57">
        <w:rPr>
          <w:noProof/>
          <w:sz w:val="24"/>
        </w:rPr>
        <w:t xml:space="preserve"> </w:t>
      </w:r>
      <w:r w:rsidR="00EB6B57">
        <w:rPr>
          <w:noProof/>
          <w:sz w:val="24"/>
        </w:rPr>
        <w:t>с</w:t>
      </w:r>
      <w:r w:rsidR="00EB6B57" w:rsidRPr="00B40153">
        <w:rPr>
          <w:noProof/>
          <w:sz w:val="24"/>
        </w:rPr>
        <w:t>варочные</w:t>
      </w:r>
      <w:r w:rsidR="00E37BF5" w:rsidRPr="00B40153">
        <w:rPr>
          <w:noProof/>
          <w:sz w:val="24"/>
        </w:rPr>
        <w:t>.</w:t>
      </w:r>
      <w:r w:rsidR="00EB6B57" w:rsidRPr="00EB6B57">
        <w:t xml:space="preserve"> </w:t>
      </w:r>
      <w:r w:rsidR="00EB6B57" w:rsidRPr="00EB6B57">
        <w:rPr>
          <w:noProof/>
          <w:sz w:val="24"/>
        </w:rPr>
        <w:t>Электроды покрытые, проволоки, стержни и проволоки порошковые электродные для сварки плавлением чугуна</w:t>
      </w:r>
      <w:r w:rsidR="00A32CB9">
        <w:rPr>
          <w:noProof/>
          <w:sz w:val="24"/>
        </w:rPr>
        <w:t>. Классификация</w:t>
      </w:r>
      <w:r w:rsidR="002B31B8" w:rsidRPr="00424654">
        <w:rPr>
          <w:noProof/>
          <w:sz w:val="24"/>
          <w:lang w:val="en-US"/>
        </w:rPr>
        <w:t>» (</w:t>
      </w:r>
      <w:r w:rsidR="00E37BF5" w:rsidRPr="00B40153">
        <w:rPr>
          <w:noProof/>
          <w:sz w:val="24"/>
          <w:lang w:val="en-US"/>
        </w:rPr>
        <w:t>ISO</w:t>
      </w:r>
      <w:r w:rsidR="00E37BF5" w:rsidRPr="00424654">
        <w:rPr>
          <w:noProof/>
          <w:sz w:val="24"/>
          <w:lang w:val="en-US"/>
        </w:rPr>
        <w:t xml:space="preserve"> </w:t>
      </w:r>
      <w:r w:rsidR="00424654" w:rsidRPr="00424654">
        <w:rPr>
          <w:noProof/>
          <w:sz w:val="24"/>
          <w:lang w:val="en-US"/>
        </w:rPr>
        <w:t>1071</w:t>
      </w:r>
      <w:r w:rsidR="00E37BF5" w:rsidRPr="00424654">
        <w:rPr>
          <w:noProof/>
          <w:sz w:val="24"/>
          <w:lang w:val="en-US"/>
        </w:rPr>
        <w:t>:20</w:t>
      </w:r>
      <w:r w:rsidR="00424654" w:rsidRPr="00424654">
        <w:rPr>
          <w:noProof/>
          <w:sz w:val="24"/>
          <w:lang w:val="en-US"/>
        </w:rPr>
        <w:t>15</w:t>
      </w:r>
      <w:r w:rsidR="00E37BF5" w:rsidRPr="00424654">
        <w:rPr>
          <w:noProof/>
          <w:sz w:val="24"/>
          <w:lang w:val="en-US"/>
        </w:rPr>
        <w:t xml:space="preserve"> </w:t>
      </w:r>
      <w:r w:rsidR="002B31B8" w:rsidRPr="00424654">
        <w:rPr>
          <w:noProof/>
          <w:sz w:val="24"/>
          <w:lang w:val="en-US"/>
        </w:rPr>
        <w:t>«</w:t>
      </w:r>
      <w:r w:rsidR="00B40153" w:rsidRPr="00B40153">
        <w:rPr>
          <w:noProof/>
          <w:sz w:val="24"/>
          <w:lang w:val="en-US"/>
        </w:rPr>
        <w:t>Welding</w:t>
      </w:r>
      <w:r w:rsidR="00B40153" w:rsidRPr="00424654">
        <w:rPr>
          <w:noProof/>
          <w:sz w:val="24"/>
          <w:lang w:val="en-US"/>
        </w:rPr>
        <w:t xml:space="preserve"> </w:t>
      </w:r>
      <w:r w:rsidR="00B40153" w:rsidRPr="00B40153">
        <w:rPr>
          <w:noProof/>
          <w:sz w:val="24"/>
          <w:lang w:val="en-US"/>
        </w:rPr>
        <w:t>consumables</w:t>
      </w:r>
      <w:r w:rsidR="00B40153" w:rsidRPr="00424654">
        <w:rPr>
          <w:noProof/>
          <w:sz w:val="24"/>
          <w:lang w:val="en-US"/>
        </w:rPr>
        <w:t xml:space="preserve"> —</w:t>
      </w:r>
      <w:r w:rsidR="00424654">
        <w:rPr>
          <w:noProof/>
          <w:sz w:val="24"/>
          <w:lang w:val="en-US"/>
        </w:rPr>
        <w:t xml:space="preserve"> Covered</w:t>
      </w:r>
      <w:r w:rsidR="00424654" w:rsidRPr="00424654">
        <w:rPr>
          <w:noProof/>
          <w:sz w:val="24"/>
          <w:lang w:val="en-US"/>
        </w:rPr>
        <w:t xml:space="preserve"> </w:t>
      </w:r>
      <w:r w:rsidR="00424654">
        <w:rPr>
          <w:noProof/>
          <w:sz w:val="24"/>
          <w:lang w:val="en-US"/>
        </w:rPr>
        <w:t>electrodes,</w:t>
      </w:r>
      <w:r w:rsidR="00424654" w:rsidRPr="00424654">
        <w:rPr>
          <w:noProof/>
          <w:sz w:val="24"/>
          <w:lang w:val="en-US"/>
        </w:rPr>
        <w:t xml:space="preserve"> </w:t>
      </w:r>
      <w:r w:rsidR="00424654">
        <w:rPr>
          <w:noProof/>
          <w:sz w:val="24"/>
          <w:lang w:val="en-US"/>
        </w:rPr>
        <w:t xml:space="preserve">wires, rods and tubular cored electrodes for fusion welding of cast iron </w:t>
      </w:r>
      <w:r w:rsidR="00F97234" w:rsidRPr="00F97234">
        <w:rPr>
          <w:noProof/>
          <w:sz w:val="24"/>
          <w:lang w:val="en-US"/>
        </w:rPr>
        <w:t>—</w:t>
      </w:r>
      <w:r w:rsidR="00A32CB9" w:rsidRPr="00424654">
        <w:rPr>
          <w:noProof/>
          <w:sz w:val="24"/>
          <w:lang w:val="en-US"/>
        </w:rPr>
        <w:t xml:space="preserve"> </w:t>
      </w:r>
      <w:r w:rsidR="00A32CB9">
        <w:rPr>
          <w:noProof/>
          <w:sz w:val="24"/>
          <w:lang w:val="en-US"/>
        </w:rPr>
        <w:t>Classification</w:t>
      </w:r>
      <w:r w:rsidR="002B31B8" w:rsidRPr="00424654">
        <w:rPr>
          <w:noProof/>
          <w:sz w:val="24"/>
          <w:lang w:val="en-US"/>
        </w:rPr>
        <w:t>»,</w:t>
      </w:r>
      <w:r w:rsidR="002B31B8" w:rsidRPr="00424654">
        <w:rPr>
          <w:sz w:val="24"/>
          <w:lang w:val="en-US"/>
        </w:rPr>
        <w:t xml:space="preserve"> </w:t>
      </w:r>
      <w:r w:rsidR="002B31B8" w:rsidRPr="00B40153">
        <w:rPr>
          <w:noProof/>
          <w:sz w:val="24"/>
          <w:lang w:val="en-US"/>
        </w:rPr>
        <w:t>IDT</w:t>
      </w:r>
      <w:r w:rsidR="002B31B8" w:rsidRPr="00424654">
        <w:rPr>
          <w:noProof/>
          <w:sz w:val="24"/>
          <w:lang w:val="en-US"/>
        </w:rPr>
        <w:t>).</w:t>
      </w:r>
      <w:r w:rsidR="002B31B8" w:rsidRPr="00424654">
        <w:rPr>
          <w:sz w:val="24"/>
          <w:lang w:val="en-US"/>
        </w:rPr>
        <w:t xml:space="preserve"> </w:t>
      </w:r>
    </w:p>
    <w:p w:rsidR="00EB6B57" w:rsidRPr="00EB6B57" w:rsidRDefault="00EB6B57" w:rsidP="00EB6B57">
      <w:pPr>
        <w:spacing w:line="360" w:lineRule="auto"/>
        <w:ind w:right="43" w:firstLine="567"/>
        <w:jc w:val="both"/>
        <w:rPr>
          <w:sz w:val="24"/>
        </w:rPr>
      </w:pPr>
      <w:r w:rsidRPr="00EB6B57">
        <w:rPr>
          <w:sz w:val="24"/>
        </w:rPr>
        <w:t>Международный стандарт разработан Техническим комитетом ИСО/TК 44 «Сварка и родственные процессы», подкомитетом ПК 3 «Сварочные материалы».</w:t>
      </w:r>
    </w:p>
    <w:p w:rsidR="00EB6B57" w:rsidRDefault="00EB6B57" w:rsidP="00EB6B57">
      <w:pPr>
        <w:spacing w:after="240" w:line="360" w:lineRule="auto"/>
        <w:ind w:right="43" w:firstLine="567"/>
        <w:jc w:val="both"/>
        <w:rPr>
          <w:sz w:val="24"/>
        </w:rPr>
      </w:pPr>
      <w:r w:rsidRPr="00EB6B57">
        <w:rPr>
          <w:sz w:val="24"/>
        </w:rPr>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сведения о которых приведены в дополнительном приложении ДА</w:t>
      </w:r>
    </w:p>
    <w:p w:rsidR="00F2613F" w:rsidRPr="00E37BF5" w:rsidRDefault="00F2613F" w:rsidP="00EB6B57">
      <w:pPr>
        <w:spacing w:after="240" w:line="360" w:lineRule="auto"/>
        <w:ind w:right="43" w:firstLine="567"/>
        <w:jc w:val="both"/>
        <w:rPr>
          <w:sz w:val="24"/>
        </w:rPr>
      </w:pPr>
      <w:r w:rsidRPr="00F2613F">
        <w:rPr>
          <w:sz w:val="24"/>
        </w:rPr>
        <w:t>5 ВВЕДЕН ВПЕРВЫЕ</w:t>
      </w:r>
    </w:p>
    <w:p w:rsidR="002B31B8" w:rsidRPr="00E37BF5" w:rsidRDefault="00EB6B57" w:rsidP="00B4702F">
      <w:pPr>
        <w:widowControl/>
        <w:overflowPunct w:val="0"/>
        <w:spacing w:line="360" w:lineRule="auto"/>
        <w:ind w:firstLine="567"/>
        <w:jc w:val="both"/>
        <w:rPr>
          <w:i/>
          <w:highlight w:val="yellow"/>
        </w:rPr>
      </w:pPr>
      <w:r w:rsidRPr="00EB6B57">
        <w:rPr>
          <w:i/>
          <w:sz w:val="24"/>
        </w:rPr>
        <w:t>Правила применения настоящего стандарта установлены в статье 26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w:t>
      </w:r>
      <w:r w:rsidRPr="00EB6B57">
        <w:rPr>
          <w:i/>
          <w:sz w:val="24"/>
        </w:rPr>
        <w:lastRenderedPageBreak/>
        <w:t>щего пользования – на официальном сайте Федерального агентства по техническому регулированию и метрологии в сети Интернет (www.rst.gov.ru)</w:t>
      </w:r>
    </w:p>
    <w:p w:rsidR="002B31B8" w:rsidRPr="00E37BF5" w:rsidRDefault="002B31B8" w:rsidP="00E91A03">
      <w:pPr>
        <w:widowControl/>
        <w:overflowPunct w:val="0"/>
        <w:spacing w:line="480" w:lineRule="auto"/>
        <w:ind w:firstLine="567"/>
        <w:jc w:val="both"/>
        <w:rPr>
          <w:i/>
          <w:highlight w:val="yellow"/>
        </w:rPr>
      </w:pPr>
    </w:p>
    <w:p w:rsidR="002B31B8" w:rsidRPr="00E37BF5" w:rsidRDefault="002B31B8" w:rsidP="00E91A03">
      <w:pPr>
        <w:spacing w:line="480" w:lineRule="auto"/>
        <w:ind w:firstLine="567"/>
        <w:jc w:val="both"/>
        <w:rPr>
          <w:highlight w:val="yellow"/>
        </w:rPr>
      </w:pPr>
    </w:p>
    <w:p w:rsidR="002B31B8" w:rsidRPr="00E37BF5" w:rsidRDefault="002B31B8" w:rsidP="00E91A03">
      <w:pPr>
        <w:spacing w:line="480" w:lineRule="auto"/>
        <w:ind w:firstLine="567"/>
        <w:jc w:val="both"/>
        <w:rPr>
          <w:highlight w:val="yellow"/>
        </w:rPr>
      </w:pPr>
    </w:p>
    <w:p w:rsidR="002B31B8" w:rsidRPr="00E37BF5" w:rsidRDefault="002B31B8" w:rsidP="00E91A03">
      <w:pPr>
        <w:spacing w:line="480" w:lineRule="auto"/>
        <w:ind w:firstLine="567"/>
        <w:jc w:val="both"/>
        <w:rPr>
          <w:highlight w:val="yellow"/>
        </w:rPr>
      </w:pPr>
    </w:p>
    <w:p w:rsidR="002B31B8" w:rsidRPr="00E37BF5" w:rsidRDefault="002B31B8" w:rsidP="00E91A03">
      <w:pPr>
        <w:spacing w:line="480" w:lineRule="auto"/>
        <w:ind w:firstLine="567"/>
        <w:jc w:val="both"/>
        <w:rPr>
          <w:highlight w:val="yellow"/>
        </w:rPr>
      </w:pPr>
    </w:p>
    <w:p w:rsidR="002B31B8" w:rsidRPr="00E37BF5" w:rsidRDefault="002B31B8" w:rsidP="00E91A03">
      <w:pPr>
        <w:spacing w:line="480" w:lineRule="auto"/>
        <w:ind w:firstLine="567"/>
        <w:jc w:val="both"/>
        <w:rPr>
          <w:highlight w:val="yellow"/>
        </w:rPr>
      </w:pPr>
    </w:p>
    <w:p w:rsidR="002B31B8" w:rsidRPr="00E37BF5" w:rsidRDefault="002B31B8" w:rsidP="00E91A03">
      <w:pPr>
        <w:spacing w:line="480" w:lineRule="auto"/>
        <w:ind w:firstLine="567"/>
        <w:jc w:val="both"/>
        <w:rPr>
          <w:highlight w:val="yellow"/>
        </w:rPr>
      </w:pPr>
    </w:p>
    <w:p w:rsidR="002B31B8" w:rsidRPr="00E37BF5" w:rsidRDefault="002B31B8" w:rsidP="00E91A03">
      <w:pPr>
        <w:spacing w:line="480" w:lineRule="auto"/>
        <w:ind w:firstLine="567"/>
        <w:jc w:val="both"/>
        <w:rPr>
          <w:highlight w:val="yellow"/>
        </w:rPr>
      </w:pPr>
    </w:p>
    <w:p w:rsidR="002B31B8" w:rsidRPr="00E37BF5" w:rsidRDefault="002B31B8" w:rsidP="00E91A03">
      <w:pPr>
        <w:spacing w:line="480" w:lineRule="auto"/>
        <w:ind w:firstLine="567"/>
        <w:jc w:val="both"/>
        <w:rPr>
          <w:highlight w:val="yellow"/>
        </w:rPr>
      </w:pPr>
    </w:p>
    <w:p w:rsidR="002B31B8" w:rsidRPr="00E37BF5" w:rsidRDefault="002B31B8" w:rsidP="00E91A03">
      <w:pPr>
        <w:spacing w:line="480" w:lineRule="auto"/>
        <w:ind w:firstLine="567"/>
        <w:jc w:val="both"/>
        <w:rPr>
          <w:highlight w:val="yellow"/>
        </w:rPr>
      </w:pPr>
    </w:p>
    <w:p w:rsidR="00E91A03" w:rsidRPr="00E37BF5" w:rsidRDefault="00E91A03" w:rsidP="00E91A03">
      <w:pPr>
        <w:spacing w:line="480" w:lineRule="auto"/>
        <w:ind w:firstLine="567"/>
        <w:jc w:val="both"/>
        <w:rPr>
          <w:highlight w:val="yellow"/>
        </w:rPr>
      </w:pPr>
    </w:p>
    <w:p w:rsidR="00E91A03" w:rsidRPr="00E37BF5" w:rsidRDefault="00E91A03" w:rsidP="00E91A03">
      <w:pPr>
        <w:spacing w:line="480" w:lineRule="auto"/>
        <w:ind w:firstLine="567"/>
        <w:jc w:val="both"/>
        <w:rPr>
          <w:highlight w:val="yellow"/>
        </w:rPr>
      </w:pPr>
    </w:p>
    <w:p w:rsidR="00E91A03" w:rsidRPr="00E37BF5" w:rsidRDefault="00E91A03" w:rsidP="00E91A03">
      <w:pPr>
        <w:spacing w:line="480" w:lineRule="auto"/>
        <w:ind w:firstLine="567"/>
        <w:jc w:val="both"/>
        <w:rPr>
          <w:highlight w:val="yellow"/>
        </w:rPr>
      </w:pPr>
    </w:p>
    <w:p w:rsidR="00E91A03" w:rsidRPr="00E37BF5" w:rsidRDefault="00E91A03" w:rsidP="00E91A03">
      <w:pPr>
        <w:spacing w:line="480" w:lineRule="auto"/>
        <w:ind w:firstLine="567"/>
        <w:jc w:val="both"/>
        <w:rPr>
          <w:highlight w:val="yellow"/>
        </w:rPr>
      </w:pPr>
    </w:p>
    <w:p w:rsidR="001A17BB" w:rsidRPr="00E37BF5" w:rsidRDefault="001A17BB" w:rsidP="00E91A03">
      <w:pPr>
        <w:spacing w:line="480" w:lineRule="auto"/>
        <w:ind w:firstLine="567"/>
        <w:jc w:val="both"/>
        <w:rPr>
          <w:highlight w:val="yellow"/>
        </w:rPr>
      </w:pPr>
    </w:p>
    <w:p w:rsidR="001A17BB" w:rsidRPr="00E37BF5" w:rsidRDefault="001A17BB" w:rsidP="00E91A03">
      <w:pPr>
        <w:spacing w:line="480" w:lineRule="auto"/>
        <w:ind w:firstLine="567"/>
        <w:jc w:val="both"/>
        <w:rPr>
          <w:highlight w:val="yellow"/>
        </w:rPr>
      </w:pPr>
    </w:p>
    <w:p w:rsidR="007C6598" w:rsidRPr="00E37BF5" w:rsidRDefault="007C6598" w:rsidP="00E91A03">
      <w:pPr>
        <w:spacing w:line="480" w:lineRule="auto"/>
        <w:ind w:firstLine="567"/>
        <w:jc w:val="both"/>
        <w:rPr>
          <w:highlight w:val="yellow"/>
        </w:rPr>
      </w:pPr>
    </w:p>
    <w:p w:rsidR="007C6598" w:rsidRPr="00E37BF5" w:rsidRDefault="007C6598" w:rsidP="00E91A03">
      <w:pPr>
        <w:spacing w:line="480" w:lineRule="auto"/>
        <w:ind w:firstLine="567"/>
        <w:jc w:val="both"/>
        <w:rPr>
          <w:highlight w:val="yellow"/>
        </w:rPr>
      </w:pPr>
    </w:p>
    <w:p w:rsidR="007C6598" w:rsidRPr="00E37BF5" w:rsidRDefault="007C6598" w:rsidP="00E91A03">
      <w:pPr>
        <w:spacing w:line="480" w:lineRule="auto"/>
        <w:ind w:firstLine="567"/>
        <w:jc w:val="both"/>
        <w:rPr>
          <w:highlight w:val="yellow"/>
        </w:rPr>
      </w:pPr>
    </w:p>
    <w:p w:rsidR="007C6598" w:rsidRPr="00E37BF5" w:rsidRDefault="007C6598" w:rsidP="007C6598">
      <w:pPr>
        <w:spacing w:line="480" w:lineRule="auto"/>
        <w:ind w:firstLine="567"/>
        <w:jc w:val="both"/>
        <w:rPr>
          <w:highlight w:val="yellow"/>
        </w:rPr>
      </w:pPr>
    </w:p>
    <w:p w:rsidR="00945B2D" w:rsidRPr="00E37BF5" w:rsidRDefault="00945B2D" w:rsidP="007C6598">
      <w:pPr>
        <w:spacing w:line="480" w:lineRule="auto"/>
        <w:ind w:firstLine="567"/>
        <w:jc w:val="both"/>
        <w:rPr>
          <w:highlight w:val="yellow"/>
        </w:rPr>
      </w:pPr>
    </w:p>
    <w:p w:rsidR="00EB6B57" w:rsidRPr="00E37BF5" w:rsidRDefault="00EB6B57" w:rsidP="00EB6B57">
      <w:pPr>
        <w:spacing w:line="480" w:lineRule="auto"/>
        <w:ind w:left="4820"/>
        <w:jc w:val="right"/>
        <w:rPr>
          <w:sz w:val="24"/>
        </w:rPr>
      </w:pPr>
      <w:r w:rsidRPr="00E37BF5">
        <w:rPr>
          <w:sz w:val="24"/>
        </w:rPr>
        <w:t xml:space="preserve">© </w:t>
      </w:r>
      <w:r w:rsidRPr="00E37BF5">
        <w:rPr>
          <w:sz w:val="24"/>
          <w:lang w:val="en-US"/>
        </w:rPr>
        <w:t>ISO</w:t>
      </w:r>
      <w:r w:rsidRPr="00E37BF5">
        <w:rPr>
          <w:sz w:val="24"/>
        </w:rPr>
        <w:t>, 20</w:t>
      </w:r>
      <w:r>
        <w:rPr>
          <w:sz w:val="24"/>
        </w:rPr>
        <w:t>15</w:t>
      </w:r>
      <w:r w:rsidRPr="00E37BF5">
        <w:rPr>
          <w:sz w:val="24"/>
        </w:rPr>
        <w:t xml:space="preserve"> </w:t>
      </w:r>
    </w:p>
    <w:p w:rsidR="00EB6B57" w:rsidRPr="00E37BF5" w:rsidRDefault="00EB6B57" w:rsidP="00EB6B57">
      <w:pPr>
        <w:spacing w:line="480" w:lineRule="auto"/>
        <w:ind w:left="2268"/>
        <w:jc w:val="right"/>
        <w:rPr>
          <w:sz w:val="24"/>
        </w:rPr>
      </w:pPr>
      <w:r w:rsidRPr="00E37BF5">
        <w:rPr>
          <w:sz w:val="24"/>
        </w:rPr>
        <w:t xml:space="preserve">© </w:t>
      </w:r>
      <w:r w:rsidRPr="00CA29DB">
        <w:rPr>
          <w:sz w:val="24"/>
        </w:rPr>
        <w:t>Оформление. ФГБУ «Институт стандартизации», 202</w:t>
      </w:r>
      <w:r>
        <w:rPr>
          <w:sz w:val="24"/>
        </w:rPr>
        <w:t>4</w:t>
      </w:r>
    </w:p>
    <w:p w:rsidR="00EB6B57" w:rsidRPr="00E37BF5" w:rsidRDefault="00EB6B57" w:rsidP="00EB6B57">
      <w:pPr>
        <w:spacing w:line="480" w:lineRule="auto"/>
        <w:ind w:firstLine="567"/>
        <w:jc w:val="both"/>
        <w:rPr>
          <w:sz w:val="24"/>
        </w:rPr>
      </w:pPr>
    </w:p>
    <w:p w:rsidR="00EB6B57" w:rsidRPr="00E37BF5" w:rsidRDefault="00EB6B57" w:rsidP="00EB6B57">
      <w:pPr>
        <w:spacing w:line="480" w:lineRule="auto"/>
        <w:ind w:firstLine="567"/>
        <w:jc w:val="both"/>
        <w:rPr>
          <w:sz w:val="24"/>
        </w:rPr>
      </w:pPr>
    </w:p>
    <w:p w:rsidR="002B31B8" w:rsidRPr="00E37BF5" w:rsidRDefault="00EB6B57" w:rsidP="00EB6B57">
      <w:pPr>
        <w:spacing w:line="360" w:lineRule="auto"/>
        <w:ind w:firstLine="567"/>
        <w:jc w:val="both"/>
        <w:rPr>
          <w:highlight w:val="yellow"/>
        </w:rPr>
      </w:pPr>
      <w:r w:rsidRPr="00E37BF5">
        <w:rPr>
          <w:sz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r w:rsidRPr="00E37BF5">
        <w:t xml:space="preserve"> </w:t>
      </w:r>
      <w:r w:rsidR="002B31B8" w:rsidRPr="00E37BF5">
        <w:rPr>
          <w:highlight w:val="yellow"/>
        </w:rPr>
        <w:br w:type="page"/>
      </w:r>
    </w:p>
    <w:p w:rsidR="006F3E61" w:rsidRPr="00FD11AF" w:rsidRDefault="002B31B8" w:rsidP="00B4702F">
      <w:pPr>
        <w:spacing w:line="360" w:lineRule="auto"/>
        <w:jc w:val="center"/>
        <w:rPr>
          <w:b/>
          <w:sz w:val="28"/>
          <w:szCs w:val="28"/>
        </w:rPr>
      </w:pPr>
      <w:r w:rsidRPr="00FD11AF">
        <w:rPr>
          <w:b/>
          <w:sz w:val="28"/>
          <w:szCs w:val="28"/>
        </w:rPr>
        <w:lastRenderedPageBreak/>
        <w:t>Содержание</w:t>
      </w:r>
    </w:p>
    <w:p w:rsidR="00823CF6" w:rsidRPr="00FD11AF" w:rsidRDefault="00823CF6" w:rsidP="00B4702F">
      <w:pPr>
        <w:spacing w:line="360" w:lineRule="auto"/>
        <w:jc w:val="center"/>
        <w:rPr>
          <w:b/>
          <w:sz w:val="28"/>
          <w:szCs w:val="28"/>
        </w:rPr>
      </w:pPr>
    </w:p>
    <w:p w:rsidR="002B31B8" w:rsidRPr="003C792C" w:rsidRDefault="00CE14D2" w:rsidP="00CE14D2">
      <w:pPr>
        <w:shd w:val="clear" w:color="auto" w:fill="FFFFFF"/>
        <w:tabs>
          <w:tab w:val="left" w:pos="394"/>
          <w:tab w:val="left" w:leader="dot" w:pos="9639"/>
        </w:tabs>
        <w:spacing w:line="360" w:lineRule="auto"/>
        <w:jc w:val="both"/>
        <w:rPr>
          <w:sz w:val="24"/>
          <w:u w:val="dotted"/>
        </w:rPr>
      </w:pPr>
      <w:r w:rsidRPr="003C792C">
        <w:rPr>
          <w:sz w:val="24"/>
        </w:rPr>
        <w:t>1</w:t>
      </w:r>
      <w:r w:rsidR="001E5DCF" w:rsidRPr="003C792C">
        <w:rPr>
          <w:sz w:val="24"/>
        </w:rPr>
        <w:t> </w:t>
      </w:r>
      <w:r w:rsidR="002B31B8" w:rsidRPr="003C792C">
        <w:rPr>
          <w:sz w:val="24"/>
        </w:rPr>
        <w:t>Область применения</w:t>
      </w:r>
      <w:bookmarkStart w:id="1" w:name="_Hlk87476738"/>
      <w:r w:rsidR="003C3C16" w:rsidRPr="003C792C">
        <w:rPr>
          <w:sz w:val="24"/>
        </w:rPr>
        <w:tab/>
      </w:r>
      <w:bookmarkEnd w:id="1"/>
    </w:p>
    <w:p w:rsidR="00F5206A" w:rsidRPr="009767EC" w:rsidRDefault="00CE14D2" w:rsidP="00CE14D2">
      <w:pPr>
        <w:shd w:val="clear" w:color="auto" w:fill="FFFFFF"/>
        <w:tabs>
          <w:tab w:val="left" w:pos="394"/>
          <w:tab w:val="left" w:leader="dot" w:pos="9639"/>
        </w:tabs>
        <w:spacing w:line="360" w:lineRule="auto"/>
        <w:jc w:val="both"/>
        <w:rPr>
          <w:sz w:val="24"/>
          <w:u w:val="dotted"/>
        </w:rPr>
      </w:pPr>
      <w:r w:rsidRPr="003C792C">
        <w:rPr>
          <w:sz w:val="24"/>
        </w:rPr>
        <w:t>2</w:t>
      </w:r>
      <w:r w:rsidR="001E5DCF" w:rsidRPr="003C792C">
        <w:rPr>
          <w:sz w:val="24"/>
        </w:rPr>
        <w:t> </w:t>
      </w:r>
      <w:r w:rsidR="002B31B8" w:rsidRPr="003C792C">
        <w:rPr>
          <w:sz w:val="24"/>
        </w:rPr>
        <w:t>Нормативные ссылки</w:t>
      </w:r>
      <w:r w:rsidR="002B31B8" w:rsidRPr="003C792C">
        <w:rPr>
          <w:sz w:val="24"/>
        </w:rPr>
        <w:tab/>
      </w:r>
    </w:p>
    <w:p w:rsidR="003C792C" w:rsidRPr="009767EC" w:rsidRDefault="002F4572" w:rsidP="00A32CB9">
      <w:pPr>
        <w:shd w:val="clear" w:color="auto" w:fill="FFFFFF"/>
        <w:tabs>
          <w:tab w:val="left" w:pos="394"/>
          <w:tab w:val="left" w:leader="dot" w:pos="9639"/>
        </w:tabs>
        <w:spacing w:line="360" w:lineRule="auto"/>
        <w:jc w:val="both"/>
        <w:rPr>
          <w:sz w:val="24"/>
        </w:rPr>
      </w:pPr>
      <w:r w:rsidRPr="002F4572">
        <w:rPr>
          <w:sz w:val="24"/>
        </w:rPr>
        <w:t>3</w:t>
      </w:r>
      <w:r w:rsidR="00FD11AF" w:rsidRPr="003C792C">
        <w:rPr>
          <w:sz w:val="24"/>
        </w:rPr>
        <w:t xml:space="preserve"> </w:t>
      </w:r>
      <w:r w:rsidR="00A32CB9">
        <w:rPr>
          <w:sz w:val="24"/>
        </w:rPr>
        <w:t>Классификация</w:t>
      </w:r>
      <w:r w:rsidR="00FD11AF" w:rsidRPr="003C792C">
        <w:rPr>
          <w:sz w:val="24"/>
        </w:rPr>
        <w:t xml:space="preserve"> </w:t>
      </w:r>
      <w:r w:rsidR="00FD11AF" w:rsidRPr="003C792C">
        <w:rPr>
          <w:sz w:val="24"/>
        </w:rPr>
        <w:tab/>
      </w:r>
    </w:p>
    <w:p w:rsidR="002F4572" w:rsidRDefault="002F4572" w:rsidP="00A32CB9">
      <w:pPr>
        <w:shd w:val="clear" w:color="auto" w:fill="FFFFFF"/>
        <w:tabs>
          <w:tab w:val="left" w:pos="394"/>
          <w:tab w:val="left" w:leader="dot" w:pos="9639"/>
        </w:tabs>
        <w:spacing w:line="360" w:lineRule="auto"/>
        <w:jc w:val="both"/>
        <w:rPr>
          <w:sz w:val="24"/>
        </w:rPr>
      </w:pPr>
      <w:r w:rsidRPr="009767EC">
        <w:rPr>
          <w:sz w:val="24"/>
        </w:rPr>
        <w:t xml:space="preserve">    3.</w:t>
      </w:r>
      <w:r w:rsidR="006578FC">
        <w:rPr>
          <w:sz w:val="24"/>
        </w:rPr>
        <w:t>1 Электродн</w:t>
      </w:r>
      <w:r w:rsidR="00A73B25">
        <w:rPr>
          <w:sz w:val="24"/>
        </w:rPr>
        <w:t>ые</w:t>
      </w:r>
      <w:r w:rsidR="006578FC">
        <w:rPr>
          <w:sz w:val="24"/>
        </w:rPr>
        <w:t xml:space="preserve"> проволок</w:t>
      </w:r>
      <w:r w:rsidR="00A73B25">
        <w:rPr>
          <w:sz w:val="24"/>
        </w:rPr>
        <w:t>и</w:t>
      </w:r>
      <w:r w:rsidR="006578FC">
        <w:rPr>
          <w:sz w:val="24"/>
        </w:rPr>
        <w:t xml:space="preserve"> и </w:t>
      </w:r>
      <w:r w:rsidR="00D2730E">
        <w:rPr>
          <w:sz w:val="24"/>
        </w:rPr>
        <w:t>стержни</w:t>
      </w:r>
      <w:r w:rsidR="006578FC">
        <w:rPr>
          <w:sz w:val="24"/>
        </w:rPr>
        <w:t>……………………………………………………...</w:t>
      </w:r>
    </w:p>
    <w:p w:rsidR="006578FC" w:rsidRDefault="0045215D" w:rsidP="00A32CB9">
      <w:pPr>
        <w:shd w:val="clear" w:color="auto" w:fill="FFFFFF"/>
        <w:tabs>
          <w:tab w:val="left" w:pos="394"/>
          <w:tab w:val="left" w:leader="dot" w:pos="9639"/>
        </w:tabs>
        <w:spacing w:line="360" w:lineRule="auto"/>
        <w:jc w:val="both"/>
        <w:rPr>
          <w:sz w:val="24"/>
        </w:rPr>
      </w:pPr>
      <w:r>
        <w:rPr>
          <w:sz w:val="24"/>
        </w:rPr>
        <w:t xml:space="preserve">    3.2 Порошковые</w:t>
      </w:r>
      <w:r w:rsidR="006578FC">
        <w:rPr>
          <w:sz w:val="24"/>
        </w:rPr>
        <w:t xml:space="preserve"> проволо</w:t>
      </w:r>
      <w:r>
        <w:rPr>
          <w:sz w:val="24"/>
        </w:rPr>
        <w:t>ки……………………………………………………………………</w:t>
      </w:r>
    </w:p>
    <w:p w:rsidR="006578FC" w:rsidRDefault="006578FC" w:rsidP="00A32CB9">
      <w:pPr>
        <w:shd w:val="clear" w:color="auto" w:fill="FFFFFF"/>
        <w:tabs>
          <w:tab w:val="left" w:pos="394"/>
          <w:tab w:val="left" w:leader="dot" w:pos="9639"/>
        </w:tabs>
        <w:spacing w:line="360" w:lineRule="auto"/>
        <w:jc w:val="both"/>
        <w:rPr>
          <w:sz w:val="24"/>
        </w:rPr>
      </w:pPr>
      <w:r>
        <w:rPr>
          <w:sz w:val="24"/>
        </w:rPr>
        <w:t xml:space="preserve">    3.3 Покрытые электроды……………………………………………………………………….</w:t>
      </w:r>
    </w:p>
    <w:p w:rsidR="006578FC" w:rsidRPr="006578FC" w:rsidRDefault="006578FC" w:rsidP="00A32CB9">
      <w:pPr>
        <w:shd w:val="clear" w:color="auto" w:fill="FFFFFF"/>
        <w:tabs>
          <w:tab w:val="left" w:pos="394"/>
          <w:tab w:val="left" w:leader="dot" w:pos="9639"/>
        </w:tabs>
        <w:spacing w:line="360" w:lineRule="auto"/>
        <w:jc w:val="both"/>
        <w:rPr>
          <w:sz w:val="24"/>
          <w:u w:val="dotted"/>
        </w:rPr>
      </w:pPr>
      <w:r>
        <w:rPr>
          <w:sz w:val="24"/>
        </w:rPr>
        <w:t xml:space="preserve">    3.4 Порошковые</w:t>
      </w:r>
      <w:r w:rsidR="0045215D">
        <w:rPr>
          <w:sz w:val="24"/>
        </w:rPr>
        <w:t xml:space="preserve"> проволоки</w:t>
      </w:r>
      <w:r>
        <w:rPr>
          <w:sz w:val="24"/>
        </w:rPr>
        <w:t xml:space="preserve"> и покрытые электроды……………………………………</w:t>
      </w:r>
      <w:r w:rsidR="0045215D">
        <w:rPr>
          <w:sz w:val="24"/>
        </w:rPr>
        <w:t>….</w:t>
      </w:r>
    </w:p>
    <w:p w:rsidR="00521A1C" w:rsidRPr="003C792C" w:rsidRDefault="002F4572" w:rsidP="00CE14D2">
      <w:pPr>
        <w:shd w:val="clear" w:color="auto" w:fill="FFFFFF"/>
        <w:tabs>
          <w:tab w:val="left" w:pos="394"/>
          <w:tab w:val="left" w:leader="dot" w:pos="9639"/>
        </w:tabs>
        <w:spacing w:line="360" w:lineRule="auto"/>
        <w:rPr>
          <w:sz w:val="24"/>
        </w:rPr>
      </w:pPr>
      <w:r w:rsidRPr="002F4572">
        <w:rPr>
          <w:sz w:val="24"/>
        </w:rPr>
        <w:t>4</w:t>
      </w:r>
      <w:r w:rsidR="001E5DCF" w:rsidRPr="003C792C">
        <w:rPr>
          <w:sz w:val="24"/>
        </w:rPr>
        <w:t> </w:t>
      </w:r>
      <w:r w:rsidR="00CC6837">
        <w:rPr>
          <w:sz w:val="24"/>
        </w:rPr>
        <w:t>О</w:t>
      </w:r>
      <w:r w:rsidR="00A32CB9">
        <w:rPr>
          <w:sz w:val="24"/>
        </w:rPr>
        <w:t>бозначения и требования</w:t>
      </w:r>
      <w:r w:rsidR="00611864" w:rsidRPr="003C792C">
        <w:rPr>
          <w:sz w:val="24"/>
        </w:rPr>
        <w:tab/>
      </w:r>
    </w:p>
    <w:p w:rsidR="003C792C" w:rsidRPr="003C792C" w:rsidRDefault="002F4572" w:rsidP="003C792C">
      <w:pPr>
        <w:shd w:val="clear" w:color="auto" w:fill="FFFFFF"/>
        <w:tabs>
          <w:tab w:val="left" w:pos="394"/>
          <w:tab w:val="left" w:leader="dot" w:pos="9639"/>
        </w:tabs>
        <w:spacing w:line="360" w:lineRule="auto"/>
        <w:ind w:left="283"/>
        <w:jc w:val="both"/>
        <w:rPr>
          <w:sz w:val="24"/>
        </w:rPr>
      </w:pPr>
      <w:r w:rsidRPr="002F4572">
        <w:rPr>
          <w:sz w:val="24"/>
        </w:rPr>
        <w:t>4</w:t>
      </w:r>
      <w:r w:rsidR="00A32CB9">
        <w:rPr>
          <w:sz w:val="24"/>
        </w:rPr>
        <w:t>.1 </w:t>
      </w:r>
      <w:r w:rsidR="00CC6837">
        <w:rPr>
          <w:sz w:val="24"/>
        </w:rPr>
        <w:t>О</w:t>
      </w:r>
      <w:r w:rsidR="00A32CB9">
        <w:rPr>
          <w:sz w:val="24"/>
        </w:rPr>
        <w:t xml:space="preserve">бозначение </w:t>
      </w:r>
      <w:r w:rsidR="00CC6837">
        <w:rPr>
          <w:sz w:val="24"/>
        </w:rPr>
        <w:t>типа</w:t>
      </w:r>
      <w:r w:rsidR="00E3706A">
        <w:rPr>
          <w:sz w:val="24"/>
        </w:rPr>
        <w:t xml:space="preserve"> </w:t>
      </w:r>
      <w:r w:rsidR="00A32CB9">
        <w:rPr>
          <w:sz w:val="24"/>
        </w:rPr>
        <w:t>продукции</w:t>
      </w:r>
      <w:r w:rsidR="003C792C" w:rsidRPr="003C792C">
        <w:rPr>
          <w:sz w:val="24"/>
        </w:rPr>
        <w:tab/>
      </w:r>
    </w:p>
    <w:p w:rsidR="003C792C" w:rsidRDefault="002F4572" w:rsidP="003C792C">
      <w:pPr>
        <w:shd w:val="clear" w:color="auto" w:fill="FFFFFF"/>
        <w:tabs>
          <w:tab w:val="left" w:pos="394"/>
          <w:tab w:val="left" w:leader="dot" w:pos="9639"/>
        </w:tabs>
        <w:spacing w:line="360" w:lineRule="auto"/>
        <w:ind w:left="283"/>
        <w:jc w:val="both"/>
        <w:rPr>
          <w:sz w:val="24"/>
        </w:rPr>
      </w:pPr>
      <w:r w:rsidRPr="002F4572">
        <w:rPr>
          <w:sz w:val="24"/>
        </w:rPr>
        <w:t>4</w:t>
      </w:r>
      <w:r w:rsidR="00A32CB9">
        <w:rPr>
          <w:sz w:val="24"/>
        </w:rPr>
        <w:t>.2 </w:t>
      </w:r>
      <w:r w:rsidR="00CC6837">
        <w:rPr>
          <w:sz w:val="24"/>
        </w:rPr>
        <w:t>О</w:t>
      </w:r>
      <w:r w:rsidR="006578FC">
        <w:rPr>
          <w:sz w:val="24"/>
        </w:rPr>
        <w:t xml:space="preserve">бозначение </w:t>
      </w:r>
      <w:r w:rsidR="00E44438">
        <w:rPr>
          <w:sz w:val="24"/>
        </w:rPr>
        <w:t>типа сплава</w:t>
      </w:r>
      <w:r w:rsidR="003C792C" w:rsidRPr="003C792C">
        <w:rPr>
          <w:sz w:val="24"/>
        </w:rPr>
        <w:tab/>
      </w:r>
    </w:p>
    <w:p w:rsidR="006578FC" w:rsidRDefault="006578FC" w:rsidP="003C792C">
      <w:pPr>
        <w:shd w:val="clear" w:color="auto" w:fill="FFFFFF"/>
        <w:tabs>
          <w:tab w:val="left" w:pos="394"/>
          <w:tab w:val="left" w:leader="dot" w:pos="9639"/>
        </w:tabs>
        <w:spacing w:line="360" w:lineRule="auto"/>
        <w:ind w:left="283"/>
        <w:jc w:val="both"/>
        <w:rPr>
          <w:sz w:val="24"/>
        </w:rPr>
      </w:pPr>
      <w:r>
        <w:rPr>
          <w:sz w:val="24"/>
        </w:rPr>
        <w:t xml:space="preserve">4.3 </w:t>
      </w:r>
      <w:r w:rsidR="00CC6837">
        <w:rPr>
          <w:sz w:val="24"/>
        </w:rPr>
        <w:t>О</w:t>
      </w:r>
      <w:r>
        <w:rPr>
          <w:sz w:val="24"/>
        </w:rPr>
        <w:t>бозначение химического состава………………………………………….</w:t>
      </w:r>
    </w:p>
    <w:p w:rsidR="00DE302F" w:rsidRDefault="00DE302F" w:rsidP="003C792C">
      <w:pPr>
        <w:shd w:val="clear" w:color="auto" w:fill="FFFFFF"/>
        <w:tabs>
          <w:tab w:val="left" w:pos="394"/>
          <w:tab w:val="left" w:leader="dot" w:pos="9639"/>
        </w:tabs>
        <w:spacing w:line="360" w:lineRule="auto"/>
        <w:ind w:left="283"/>
        <w:jc w:val="both"/>
        <w:rPr>
          <w:sz w:val="24"/>
        </w:rPr>
      </w:pPr>
      <w:r>
        <w:rPr>
          <w:sz w:val="24"/>
        </w:rPr>
        <w:t xml:space="preserve">4.4 </w:t>
      </w:r>
      <w:r w:rsidR="00CC6837">
        <w:rPr>
          <w:sz w:val="24"/>
        </w:rPr>
        <w:t>О</w:t>
      </w:r>
      <w:r>
        <w:rPr>
          <w:sz w:val="24"/>
        </w:rPr>
        <w:t>бозначение защитного газа (порошков</w:t>
      </w:r>
      <w:r w:rsidR="00CC6837">
        <w:rPr>
          <w:sz w:val="24"/>
        </w:rPr>
        <w:t>ые</w:t>
      </w:r>
      <w:r>
        <w:rPr>
          <w:sz w:val="24"/>
        </w:rPr>
        <w:t xml:space="preserve"> проволоки)</w:t>
      </w:r>
      <w:r w:rsidR="009B65D1">
        <w:rPr>
          <w:sz w:val="24"/>
        </w:rPr>
        <w:t xml:space="preserve"> </w:t>
      </w:r>
      <w:r>
        <w:rPr>
          <w:sz w:val="24"/>
        </w:rPr>
        <w:t>………….</w:t>
      </w:r>
    </w:p>
    <w:p w:rsidR="00DE302F" w:rsidRPr="003C792C" w:rsidRDefault="00DE302F" w:rsidP="003C792C">
      <w:pPr>
        <w:shd w:val="clear" w:color="auto" w:fill="FFFFFF"/>
        <w:tabs>
          <w:tab w:val="left" w:pos="394"/>
          <w:tab w:val="left" w:leader="dot" w:pos="9639"/>
        </w:tabs>
        <w:spacing w:line="360" w:lineRule="auto"/>
        <w:ind w:left="283"/>
        <w:jc w:val="both"/>
        <w:rPr>
          <w:sz w:val="24"/>
        </w:rPr>
      </w:pPr>
      <w:r>
        <w:rPr>
          <w:sz w:val="24"/>
        </w:rPr>
        <w:t xml:space="preserve">4.5 </w:t>
      </w:r>
      <w:r w:rsidR="00CC6837">
        <w:rPr>
          <w:sz w:val="24"/>
        </w:rPr>
        <w:t>О</w:t>
      </w:r>
      <w:r>
        <w:rPr>
          <w:sz w:val="24"/>
        </w:rPr>
        <w:t xml:space="preserve">бозначения </w:t>
      </w:r>
      <w:r w:rsidR="000A3347">
        <w:rPr>
          <w:sz w:val="24"/>
        </w:rPr>
        <w:t xml:space="preserve">полезной </w:t>
      </w:r>
      <w:r w:rsidR="00CC6837" w:rsidRPr="00CC6837">
        <w:rPr>
          <w:sz w:val="24"/>
        </w:rPr>
        <w:t xml:space="preserve">эффективности электрода и рода тока (для покрытых </w:t>
      </w:r>
      <w:r w:rsidR="007D03AF" w:rsidRPr="00CC6837">
        <w:rPr>
          <w:sz w:val="24"/>
        </w:rPr>
        <w:t>электродов)</w:t>
      </w:r>
      <w:r w:rsidR="007D03AF">
        <w:rPr>
          <w:sz w:val="24"/>
        </w:rPr>
        <w:t xml:space="preserve"> …</w:t>
      </w:r>
      <w:r>
        <w:rPr>
          <w:sz w:val="24"/>
        </w:rPr>
        <w:t>…………………………………………………………...</w:t>
      </w:r>
    </w:p>
    <w:p w:rsidR="00670484" w:rsidRPr="005640D0" w:rsidRDefault="00DE302F" w:rsidP="00CE14D2">
      <w:pPr>
        <w:shd w:val="clear" w:color="auto" w:fill="FFFFFF"/>
        <w:tabs>
          <w:tab w:val="left" w:pos="394"/>
          <w:tab w:val="left" w:leader="dot" w:pos="9639"/>
        </w:tabs>
        <w:spacing w:line="360" w:lineRule="auto"/>
        <w:jc w:val="both"/>
        <w:rPr>
          <w:sz w:val="24"/>
        </w:rPr>
      </w:pPr>
      <w:r>
        <w:rPr>
          <w:sz w:val="24"/>
        </w:rPr>
        <w:t>5</w:t>
      </w:r>
      <w:r w:rsidR="001E5DCF" w:rsidRPr="005640D0">
        <w:rPr>
          <w:sz w:val="24"/>
        </w:rPr>
        <w:t> </w:t>
      </w:r>
      <w:r w:rsidR="00A32CB9">
        <w:rPr>
          <w:sz w:val="24"/>
        </w:rPr>
        <w:t>Механические свойства</w:t>
      </w:r>
      <w:r w:rsidR="00611864" w:rsidRPr="005640D0">
        <w:rPr>
          <w:sz w:val="24"/>
        </w:rPr>
        <w:tab/>
      </w:r>
    </w:p>
    <w:p w:rsidR="00A66DBD" w:rsidRDefault="00DE302F" w:rsidP="00CE14D2">
      <w:pPr>
        <w:shd w:val="clear" w:color="auto" w:fill="FFFFFF"/>
        <w:tabs>
          <w:tab w:val="left" w:pos="394"/>
          <w:tab w:val="left" w:leader="dot" w:pos="9639"/>
        </w:tabs>
        <w:spacing w:line="360" w:lineRule="auto"/>
        <w:jc w:val="both"/>
        <w:rPr>
          <w:sz w:val="24"/>
        </w:rPr>
      </w:pPr>
      <w:r>
        <w:rPr>
          <w:sz w:val="24"/>
        </w:rPr>
        <w:t>6</w:t>
      </w:r>
      <w:r w:rsidR="001E5DCF" w:rsidRPr="005640D0">
        <w:rPr>
          <w:sz w:val="24"/>
          <w:lang w:val="en-US"/>
        </w:rPr>
        <w:t> </w:t>
      </w:r>
      <w:r w:rsidR="00A32CB9">
        <w:rPr>
          <w:sz w:val="24"/>
        </w:rPr>
        <w:t>Химический анализ</w:t>
      </w:r>
      <w:r w:rsidR="00823CF6" w:rsidRPr="005640D0">
        <w:rPr>
          <w:sz w:val="24"/>
        </w:rPr>
        <w:tab/>
      </w:r>
    </w:p>
    <w:p w:rsidR="00EF366D" w:rsidRDefault="00DE302F" w:rsidP="00CE14D2">
      <w:pPr>
        <w:shd w:val="clear" w:color="auto" w:fill="FFFFFF"/>
        <w:tabs>
          <w:tab w:val="left" w:pos="394"/>
          <w:tab w:val="left" w:leader="dot" w:pos="9639"/>
        </w:tabs>
        <w:spacing w:line="360" w:lineRule="auto"/>
        <w:jc w:val="both"/>
        <w:rPr>
          <w:sz w:val="24"/>
        </w:rPr>
      </w:pPr>
      <w:r>
        <w:rPr>
          <w:sz w:val="24"/>
        </w:rPr>
        <w:t>7</w:t>
      </w:r>
      <w:r w:rsidR="00EF366D">
        <w:rPr>
          <w:sz w:val="24"/>
        </w:rPr>
        <w:t xml:space="preserve"> Процедура округления</w:t>
      </w:r>
      <w:r w:rsidR="002C0C37">
        <w:rPr>
          <w:sz w:val="24"/>
        </w:rPr>
        <w:t>…………………………………………………………………………</w:t>
      </w:r>
      <w:r>
        <w:rPr>
          <w:sz w:val="24"/>
        </w:rPr>
        <w:t>..</w:t>
      </w:r>
    </w:p>
    <w:p w:rsidR="002C0C37" w:rsidRDefault="00DE302F" w:rsidP="00CE14D2">
      <w:pPr>
        <w:shd w:val="clear" w:color="auto" w:fill="FFFFFF"/>
        <w:tabs>
          <w:tab w:val="left" w:pos="394"/>
          <w:tab w:val="left" w:leader="dot" w:pos="9639"/>
        </w:tabs>
        <w:spacing w:line="360" w:lineRule="auto"/>
        <w:jc w:val="both"/>
        <w:rPr>
          <w:sz w:val="24"/>
        </w:rPr>
      </w:pPr>
      <w:r>
        <w:rPr>
          <w:sz w:val="24"/>
        </w:rPr>
        <w:t>8</w:t>
      </w:r>
      <w:r w:rsidR="002C0C37">
        <w:rPr>
          <w:sz w:val="24"/>
        </w:rPr>
        <w:t xml:space="preserve"> Повторная проверка……………………………………………………………………………</w:t>
      </w:r>
      <w:r>
        <w:rPr>
          <w:sz w:val="24"/>
        </w:rPr>
        <w:t>..</w:t>
      </w:r>
    </w:p>
    <w:p w:rsidR="002C0C37" w:rsidRDefault="00DE302F" w:rsidP="00CE14D2">
      <w:pPr>
        <w:shd w:val="clear" w:color="auto" w:fill="FFFFFF"/>
        <w:tabs>
          <w:tab w:val="left" w:pos="394"/>
          <w:tab w:val="left" w:leader="dot" w:pos="9639"/>
        </w:tabs>
        <w:spacing w:line="360" w:lineRule="auto"/>
        <w:jc w:val="both"/>
        <w:rPr>
          <w:sz w:val="24"/>
        </w:rPr>
      </w:pPr>
      <w:r>
        <w:rPr>
          <w:sz w:val="24"/>
        </w:rPr>
        <w:t>9</w:t>
      </w:r>
      <w:r w:rsidR="002C0C37">
        <w:rPr>
          <w:sz w:val="24"/>
        </w:rPr>
        <w:t xml:space="preserve"> Технические условия поставки……………………………………………………………</w:t>
      </w:r>
      <w:r>
        <w:rPr>
          <w:sz w:val="24"/>
        </w:rPr>
        <w:t>…...</w:t>
      </w:r>
    </w:p>
    <w:p w:rsidR="00EF366D" w:rsidRPr="005640D0" w:rsidRDefault="00DE302F" w:rsidP="00CE14D2">
      <w:pPr>
        <w:shd w:val="clear" w:color="auto" w:fill="FFFFFF"/>
        <w:tabs>
          <w:tab w:val="left" w:pos="394"/>
          <w:tab w:val="left" w:leader="dot" w:pos="9639"/>
        </w:tabs>
        <w:spacing w:line="360" w:lineRule="auto"/>
        <w:jc w:val="both"/>
        <w:rPr>
          <w:sz w:val="24"/>
        </w:rPr>
      </w:pPr>
      <w:r>
        <w:rPr>
          <w:sz w:val="24"/>
        </w:rPr>
        <w:t>10 Примеры о</w:t>
      </w:r>
      <w:r w:rsidR="002C0C37">
        <w:rPr>
          <w:sz w:val="24"/>
        </w:rPr>
        <w:t>бозначение…………………………………………</w:t>
      </w:r>
      <w:r>
        <w:rPr>
          <w:sz w:val="24"/>
        </w:rPr>
        <w:t>………………………………</w:t>
      </w:r>
      <w:r w:rsidR="002C0C37">
        <w:rPr>
          <w:sz w:val="24"/>
        </w:rPr>
        <w:t xml:space="preserve"> </w:t>
      </w:r>
      <w:r w:rsidR="00EF366D">
        <w:rPr>
          <w:sz w:val="24"/>
        </w:rPr>
        <w:t xml:space="preserve"> </w:t>
      </w:r>
    </w:p>
    <w:p w:rsidR="00BB1AB2" w:rsidRDefault="002C0C37" w:rsidP="00BB1AB2">
      <w:pPr>
        <w:shd w:val="clear" w:color="auto" w:fill="FFFFFF"/>
        <w:tabs>
          <w:tab w:val="left" w:pos="974"/>
          <w:tab w:val="left" w:leader="dot" w:pos="9639"/>
        </w:tabs>
        <w:spacing w:before="43" w:line="360" w:lineRule="auto"/>
        <w:ind w:left="1843" w:hanging="1843"/>
        <w:jc w:val="both"/>
        <w:rPr>
          <w:bCs/>
          <w:sz w:val="24"/>
        </w:rPr>
      </w:pPr>
      <w:r>
        <w:rPr>
          <w:bCs/>
          <w:sz w:val="24"/>
        </w:rPr>
        <w:t>Приложение </w:t>
      </w:r>
      <w:r w:rsidR="00BB1AB2" w:rsidRPr="005C4CB3">
        <w:rPr>
          <w:bCs/>
          <w:sz w:val="24"/>
        </w:rPr>
        <w:t>А</w:t>
      </w:r>
      <w:r w:rsidR="00DE302F">
        <w:rPr>
          <w:bCs/>
          <w:sz w:val="24"/>
        </w:rPr>
        <w:t> (справочное) Описание сварочных материалов</w:t>
      </w:r>
      <w:r w:rsidR="00BB1AB2" w:rsidRPr="005C4CB3">
        <w:rPr>
          <w:bCs/>
          <w:sz w:val="24"/>
        </w:rPr>
        <w:tab/>
      </w:r>
    </w:p>
    <w:p w:rsidR="0026742C" w:rsidRDefault="0026742C" w:rsidP="007D03AF">
      <w:pPr>
        <w:shd w:val="clear" w:color="auto" w:fill="FFFFFF"/>
        <w:tabs>
          <w:tab w:val="left" w:pos="974"/>
          <w:tab w:val="left" w:leader="dot" w:pos="9639"/>
        </w:tabs>
        <w:spacing w:before="43" w:line="360" w:lineRule="auto"/>
        <w:ind w:left="1843" w:hanging="1843"/>
        <w:jc w:val="both"/>
        <w:rPr>
          <w:bCs/>
          <w:sz w:val="24"/>
        </w:rPr>
      </w:pPr>
      <w:r>
        <w:rPr>
          <w:bCs/>
          <w:sz w:val="24"/>
        </w:rPr>
        <w:t>П</w:t>
      </w:r>
      <w:r w:rsidR="00DE302F">
        <w:rPr>
          <w:bCs/>
          <w:sz w:val="24"/>
        </w:rPr>
        <w:t xml:space="preserve">риложение </w:t>
      </w:r>
      <w:r w:rsidR="007D03AF">
        <w:rPr>
          <w:bCs/>
          <w:sz w:val="24"/>
        </w:rPr>
        <w:t>В</w:t>
      </w:r>
      <w:r w:rsidR="00DE302F">
        <w:rPr>
          <w:bCs/>
          <w:sz w:val="24"/>
        </w:rPr>
        <w:t xml:space="preserve"> (справочное) </w:t>
      </w:r>
      <w:r w:rsidR="00DA54F3">
        <w:rPr>
          <w:bCs/>
          <w:sz w:val="24"/>
        </w:rPr>
        <w:t xml:space="preserve">Ожидаемые минимальные значения предела прочности и удлинения разнородного наплавленного металла при </w:t>
      </w:r>
      <w:r w:rsidR="001C5481">
        <w:rPr>
          <w:bCs/>
          <w:sz w:val="24"/>
        </w:rPr>
        <w:t xml:space="preserve">испытании на статическое </w:t>
      </w:r>
      <w:r w:rsidR="00DA54F3">
        <w:rPr>
          <w:bCs/>
          <w:sz w:val="24"/>
        </w:rPr>
        <w:t>растяже</w:t>
      </w:r>
      <w:r w:rsidR="001C5481">
        <w:rPr>
          <w:bCs/>
          <w:sz w:val="24"/>
        </w:rPr>
        <w:t>ние</w:t>
      </w:r>
      <w:r>
        <w:rPr>
          <w:bCs/>
          <w:sz w:val="24"/>
        </w:rPr>
        <w:t>……………</w:t>
      </w:r>
      <w:r w:rsidR="00DA54F3">
        <w:rPr>
          <w:bCs/>
          <w:sz w:val="24"/>
        </w:rPr>
        <w:t>………</w:t>
      </w:r>
      <w:r w:rsidR="001C5481">
        <w:rPr>
          <w:bCs/>
          <w:sz w:val="24"/>
        </w:rPr>
        <w:t>…</w:t>
      </w:r>
      <w:r w:rsidR="007D03AF">
        <w:rPr>
          <w:bCs/>
          <w:sz w:val="24"/>
        </w:rPr>
        <w:t>…………………………</w:t>
      </w:r>
      <w:r w:rsidR="001C5481">
        <w:rPr>
          <w:bCs/>
          <w:sz w:val="24"/>
        </w:rPr>
        <w:t>.</w:t>
      </w:r>
    </w:p>
    <w:p w:rsidR="007D03AF" w:rsidRPr="0021705D" w:rsidRDefault="007D03AF" w:rsidP="007D03AF">
      <w:pPr>
        <w:shd w:val="clear" w:color="auto" w:fill="FFFFFF"/>
        <w:tabs>
          <w:tab w:val="left" w:pos="974"/>
          <w:tab w:val="left" w:leader="dot" w:pos="9639"/>
        </w:tabs>
        <w:spacing w:before="43" w:line="360" w:lineRule="auto"/>
        <w:rPr>
          <w:bCs/>
          <w:sz w:val="24"/>
        </w:rPr>
      </w:pPr>
      <w:r w:rsidRPr="0021705D">
        <w:rPr>
          <w:bCs/>
          <w:sz w:val="24"/>
        </w:rPr>
        <w:t>Приложение ДА (справочное) Сведения о соответствии ссылочных международных</w:t>
      </w:r>
      <w:r>
        <w:rPr>
          <w:bCs/>
          <w:sz w:val="24"/>
        </w:rPr>
        <w:br/>
        <w:t xml:space="preserve">                            </w:t>
      </w:r>
      <w:r w:rsidRPr="0021705D">
        <w:rPr>
          <w:bCs/>
          <w:sz w:val="24"/>
        </w:rPr>
        <w:t>стандартов национальным</w:t>
      </w:r>
      <w:r>
        <w:rPr>
          <w:bCs/>
          <w:sz w:val="24"/>
        </w:rPr>
        <w:t>, межгосударственным</w:t>
      </w:r>
      <w:r w:rsidRPr="0021705D">
        <w:rPr>
          <w:bCs/>
          <w:sz w:val="24"/>
        </w:rPr>
        <w:t xml:space="preserve"> стандартам</w:t>
      </w:r>
      <w:r>
        <w:rPr>
          <w:bCs/>
          <w:sz w:val="24"/>
        </w:rPr>
        <w:t>……….</w:t>
      </w:r>
    </w:p>
    <w:p w:rsidR="0026742C" w:rsidRDefault="0026742C" w:rsidP="00BB1AB2">
      <w:pPr>
        <w:shd w:val="clear" w:color="auto" w:fill="FFFFFF"/>
        <w:tabs>
          <w:tab w:val="left" w:pos="974"/>
          <w:tab w:val="left" w:leader="dot" w:pos="9639"/>
        </w:tabs>
        <w:spacing w:before="43" w:line="360" w:lineRule="auto"/>
        <w:ind w:left="1843" w:hanging="1843"/>
        <w:jc w:val="both"/>
        <w:rPr>
          <w:bCs/>
          <w:sz w:val="24"/>
        </w:rPr>
      </w:pPr>
      <w:r>
        <w:rPr>
          <w:bCs/>
          <w:sz w:val="24"/>
        </w:rPr>
        <w:t>Библиография………………………………………………………………………………………</w:t>
      </w:r>
    </w:p>
    <w:p w:rsidR="0026742C" w:rsidRDefault="0026742C" w:rsidP="00BB1AB2">
      <w:pPr>
        <w:shd w:val="clear" w:color="auto" w:fill="FFFFFF"/>
        <w:tabs>
          <w:tab w:val="left" w:pos="974"/>
          <w:tab w:val="left" w:leader="dot" w:pos="9639"/>
        </w:tabs>
        <w:spacing w:before="43" w:line="360" w:lineRule="auto"/>
        <w:ind w:left="1843" w:hanging="1843"/>
        <w:jc w:val="both"/>
        <w:rPr>
          <w:bCs/>
          <w:sz w:val="24"/>
        </w:rPr>
      </w:pPr>
    </w:p>
    <w:p w:rsidR="005F7C8C" w:rsidRPr="00E37BF5" w:rsidRDefault="005F7C8C" w:rsidP="00E923E9">
      <w:pPr>
        <w:jc w:val="center"/>
        <w:rPr>
          <w:b/>
          <w:bCs/>
          <w:spacing w:val="140"/>
          <w:highlight w:val="yellow"/>
          <w:u w:val="single"/>
        </w:rPr>
        <w:sectPr w:rsidR="005F7C8C" w:rsidRPr="00E37BF5" w:rsidSect="00B650A1">
          <w:headerReference w:type="even" r:id="rId9"/>
          <w:headerReference w:type="default" r:id="rId10"/>
          <w:footerReference w:type="even" r:id="rId11"/>
          <w:footerReference w:type="default" r:id="rId12"/>
          <w:footerReference w:type="first" r:id="rId13"/>
          <w:pgSz w:w="11904" w:h="16838"/>
          <w:pgMar w:top="1134" w:right="1418" w:bottom="1134" w:left="851" w:header="720" w:footer="720" w:gutter="0"/>
          <w:pgNumType w:fmt="upperRoman" w:start="1"/>
          <w:cols w:space="60"/>
          <w:noEndnote/>
          <w:titlePg/>
          <w:docGrid w:linePitch="272"/>
        </w:sectPr>
      </w:pPr>
    </w:p>
    <w:p w:rsidR="001A17BB" w:rsidRPr="00BA6BD6" w:rsidRDefault="001A17BB" w:rsidP="001A17BB">
      <w:pPr>
        <w:pBdr>
          <w:bottom w:val="single" w:sz="18" w:space="1" w:color="auto"/>
        </w:pBdr>
        <w:tabs>
          <w:tab w:val="left" w:pos="9781"/>
        </w:tabs>
        <w:jc w:val="center"/>
        <w:rPr>
          <w:b/>
          <w:bCs/>
          <w:snapToGrid w:val="0"/>
          <w:spacing w:val="60"/>
          <w:sz w:val="22"/>
          <w:szCs w:val="22"/>
        </w:rPr>
      </w:pPr>
      <w:r w:rsidRPr="00BA6BD6">
        <w:rPr>
          <w:b/>
          <w:bCs/>
          <w:snapToGrid w:val="0"/>
          <w:spacing w:val="60"/>
          <w:sz w:val="22"/>
          <w:szCs w:val="22"/>
        </w:rPr>
        <w:lastRenderedPageBreak/>
        <w:t>НАЦИОНАЛЬНЫЙ СТАНДАРТ РОССИЙСКОЙ ФЕДЕРАЦИИ</w:t>
      </w:r>
    </w:p>
    <w:p w:rsidR="00BA6BD6" w:rsidRPr="009B65D1" w:rsidRDefault="00BA6BD6" w:rsidP="00BA6BD6">
      <w:pPr>
        <w:spacing w:line="276" w:lineRule="auto"/>
        <w:jc w:val="center"/>
        <w:rPr>
          <w:b/>
          <w:bCs/>
          <w:sz w:val="18"/>
        </w:rPr>
      </w:pPr>
    </w:p>
    <w:p w:rsidR="00BA6BD6" w:rsidRPr="00BA6BD6" w:rsidRDefault="00992245" w:rsidP="00BA6BD6">
      <w:pPr>
        <w:spacing w:line="276" w:lineRule="auto"/>
        <w:jc w:val="center"/>
        <w:rPr>
          <w:b/>
          <w:bCs/>
          <w:sz w:val="24"/>
        </w:rPr>
      </w:pPr>
      <w:r>
        <w:rPr>
          <w:b/>
          <w:bCs/>
          <w:sz w:val="24"/>
        </w:rPr>
        <w:t>М</w:t>
      </w:r>
      <w:r w:rsidR="009B03C3" w:rsidRPr="009B03C3">
        <w:rPr>
          <w:b/>
          <w:bCs/>
          <w:sz w:val="24"/>
        </w:rPr>
        <w:t>АТЕРИАЛЫ</w:t>
      </w:r>
      <w:r w:rsidRPr="00992245">
        <w:rPr>
          <w:b/>
          <w:bCs/>
          <w:sz w:val="24"/>
        </w:rPr>
        <w:t xml:space="preserve"> </w:t>
      </w:r>
      <w:r w:rsidRPr="009B03C3">
        <w:rPr>
          <w:b/>
          <w:bCs/>
          <w:sz w:val="24"/>
        </w:rPr>
        <w:t>СВАРОЧНЫЕ</w:t>
      </w:r>
    </w:p>
    <w:p w:rsidR="00EA3560" w:rsidRPr="009B65D1" w:rsidRDefault="00EA3560" w:rsidP="00EA3560">
      <w:pPr>
        <w:spacing w:line="276" w:lineRule="auto"/>
        <w:jc w:val="center"/>
        <w:rPr>
          <w:b/>
          <w:bCs/>
          <w:sz w:val="10"/>
        </w:rPr>
      </w:pPr>
      <w:r w:rsidRPr="00EA3560">
        <w:rPr>
          <w:b/>
          <w:bCs/>
          <w:sz w:val="24"/>
        </w:rPr>
        <w:t xml:space="preserve"> </w:t>
      </w:r>
    </w:p>
    <w:p w:rsidR="00766772" w:rsidRDefault="00627EA2" w:rsidP="007B3406">
      <w:pPr>
        <w:spacing w:line="276" w:lineRule="auto"/>
        <w:jc w:val="center"/>
        <w:rPr>
          <w:b/>
          <w:bCs/>
          <w:sz w:val="24"/>
        </w:rPr>
      </w:pPr>
      <w:r w:rsidRPr="002E0EF1">
        <w:rPr>
          <w:b/>
          <w:bCs/>
          <w:sz w:val="24"/>
        </w:rPr>
        <w:t>Э</w:t>
      </w:r>
      <w:r w:rsidR="00DA54F3" w:rsidRPr="002E0EF1">
        <w:rPr>
          <w:b/>
          <w:bCs/>
          <w:sz w:val="24"/>
        </w:rPr>
        <w:t>лектроды</w:t>
      </w:r>
      <w:r w:rsidR="00992245" w:rsidRPr="002E0EF1">
        <w:rPr>
          <w:b/>
          <w:bCs/>
          <w:sz w:val="24"/>
        </w:rPr>
        <w:t xml:space="preserve"> </w:t>
      </w:r>
      <w:r w:rsidRPr="002E0EF1">
        <w:rPr>
          <w:b/>
          <w:bCs/>
          <w:sz w:val="24"/>
        </w:rPr>
        <w:t>п</w:t>
      </w:r>
      <w:r w:rsidR="00992245" w:rsidRPr="002E0EF1">
        <w:rPr>
          <w:b/>
          <w:bCs/>
          <w:sz w:val="24"/>
        </w:rPr>
        <w:t>окрытые</w:t>
      </w:r>
      <w:r w:rsidR="00DA54F3" w:rsidRPr="002E0EF1">
        <w:rPr>
          <w:b/>
          <w:bCs/>
          <w:sz w:val="24"/>
        </w:rPr>
        <w:t xml:space="preserve">, проволоки, </w:t>
      </w:r>
      <w:r w:rsidRPr="002E0EF1">
        <w:rPr>
          <w:b/>
          <w:bCs/>
          <w:sz w:val="24"/>
        </w:rPr>
        <w:t>стержни</w:t>
      </w:r>
      <w:r w:rsidR="00DA54F3" w:rsidRPr="002E0EF1">
        <w:rPr>
          <w:b/>
          <w:bCs/>
          <w:sz w:val="24"/>
        </w:rPr>
        <w:t xml:space="preserve"> и </w:t>
      </w:r>
      <w:r w:rsidRPr="002E0EF1">
        <w:rPr>
          <w:b/>
          <w:bCs/>
          <w:sz w:val="24"/>
        </w:rPr>
        <w:t xml:space="preserve">проволоки </w:t>
      </w:r>
      <w:r w:rsidR="00DA54F3" w:rsidRPr="002E0EF1">
        <w:rPr>
          <w:b/>
          <w:bCs/>
          <w:sz w:val="24"/>
        </w:rPr>
        <w:t xml:space="preserve">порошковые </w:t>
      </w:r>
      <w:r w:rsidR="009B65D1">
        <w:rPr>
          <w:b/>
          <w:bCs/>
          <w:sz w:val="24"/>
        </w:rPr>
        <w:br/>
      </w:r>
      <w:r w:rsidRPr="002E0EF1">
        <w:rPr>
          <w:b/>
          <w:bCs/>
          <w:sz w:val="24"/>
        </w:rPr>
        <w:t xml:space="preserve">электродные </w:t>
      </w:r>
      <w:r w:rsidR="00DA54F3" w:rsidRPr="002E0EF1">
        <w:rPr>
          <w:b/>
          <w:bCs/>
          <w:sz w:val="24"/>
        </w:rPr>
        <w:t>для</w:t>
      </w:r>
      <w:r w:rsidR="00DA54F3">
        <w:rPr>
          <w:b/>
          <w:bCs/>
          <w:sz w:val="24"/>
        </w:rPr>
        <w:t xml:space="preserve"> сварки плавлением чугуна</w:t>
      </w:r>
      <w:r w:rsidR="00766772" w:rsidRPr="00766772">
        <w:rPr>
          <w:b/>
          <w:bCs/>
          <w:sz w:val="24"/>
        </w:rPr>
        <w:t xml:space="preserve"> </w:t>
      </w:r>
    </w:p>
    <w:p w:rsidR="00497DBA" w:rsidRPr="009B65D1" w:rsidRDefault="00497DBA" w:rsidP="007B3406">
      <w:pPr>
        <w:spacing w:line="276" w:lineRule="auto"/>
        <w:jc w:val="center"/>
        <w:rPr>
          <w:b/>
          <w:bCs/>
          <w:sz w:val="14"/>
        </w:rPr>
      </w:pPr>
    </w:p>
    <w:p w:rsidR="005F51B8" w:rsidRPr="00424654" w:rsidRDefault="00766772" w:rsidP="007B3406">
      <w:pPr>
        <w:spacing w:line="276" w:lineRule="auto"/>
        <w:jc w:val="center"/>
        <w:rPr>
          <w:b/>
          <w:bCs/>
          <w:sz w:val="24"/>
          <w:lang w:val="en-US"/>
        </w:rPr>
      </w:pPr>
      <w:r w:rsidRPr="00EA3560">
        <w:rPr>
          <w:b/>
          <w:bCs/>
          <w:sz w:val="24"/>
        </w:rPr>
        <w:t>Классификация</w:t>
      </w:r>
    </w:p>
    <w:p w:rsidR="00BA6BD6" w:rsidRPr="009B65D1" w:rsidRDefault="00BA6BD6" w:rsidP="00BA6BD6">
      <w:pPr>
        <w:spacing w:line="276" w:lineRule="auto"/>
        <w:jc w:val="center"/>
        <w:rPr>
          <w:b/>
          <w:bCs/>
          <w:sz w:val="14"/>
          <w:highlight w:val="yellow"/>
          <w:lang w:val="en-US"/>
        </w:rPr>
      </w:pPr>
    </w:p>
    <w:p w:rsidR="00AA3742" w:rsidRPr="00EA3560" w:rsidRDefault="009D3927" w:rsidP="00163A3A">
      <w:pPr>
        <w:widowControl/>
        <w:pBdr>
          <w:bottom w:val="single" w:sz="18" w:space="1" w:color="auto"/>
        </w:pBdr>
        <w:spacing w:line="276" w:lineRule="auto"/>
        <w:jc w:val="center"/>
        <w:rPr>
          <w:noProof/>
          <w:sz w:val="24"/>
          <w:lang w:val="en-US"/>
        </w:rPr>
      </w:pPr>
      <w:r w:rsidRPr="009D3927">
        <w:rPr>
          <w:noProof/>
          <w:sz w:val="24"/>
          <w:lang w:val="en-US"/>
        </w:rPr>
        <w:t>Welding</w:t>
      </w:r>
      <w:r w:rsidRPr="00EA3560">
        <w:rPr>
          <w:noProof/>
          <w:sz w:val="24"/>
          <w:lang w:val="en-US"/>
        </w:rPr>
        <w:t xml:space="preserve"> </w:t>
      </w:r>
      <w:r w:rsidRPr="009D3927">
        <w:rPr>
          <w:noProof/>
          <w:sz w:val="24"/>
          <w:lang w:val="en-US"/>
        </w:rPr>
        <w:t>consumables</w:t>
      </w:r>
      <w:r w:rsidR="00627EA2" w:rsidRPr="00627EA2">
        <w:rPr>
          <w:noProof/>
          <w:sz w:val="24"/>
          <w:lang w:val="en-US"/>
        </w:rPr>
        <w:t>.</w:t>
      </w:r>
      <w:r w:rsidR="00DA54F3">
        <w:rPr>
          <w:noProof/>
          <w:sz w:val="24"/>
          <w:lang w:val="en-US"/>
        </w:rPr>
        <w:t xml:space="preserve"> Covered electrodes, wires, rods and tubular cored electrodes for fusion welding of cast iron</w:t>
      </w:r>
      <w:r w:rsidR="00497DBA" w:rsidRPr="00497DBA">
        <w:rPr>
          <w:noProof/>
          <w:sz w:val="24"/>
          <w:lang w:val="en-US"/>
        </w:rPr>
        <w:t>.</w:t>
      </w:r>
      <w:r w:rsidR="00EA3560">
        <w:rPr>
          <w:noProof/>
          <w:sz w:val="24"/>
          <w:lang w:val="en-US"/>
        </w:rPr>
        <w:t xml:space="preserve"> Classification</w:t>
      </w:r>
    </w:p>
    <w:p w:rsidR="009D3927" w:rsidRPr="009D3927" w:rsidRDefault="009D3927" w:rsidP="00163A3A">
      <w:pPr>
        <w:widowControl/>
        <w:pBdr>
          <w:bottom w:val="single" w:sz="18" w:space="1" w:color="auto"/>
        </w:pBdr>
        <w:spacing w:line="276" w:lineRule="auto"/>
        <w:jc w:val="center"/>
        <w:rPr>
          <w:noProof/>
          <w:sz w:val="16"/>
          <w:highlight w:val="yellow"/>
          <w:lang w:val="en-US"/>
        </w:rPr>
      </w:pPr>
    </w:p>
    <w:p w:rsidR="002B31B8" w:rsidRPr="00E37BF5" w:rsidRDefault="002B31B8" w:rsidP="0013301D">
      <w:pPr>
        <w:jc w:val="right"/>
        <w:rPr>
          <w:b/>
          <w:sz w:val="14"/>
          <w:szCs w:val="28"/>
          <w:highlight w:val="yellow"/>
          <w:lang w:val="en-US"/>
        </w:rPr>
      </w:pPr>
    </w:p>
    <w:p w:rsidR="002B31B8" w:rsidRPr="00EA3560" w:rsidRDefault="002B31B8" w:rsidP="00D07E23">
      <w:pPr>
        <w:pStyle w:val="afc"/>
        <w:ind w:left="0" w:firstLine="567"/>
        <w:jc w:val="right"/>
        <w:rPr>
          <w:b/>
          <w:sz w:val="24"/>
          <w:szCs w:val="28"/>
          <w:lang w:val="en-US"/>
        </w:rPr>
      </w:pPr>
      <w:r w:rsidRPr="00E37BF5">
        <w:rPr>
          <w:b/>
          <w:sz w:val="24"/>
          <w:szCs w:val="28"/>
        </w:rPr>
        <w:t>Дата</w:t>
      </w:r>
      <w:r w:rsidRPr="00EA3560">
        <w:rPr>
          <w:b/>
          <w:sz w:val="24"/>
          <w:szCs w:val="28"/>
          <w:lang w:val="en-US"/>
        </w:rPr>
        <w:t xml:space="preserve"> </w:t>
      </w:r>
      <w:r w:rsidRPr="00E37BF5">
        <w:rPr>
          <w:b/>
          <w:sz w:val="24"/>
          <w:szCs w:val="28"/>
        </w:rPr>
        <w:t>введения</w:t>
      </w:r>
      <w:r w:rsidRPr="00EA3560">
        <w:rPr>
          <w:b/>
          <w:sz w:val="24"/>
          <w:szCs w:val="28"/>
          <w:lang w:val="en-US"/>
        </w:rPr>
        <w:t xml:space="preserve"> — </w:t>
      </w:r>
      <w:r w:rsidR="001037AF" w:rsidRPr="00EA3560">
        <w:rPr>
          <w:b/>
          <w:sz w:val="24"/>
          <w:szCs w:val="28"/>
          <w:lang w:val="en-US"/>
        </w:rPr>
        <w:t xml:space="preserve">    </w:t>
      </w:r>
      <w:proofErr w:type="gramStart"/>
      <w:r w:rsidRPr="00EA3560">
        <w:rPr>
          <w:b/>
          <w:sz w:val="24"/>
          <w:szCs w:val="28"/>
          <w:lang w:val="en-US"/>
        </w:rPr>
        <w:t>—</w:t>
      </w:r>
      <w:r w:rsidR="001037AF" w:rsidRPr="00EA3560">
        <w:rPr>
          <w:b/>
          <w:sz w:val="24"/>
          <w:szCs w:val="28"/>
          <w:lang w:val="en-US"/>
        </w:rPr>
        <w:t xml:space="preserve">  </w:t>
      </w:r>
      <w:r w:rsidRPr="00EA3560">
        <w:rPr>
          <w:b/>
          <w:sz w:val="24"/>
          <w:szCs w:val="28"/>
          <w:lang w:val="en-US"/>
        </w:rPr>
        <w:t>—</w:t>
      </w:r>
      <w:proofErr w:type="gramEnd"/>
      <w:r w:rsidR="001037AF" w:rsidRPr="00EA3560">
        <w:rPr>
          <w:b/>
          <w:sz w:val="24"/>
          <w:szCs w:val="28"/>
          <w:lang w:val="en-US"/>
        </w:rPr>
        <w:t xml:space="preserve">  </w:t>
      </w:r>
    </w:p>
    <w:p w:rsidR="002B31B8" w:rsidRPr="00EA3560" w:rsidRDefault="002B31B8" w:rsidP="00D07E23">
      <w:pPr>
        <w:pStyle w:val="Zag1"/>
        <w:spacing w:before="0"/>
        <w:ind w:left="0" w:firstLine="567"/>
        <w:jc w:val="both"/>
        <w:rPr>
          <w:color w:val="auto"/>
          <w:sz w:val="24"/>
          <w:szCs w:val="32"/>
          <w:lang w:val="en-US"/>
        </w:rPr>
      </w:pPr>
    </w:p>
    <w:p w:rsidR="00A3693C" w:rsidRPr="00627EA2" w:rsidRDefault="00A3693C" w:rsidP="00D07E23">
      <w:pPr>
        <w:pStyle w:val="Zag1"/>
        <w:spacing w:before="0"/>
        <w:ind w:left="0" w:firstLine="567"/>
        <w:jc w:val="both"/>
        <w:rPr>
          <w:color w:val="auto"/>
          <w:sz w:val="24"/>
          <w:szCs w:val="32"/>
          <w:lang w:val="en-US"/>
        </w:rPr>
      </w:pPr>
    </w:p>
    <w:p w:rsidR="002B31B8" w:rsidRPr="00EA3560" w:rsidRDefault="002B31B8" w:rsidP="00D07E23">
      <w:pPr>
        <w:pStyle w:val="Zag1"/>
        <w:spacing w:before="0"/>
        <w:ind w:left="0" w:firstLine="567"/>
        <w:jc w:val="both"/>
        <w:rPr>
          <w:color w:val="auto"/>
          <w:sz w:val="24"/>
          <w:szCs w:val="32"/>
          <w:highlight w:val="yellow"/>
          <w:lang w:val="en-US"/>
        </w:rPr>
      </w:pPr>
    </w:p>
    <w:p w:rsidR="002B31B8" w:rsidRPr="00627EA2" w:rsidRDefault="002B31B8" w:rsidP="00FD11AF">
      <w:pPr>
        <w:pStyle w:val="Zag1"/>
        <w:numPr>
          <w:ilvl w:val="0"/>
          <w:numId w:val="39"/>
        </w:numPr>
        <w:tabs>
          <w:tab w:val="clear" w:pos="398"/>
        </w:tabs>
        <w:spacing w:before="0" w:line="360" w:lineRule="auto"/>
        <w:jc w:val="both"/>
        <w:rPr>
          <w:color w:val="auto"/>
          <w:sz w:val="28"/>
          <w:szCs w:val="32"/>
          <w:lang w:val="en-US"/>
        </w:rPr>
      </w:pPr>
      <w:r w:rsidRPr="00E37BF5">
        <w:rPr>
          <w:color w:val="auto"/>
          <w:sz w:val="28"/>
          <w:szCs w:val="32"/>
        </w:rPr>
        <w:t>Область</w:t>
      </w:r>
      <w:r w:rsidRPr="00627EA2">
        <w:rPr>
          <w:color w:val="auto"/>
          <w:sz w:val="28"/>
          <w:szCs w:val="32"/>
          <w:lang w:val="en-US"/>
        </w:rPr>
        <w:t xml:space="preserve"> </w:t>
      </w:r>
      <w:r w:rsidRPr="00E37BF5">
        <w:rPr>
          <w:color w:val="auto"/>
          <w:sz w:val="28"/>
          <w:szCs w:val="32"/>
        </w:rPr>
        <w:t>применения</w:t>
      </w:r>
    </w:p>
    <w:p w:rsidR="0037619B" w:rsidRPr="00627EA2" w:rsidRDefault="0037619B" w:rsidP="00BE0CC9">
      <w:pPr>
        <w:widowControl/>
        <w:spacing w:line="360" w:lineRule="auto"/>
        <w:ind w:firstLine="567"/>
        <w:jc w:val="both"/>
        <w:rPr>
          <w:b/>
          <w:bCs/>
          <w:sz w:val="28"/>
          <w:szCs w:val="32"/>
          <w:lang w:val="en-US"/>
        </w:rPr>
      </w:pPr>
    </w:p>
    <w:p w:rsidR="001E736E" w:rsidRPr="00DA54F3" w:rsidRDefault="00EA3560" w:rsidP="00DA54F3">
      <w:pPr>
        <w:widowControl/>
        <w:spacing w:line="360" w:lineRule="auto"/>
        <w:ind w:firstLine="567"/>
        <w:jc w:val="both"/>
        <w:rPr>
          <w:sz w:val="24"/>
          <w:szCs w:val="24"/>
        </w:rPr>
      </w:pPr>
      <w:r>
        <w:rPr>
          <w:bCs/>
          <w:sz w:val="24"/>
          <w:szCs w:val="24"/>
        </w:rPr>
        <w:t>Настоящий</w:t>
      </w:r>
      <w:r w:rsidRPr="00627EA2">
        <w:rPr>
          <w:bCs/>
          <w:sz w:val="24"/>
          <w:szCs w:val="24"/>
        </w:rPr>
        <w:t xml:space="preserve"> </w:t>
      </w:r>
      <w:r>
        <w:rPr>
          <w:bCs/>
          <w:sz w:val="24"/>
          <w:szCs w:val="24"/>
        </w:rPr>
        <w:t>стандарт</w:t>
      </w:r>
      <w:r w:rsidRPr="00627EA2">
        <w:rPr>
          <w:bCs/>
          <w:sz w:val="24"/>
          <w:szCs w:val="24"/>
        </w:rPr>
        <w:t xml:space="preserve"> </w:t>
      </w:r>
      <w:r>
        <w:rPr>
          <w:bCs/>
          <w:sz w:val="24"/>
          <w:szCs w:val="24"/>
        </w:rPr>
        <w:t>устанавливает</w:t>
      </w:r>
      <w:r w:rsidRPr="00627EA2">
        <w:rPr>
          <w:bCs/>
          <w:sz w:val="24"/>
          <w:szCs w:val="24"/>
        </w:rPr>
        <w:t xml:space="preserve"> </w:t>
      </w:r>
      <w:r>
        <w:rPr>
          <w:bCs/>
          <w:sz w:val="24"/>
          <w:szCs w:val="24"/>
        </w:rPr>
        <w:t>требования</w:t>
      </w:r>
      <w:r w:rsidRPr="00627EA2">
        <w:rPr>
          <w:bCs/>
          <w:sz w:val="24"/>
          <w:szCs w:val="24"/>
        </w:rPr>
        <w:t xml:space="preserve"> </w:t>
      </w:r>
      <w:r>
        <w:rPr>
          <w:bCs/>
          <w:sz w:val="24"/>
          <w:szCs w:val="24"/>
        </w:rPr>
        <w:t>к</w:t>
      </w:r>
      <w:r w:rsidRPr="00627EA2">
        <w:rPr>
          <w:bCs/>
          <w:sz w:val="24"/>
          <w:szCs w:val="24"/>
        </w:rPr>
        <w:t xml:space="preserve"> </w:t>
      </w:r>
      <w:r w:rsidRPr="00766772">
        <w:rPr>
          <w:bCs/>
          <w:sz w:val="24"/>
          <w:szCs w:val="24"/>
        </w:rPr>
        <w:t>классификации</w:t>
      </w:r>
      <w:r w:rsidR="007B3406" w:rsidRPr="00627EA2">
        <w:rPr>
          <w:bCs/>
          <w:sz w:val="24"/>
          <w:szCs w:val="24"/>
        </w:rPr>
        <w:t xml:space="preserve"> </w:t>
      </w:r>
      <w:r w:rsidR="00DA54F3">
        <w:rPr>
          <w:bCs/>
          <w:sz w:val="24"/>
          <w:szCs w:val="24"/>
        </w:rPr>
        <w:t>покрытых</w:t>
      </w:r>
      <w:r w:rsidR="00DA54F3" w:rsidRPr="00627EA2">
        <w:rPr>
          <w:bCs/>
          <w:sz w:val="24"/>
          <w:szCs w:val="24"/>
        </w:rPr>
        <w:t xml:space="preserve"> </w:t>
      </w:r>
      <w:r w:rsidR="00DA54F3">
        <w:rPr>
          <w:bCs/>
          <w:sz w:val="24"/>
          <w:szCs w:val="24"/>
        </w:rPr>
        <w:t>электродов для ручной дуговой сварки, электродной проволоки для дуговой сварки</w:t>
      </w:r>
      <w:r w:rsidR="003B41F3">
        <w:rPr>
          <w:bCs/>
          <w:sz w:val="24"/>
          <w:szCs w:val="24"/>
        </w:rPr>
        <w:t xml:space="preserve">, порошковой проволоки для дуговой сварки </w:t>
      </w:r>
      <w:r w:rsidR="00627EA2">
        <w:rPr>
          <w:bCs/>
          <w:sz w:val="24"/>
          <w:szCs w:val="24"/>
        </w:rPr>
        <w:t>в</w:t>
      </w:r>
      <w:r w:rsidR="003B41F3">
        <w:rPr>
          <w:bCs/>
          <w:sz w:val="24"/>
          <w:szCs w:val="24"/>
        </w:rPr>
        <w:t xml:space="preserve"> защитн</w:t>
      </w:r>
      <w:r w:rsidR="00724B92">
        <w:rPr>
          <w:bCs/>
          <w:sz w:val="24"/>
          <w:szCs w:val="24"/>
        </w:rPr>
        <w:t>ом</w:t>
      </w:r>
      <w:r w:rsidR="003B41F3">
        <w:rPr>
          <w:bCs/>
          <w:sz w:val="24"/>
          <w:szCs w:val="24"/>
        </w:rPr>
        <w:t xml:space="preserve"> газ</w:t>
      </w:r>
      <w:r w:rsidR="00724B92">
        <w:rPr>
          <w:bCs/>
          <w:sz w:val="24"/>
          <w:szCs w:val="24"/>
        </w:rPr>
        <w:t>е</w:t>
      </w:r>
      <w:r w:rsidR="003B41F3">
        <w:rPr>
          <w:bCs/>
          <w:sz w:val="24"/>
          <w:szCs w:val="24"/>
        </w:rPr>
        <w:t xml:space="preserve"> и </w:t>
      </w:r>
      <w:r w:rsidR="00627EA2">
        <w:rPr>
          <w:bCs/>
          <w:sz w:val="24"/>
          <w:szCs w:val="24"/>
        </w:rPr>
        <w:t>без защитного газа, стержней</w:t>
      </w:r>
      <w:r w:rsidR="003B41F3">
        <w:rPr>
          <w:bCs/>
          <w:sz w:val="24"/>
          <w:szCs w:val="24"/>
        </w:rPr>
        <w:t xml:space="preserve"> </w:t>
      </w:r>
      <w:r w:rsidR="00627EA2">
        <w:rPr>
          <w:bCs/>
          <w:sz w:val="24"/>
          <w:szCs w:val="24"/>
          <w:lang w:val="en-US"/>
        </w:rPr>
        <w:t>TIG</w:t>
      </w:r>
      <w:r w:rsidR="00627EA2" w:rsidRPr="00627EA2">
        <w:rPr>
          <w:bCs/>
          <w:sz w:val="24"/>
          <w:szCs w:val="24"/>
        </w:rPr>
        <w:t>-</w:t>
      </w:r>
      <w:r w:rsidR="00627EA2">
        <w:rPr>
          <w:bCs/>
          <w:sz w:val="24"/>
          <w:szCs w:val="24"/>
        </w:rPr>
        <w:t>сварки</w:t>
      </w:r>
      <w:r w:rsidR="003B41F3">
        <w:rPr>
          <w:bCs/>
          <w:sz w:val="24"/>
          <w:szCs w:val="24"/>
        </w:rPr>
        <w:t xml:space="preserve"> и </w:t>
      </w:r>
      <w:r w:rsidR="00724B92">
        <w:rPr>
          <w:bCs/>
          <w:sz w:val="24"/>
          <w:szCs w:val="24"/>
        </w:rPr>
        <w:t>стержней</w:t>
      </w:r>
      <w:r w:rsidR="003B41F3">
        <w:rPr>
          <w:bCs/>
          <w:sz w:val="24"/>
          <w:szCs w:val="24"/>
        </w:rPr>
        <w:t xml:space="preserve"> для </w:t>
      </w:r>
      <w:r w:rsidR="004B3336">
        <w:rPr>
          <w:bCs/>
          <w:sz w:val="24"/>
          <w:szCs w:val="24"/>
        </w:rPr>
        <w:t>газокислородной</w:t>
      </w:r>
      <w:r w:rsidR="003B41F3">
        <w:rPr>
          <w:bCs/>
          <w:sz w:val="24"/>
          <w:szCs w:val="24"/>
        </w:rPr>
        <w:t xml:space="preserve"> сварки нелегированных чугунов. Классификация основана на химическом составе проволок, </w:t>
      </w:r>
      <w:r w:rsidR="00724B92">
        <w:rPr>
          <w:bCs/>
          <w:sz w:val="24"/>
          <w:szCs w:val="24"/>
        </w:rPr>
        <w:t>стержней, а также</w:t>
      </w:r>
      <w:r w:rsidR="003B41F3">
        <w:rPr>
          <w:bCs/>
          <w:sz w:val="24"/>
          <w:szCs w:val="24"/>
        </w:rPr>
        <w:t xml:space="preserve"> наплавленного металла для порошковых проволок и покрытых электродов.</w:t>
      </w:r>
      <w:r w:rsidR="00DA54F3">
        <w:rPr>
          <w:bCs/>
          <w:sz w:val="24"/>
          <w:szCs w:val="24"/>
        </w:rPr>
        <w:t xml:space="preserve"> </w:t>
      </w:r>
    </w:p>
    <w:p w:rsidR="00FA17A2" w:rsidRPr="00E37BF5" w:rsidRDefault="00FA17A2" w:rsidP="00BE0CC9">
      <w:pPr>
        <w:widowControl/>
        <w:spacing w:line="360" w:lineRule="auto"/>
        <w:ind w:firstLine="567"/>
        <w:rPr>
          <w:b/>
          <w:sz w:val="32"/>
          <w:szCs w:val="24"/>
          <w:highlight w:val="yellow"/>
        </w:rPr>
      </w:pPr>
    </w:p>
    <w:p w:rsidR="002B31B8" w:rsidRPr="002E0EF1" w:rsidRDefault="002B31B8" w:rsidP="00BE0CC9">
      <w:pPr>
        <w:widowControl/>
        <w:spacing w:line="360" w:lineRule="auto"/>
        <w:ind w:firstLine="567"/>
        <w:rPr>
          <w:b/>
          <w:sz w:val="28"/>
          <w:szCs w:val="32"/>
        </w:rPr>
      </w:pPr>
      <w:proofErr w:type="gramStart"/>
      <w:r w:rsidRPr="00503148">
        <w:rPr>
          <w:b/>
          <w:sz w:val="28"/>
          <w:szCs w:val="32"/>
        </w:rPr>
        <w:t>2  Нормативные</w:t>
      </w:r>
      <w:proofErr w:type="gramEnd"/>
      <w:r w:rsidRPr="00503148">
        <w:rPr>
          <w:b/>
          <w:sz w:val="28"/>
          <w:szCs w:val="32"/>
        </w:rPr>
        <w:t xml:space="preserve"> ссылки</w:t>
      </w:r>
    </w:p>
    <w:p w:rsidR="002B31B8" w:rsidRPr="00503148" w:rsidRDefault="002B31B8" w:rsidP="00BE0CC9">
      <w:pPr>
        <w:widowControl/>
        <w:spacing w:line="360" w:lineRule="auto"/>
        <w:ind w:firstLine="567"/>
        <w:rPr>
          <w:b/>
          <w:sz w:val="24"/>
          <w:szCs w:val="24"/>
        </w:rPr>
      </w:pPr>
    </w:p>
    <w:p w:rsidR="00AA2ACE" w:rsidRDefault="009F7771" w:rsidP="00BE0CC9">
      <w:pPr>
        <w:widowControl/>
        <w:spacing w:line="360" w:lineRule="auto"/>
        <w:ind w:firstLine="567"/>
        <w:jc w:val="both"/>
        <w:rPr>
          <w:sz w:val="24"/>
          <w:szCs w:val="24"/>
        </w:rPr>
      </w:pPr>
      <w:r>
        <w:rPr>
          <w:sz w:val="24"/>
          <w:szCs w:val="24"/>
        </w:rPr>
        <w:t xml:space="preserve"> </w:t>
      </w:r>
      <w:r w:rsidR="009B65D1" w:rsidRPr="009B65D1">
        <w:rPr>
          <w:sz w:val="24"/>
          <w:szCs w:val="24"/>
        </w:rPr>
        <w:t>В настоящем стандарте использованы нормативные ссылки на следующие стандарты [для недатированных ссылок применяют последнее издание ссылочного стандарта (включая все изменения)]:</w:t>
      </w:r>
    </w:p>
    <w:p w:rsidR="00724B92" w:rsidRPr="00EF3B37" w:rsidRDefault="00724B92" w:rsidP="00724B92">
      <w:pPr>
        <w:widowControl/>
        <w:spacing w:line="360" w:lineRule="auto"/>
        <w:ind w:firstLine="567"/>
        <w:jc w:val="both"/>
        <w:rPr>
          <w:iCs/>
          <w:sz w:val="24"/>
          <w:szCs w:val="24"/>
        </w:rPr>
      </w:pPr>
      <w:r w:rsidRPr="00EF3B37">
        <w:rPr>
          <w:iCs/>
          <w:sz w:val="24"/>
          <w:szCs w:val="24"/>
          <w:lang w:val="en-US"/>
        </w:rPr>
        <w:t xml:space="preserve">ISO 544, </w:t>
      </w:r>
      <w:proofErr w:type="gramStart"/>
      <w:r w:rsidRPr="00EF3B37">
        <w:rPr>
          <w:iCs/>
          <w:sz w:val="24"/>
          <w:szCs w:val="24"/>
          <w:lang w:val="en-US"/>
        </w:rPr>
        <w:t>Welding</w:t>
      </w:r>
      <w:proofErr w:type="gramEnd"/>
      <w:r w:rsidRPr="00EF3B37">
        <w:rPr>
          <w:iCs/>
          <w:sz w:val="24"/>
          <w:szCs w:val="24"/>
          <w:lang w:val="en-US"/>
        </w:rPr>
        <w:t xml:space="preserve"> consumables — Technical delivery conditions for filler materials and fluxes </w:t>
      </w:r>
      <w:r w:rsidRPr="00F27B01">
        <w:rPr>
          <w:iCs/>
          <w:sz w:val="24"/>
          <w:szCs w:val="24"/>
          <w:lang w:val="en-US"/>
        </w:rPr>
        <w:t>—</w:t>
      </w:r>
      <w:r w:rsidRPr="00EF3B37">
        <w:rPr>
          <w:iCs/>
          <w:sz w:val="24"/>
          <w:szCs w:val="24"/>
          <w:lang w:val="en-US"/>
        </w:rPr>
        <w:t xml:space="preserve"> Type of product, dimensions, tolerances and markings. </w:t>
      </w:r>
      <w:r w:rsidRPr="00EF3B37">
        <w:rPr>
          <w:iCs/>
          <w:sz w:val="24"/>
          <w:szCs w:val="24"/>
        </w:rPr>
        <w:t>(Материалы сварочные. Технические условия поставки присадочных материалов и флюсов. Тип продукции, размеры, допуски и маркировка)</w:t>
      </w:r>
    </w:p>
    <w:p w:rsidR="003820F6" w:rsidRPr="009D4399" w:rsidRDefault="0054798D" w:rsidP="00BE0CC9">
      <w:pPr>
        <w:widowControl/>
        <w:spacing w:line="360" w:lineRule="auto"/>
        <w:ind w:firstLine="567"/>
        <w:jc w:val="both"/>
        <w:rPr>
          <w:lang w:val="en-US"/>
        </w:rPr>
      </w:pPr>
      <w:r w:rsidRPr="00724B92">
        <w:rPr>
          <w:iCs/>
          <w:sz w:val="24"/>
          <w:szCs w:val="24"/>
          <w:lang w:val="en-US"/>
        </w:rPr>
        <w:t>ISO</w:t>
      </w:r>
      <w:r w:rsidR="00EE68B1" w:rsidRPr="00724B92">
        <w:rPr>
          <w:iCs/>
          <w:sz w:val="24"/>
          <w:szCs w:val="24"/>
          <w:lang w:val="en-US"/>
        </w:rPr>
        <w:t xml:space="preserve"> </w:t>
      </w:r>
      <w:r w:rsidR="003820F6" w:rsidRPr="00724B92">
        <w:rPr>
          <w:iCs/>
          <w:sz w:val="24"/>
          <w:szCs w:val="24"/>
          <w:lang w:val="en-US"/>
        </w:rPr>
        <w:t xml:space="preserve">2401, Covered electrodes </w:t>
      </w:r>
      <w:r w:rsidR="00724B92" w:rsidRPr="00724B92">
        <w:rPr>
          <w:iCs/>
          <w:sz w:val="24"/>
          <w:szCs w:val="24"/>
          <w:lang w:val="en-US"/>
        </w:rPr>
        <w:t>—</w:t>
      </w:r>
      <w:r w:rsidR="003820F6" w:rsidRPr="00724B92">
        <w:rPr>
          <w:iCs/>
          <w:sz w:val="24"/>
          <w:szCs w:val="24"/>
          <w:lang w:val="en-US"/>
        </w:rPr>
        <w:t xml:space="preserve"> Determination of the efficiency, metal recovery and deposition coefficient</w:t>
      </w:r>
      <w:r w:rsidR="00B71A93" w:rsidRPr="00724B92">
        <w:rPr>
          <w:iCs/>
          <w:sz w:val="24"/>
          <w:szCs w:val="24"/>
          <w:lang w:val="en-US"/>
        </w:rPr>
        <w:t xml:space="preserve"> </w:t>
      </w:r>
      <w:r w:rsidR="00B71A93" w:rsidRPr="00B57F6D">
        <w:rPr>
          <w:iCs/>
          <w:sz w:val="24"/>
          <w:szCs w:val="24"/>
          <w:lang w:val="en-US"/>
        </w:rPr>
        <w:t>(</w:t>
      </w:r>
      <w:r w:rsidR="00724B92" w:rsidRPr="00724B92">
        <w:rPr>
          <w:iCs/>
          <w:sz w:val="24"/>
          <w:szCs w:val="24"/>
        </w:rPr>
        <w:t>Материалы</w:t>
      </w:r>
      <w:r w:rsidR="00724B92" w:rsidRPr="00B57F6D">
        <w:rPr>
          <w:iCs/>
          <w:sz w:val="24"/>
          <w:szCs w:val="24"/>
          <w:lang w:val="en-US"/>
        </w:rPr>
        <w:t xml:space="preserve"> </w:t>
      </w:r>
      <w:r w:rsidR="00724B92" w:rsidRPr="00724B92">
        <w:rPr>
          <w:iCs/>
          <w:sz w:val="24"/>
          <w:szCs w:val="24"/>
        </w:rPr>
        <w:t>сварочные</w:t>
      </w:r>
      <w:r w:rsidR="00724B92" w:rsidRPr="00B57F6D">
        <w:rPr>
          <w:iCs/>
          <w:sz w:val="24"/>
          <w:szCs w:val="24"/>
          <w:lang w:val="en-US"/>
        </w:rPr>
        <w:t xml:space="preserve">. </w:t>
      </w:r>
      <w:r w:rsidR="00724B92" w:rsidRPr="00724B92">
        <w:rPr>
          <w:iCs/>
          <w:sz w:val="24"/>
          <w:szCs w:val="24"/>
        </w:rPr>
        <w:t>Электроды</w:t>
      </w:r>
      <w:r w:rsidR="00724B92" w:rsidRPr="009D4399">
        <w:rPr>
          <w:iCs/>
          <w:sz w:val="24"/>
          <w:szCs w:val="24"/>
          <w:lang w:val="en-US"/>
        </w:rPr>
        <w:t xml:space="preserve"> </w:t>
      </w:r>
      <w:r w:rsidR="00724B92" w:rsidRPr="00724B92">
        <w:rPr>
          <w:iCs/>
          <w:sz w:val="24"/>
          <w:szCs w:val="24"/>
        </w:rPr>
        <w:t>покрытые</w:t>
      </w:r>
      <w:r w:rsidR="00724B92" w:rsidRPr="009D4399">
        <w:rPr>
          <w:iCs/>
          <w:sz w:val="24"/>
          <w:szCs w:val="24"/>
          <w:lang w:val="en-US"/>
        </w:rPr>
        <w:t xml:space="preserve">. </w:t>
      </w:r>
      <w:r w:rsidR="00724B92" w:rsidRPr="00724B92">
        <w:rPr>
          <w:iCs/>
          <w:sz w:val="24"/>
          <w:szCs w:val="24"/>
        </w:rPr>
        <w:t>Определение</w:t>
      </w:r>
      <w:r w:rsidR="00724B92" w:rsidRPr="009D4399">
        <w:rPr>
          <w:iCs/>
          <w:sz w:val="24"/>
          <w:szCs w:val="24"/>
          <w:lang w:val="en-US"/>
        </w:rPr>
        <w:t xml:space="preserve"> </w:t>
      </w:r>
      <w:r w:rsidR="00724B92" w:rsidRPr="00724B92">
        <w:rPr>
          <w:iCs/>
          <w:sz w:val="24"/>
          <w:szCs w:val="24"/>
        </w:rPr>
        <w:t>эффективности</w:t>
      </w:r>
      <w:r w:rsidR="00724B92" w:rsidRPr="009D4399">
        <w:rPr>
          <w:iCs/>
          <w:sz w:val="24"/>
          <w:szCs w:val="24"/>
          <w:lang w:val="en-US"/>
        </w:rPr>
        <w:t xml:space="preserve">, </w:t>
      </w:r>
      <w:r w:rsidR="00724B92" w:rsidRPr="00724B92">
        <w:rPr>
          <w:iCs/>
          <w:sz w:val="24"/>
          <w:szCs w:val="24"/>
        </w:rPr>
        <w:t>коэффициента</w:t>
      </w:r>
      <w:r w:rsidR="00724B92" w:rsidRPr="009D4399">
        <w:rPr>
          <w:iCs/>
          <w:sz w:val="24"/>
          <w:szCs w:val="24"/>
          <w:lang w:val="en-US"/>
        </w:rPr>
        <w:t xml:space="preserve"> </w:t>
      </w:r>
      <w:r w:rsidR="00724B92" w:rsidRPr="00724B92">
        <w:rPr>
          <w:iCs/>
          <w:sz w:val="24"/>
          <w:szCs w:val="24"/>
        </w:rPr>
        <w:t>использования</w:t>
      </w:r>
      <w:r w:rsidR="00724B92" w:rsidRPr="009D4399">
        <w:rPr>
          <w:iCs/>
          <w:sz w:val="24"/>
          <w:szCs w:val="24"/>
          <w:lang w:val="en-US"/>
        </w:rPr>
        <w:t xml:space="preserve"> </w:t>
      </w:r>
      <w:r w:rsidR="00724B92" w:rsidRPr="00724B92">
        <w:rPr>
          <w:iCs/>
          <w:sz w:val="24"/>
          <w:szCs w:val="24"/>
        </w:rPr>
        <w:t>и</w:t>
      </w:r>
      <w:r w:rsidR="00724B92" w:rsidRPr="009D4399">
        <w:rPr>
          <w:iCs/>
          <w:sz w:val="24"/>
          <w:szCs w:val="24"/>
          <w:lang w:val="en-US"/>
        </w:rPr>
        <w:t xml:space="preserve"> </w:t>
      </w:r>
      <w:r w:rsidR="00724B92" w:rsidRPr="00724B92">
        <w:rPr>
          <w:iCs/>
          <w:sz w:val="24"/>
          <w:szCs w:val="24"/>
        </w:rPr>
        <w:t>коэффициента</w:t>
      </w:r>
      <w:r w:rsidR="00724B92" w:rsidRPr="009D4399">
        <w:rPr>
          <w:iCs/>
          <w:sz w:val="24"/>
          <w:szCs w:val="24"/>
          <w:lang w:val="en-US"/>
        </w:rPr>
        <w:t xml:space="preserve"> </w:t>
      </w:r>
      <w:r w:rsidR="00724B92" w:rsidRPr="00724B92">
        <w:rPr>
          <w:iCs/>
          <w:sz w:val="24"/>
          <w:szCs w:val="24"/>
        </w:rPr>
        <w:t>наплавки</w:t>
      </w:r>
      <w:r w:rsidR="00B71A93" w:rsidRPr="009D4399">
        <w:rPr>
          <w:iCs/>
          <w:sz w:val="24"/>
          <w:szCs w:val="24"/>
          <w:lang w:val="en-US"/>
        </w:rPr>
        <w:t>)</w:t>
      </w:r>
      <w:r w:rsidR="003820F6" w:rsidRPr="009D4399">
        <w:rPr>
          <w:lang w:val="en-US"/>
        </w:rPr>
        <w:t xml:space="preserve"> </w:t>
      </w:r>
    </w:p>
    <w:p w:rsidR="003820F6" w:rsidRPr="00724B92" w:rsidRDefault="003820F6" w:rsidP="00BE0CC9">
      <w:pPr>
        <w:widowControl/>
        <w:spacing w:line="360" w:lineRule="auto"/>
        <w:ind w:firstLine="567"/>
        <w:jc w:val="both"/>
        <w:rPr>
          <w:lang w:val="en-US"/>
        </w:rPr>
      </w:pPr>
      <w:r w:rsidRPr="00724B92">
        <w:rPr>
          <w:iCs/>
          <w:sz w:val="24"/>
          <w:szCs w:val="24"/>
          <w:lang w:val="en-US"/>
        </w:rPr>
        <w:t xml:space="preserve">ISO 6847, Welding consumables </w:t>
      </w:r>
      <w:r w:rsidR="00724B92" w:rsidRPr="00724B92">
        <w:rPr>
          <w:iCs/>
          <w:sz w:val="24"/>
          <w:szCs w:val="24"/>
          <w:lang w:val="en-US"/>
        </w:rPr>
        <w:t>—</w:t>
      </w:r>
      <w:r w:rsidRPr="00724B92">
        <w:rPr>
          <w:iCs/>
          <w:sz w:val="24"/>
          <w:szCs w:val="24"/>
          <w:lang w:val="en-US"/>
        </w:rPr>
        <w:t xml:space="preserve"> Deposition of weld metal pad for chemical analysis. (</w:t>
      </w:r>
      <w:r w:rsidRPr="00724B92">
        <w:rPr>
          <w:iCs/>
          <w:sz w:val="24"/>
          <w:szCs w:val="24"/>
        </w:rPr>
        <w:t>Материалы</w:t>
      </w:r>
      <w:r w:rsidRPr="00724B92">
        <w:rPr>
          <w:iCs/>
          <w:sz w:val="24"/>
          <w:szCs w:val="24"/>
          <w:lang w:val="en-US"/>
        </w:rPr>
        <w:t xml:space="preserve"> </w:t>
      </w:r>
      <w:r w:rsidR="009767EC" w:rsidRPr="00724B92">
        <w:rPr>
          <w:iCs/>
          <w:sz w:val="24"/>
          <w:szCs w:val="24"/>
        </w:rPr>
        <w:t>сварочные</w:t>
      </w:r>
      <w:r w:rsidR="009767EC" w:rsidRPr="00724B92">
        <w:rPr>
          <w:iCs/>
          <w:sz w:val="24"/>
          <w:szCs w:val="24"/>
          <w:lang w:val="en-US"/>
        </w:rPr>
        <w:t xml:space="preserve">. </w:t>
      </w:r>
      <w:r w:rsidR="009767EC" w:rsidRPr="00724B92">
        <w:rPr>
          <w:iCs/>
          <w:sz w:val="24"/>
          <w:szCs w:val="24"/>
        </w:rPr>
        <w:t>Наплавка</w:t>
      </w:r>
      <w:r w:rsidR="009767EC" w:rsidRPr="00724B92">
        <w:rPr>
          <w:iCs/>
          <w:sz w:val="24"/>
          <w:szCs w:val="24"/>
          <w:lang w:val="en-US"/>
        </w:rPr>
        <w:t xml:space="preserve"> </w:t>
      </w:r>
      <w:r w:rsidR="009767EC" w:rsidRPr="00724B92">
        <w:rPr>
          <w:iCs/>
          <w:sz w:val="24"/>
          <w:szCs w:val="24"/>
        </w:rPr>
        <w:t>металла</w:t>
      </w:r>
      <w:r w:rsidR="009767EC" w:rsidRPr="00724B92">
        <w:rPr>
          <w:iCs/>
          <w:sz w:val="24"/>
          <w:szCs w:val="24"/>
          <w:lang w:val="en-US"/>
        </w:rPr>
        <w:t xml:space="preserve"> </w:t>
      </w:r>
      <w:r w:rsidR="009767EC" w:rsidRPr="00724B92">
        <w:rPr>
          <w:iCs/>
          <w:sz w:val="24"/>
          <w:szCs w:val="24"/>
        </w:rPr>
        <w:t>для</w:t>
      </w:r>
      <w:r w:rsidR="009767EC" w:rsidRPr="00724B92">
        <w:rPr>
          <w:iCs/>
          <w:sz w:val="24"/>
          <w:szCs w:val="24"/>
          <w:lang w:val="en-US"/>
        </w:rPr>
        <w:t xml:space="preserve"> </w:t>
      </w:r>
      <w:r w:rsidR="009767EC" w:rsidRPr="00724B92">
        <w:rPr>
          <w:iCs/>
          <w:sz w:val="24"/>
          <w:szCs w:val="24"/>
        </w:rPr>
        <w:t>химического</w:t>
      </w:r>
      <w:r w:rsidR="009767EC" w:rsidRPr="00724B92">
        <w:rPr>
          <w:iCs/>
          <w:sz w:val="24"/>
          <w:szCs w:val="24"/>
          <w:lang w:val="en-US"/>
        </w:rPr>
        <w:t xml:space="preserve"> </w:t>
      </w:r>
      <w:r w:rsidR="009767EC" w:rsidRPr="00724B92">
        <w:rPr>
          <w:iCs/>
          <w:sz w:val="24"/>
          <w:szCs w:val="24"/>
        </w:rPr>
        <w:t>анализа</w:t>
      </w:r>
      <w:r w:rsidRPr="00724B92">
        <w:rPr>
          <w:iCs/>
          <w:sz w:val="24"/>
          <w:szCs w:val="24"/>
          <w:lang w:val="en-US"/>
        </w:rPr>
        <w:t>)</w:t>
      </w:r>
      <w:r w:rsidRPr="00724B92">
        <w:rPr>
          <w:lang w:val="en-US"/>
        </w:rPr>
        <w:t xml:space="preserve"> </w:t>
      </w:r>
    </w:p>
    <w:p w:rsidR="003820F6" w:rsidRPr="00724B92" w:rsidRDefault="009767EC" w:rsidP="00BE0CC9">
      <w:pPr>
        <w:widowControl/>
        <w:spacing w:line="360" w:lineRule="auto"/>
        <w:ind w:firstLine="567"/>
        <w:jc w:val="both"/>
        <w:rPr>
          <w:iCs/>
          <w:sz w:val="24"/>
          <w:szCs w:val="24"/>
        </w:rPr>
      </w:pPr>
      <w:r w:rsidRPr="00724B92">
        <w:rPr>
          <w:iCs/>
          <w:sz w:val="24"/>
          <w:szCs w:val="24"/>
          <w:lang w:val="en-US"/>
        </w:rPr>
        <w:lastRenderedPageBreak/>
        <w:t>ISO 14175</w:t>
      </w:r>
      <w:r w:rsidR="003820F6" w:rsidRPr="00724B92">
        <w:rPr>
          <w:iCs/>
          <w:sz w:val="24"/>
          <w:szCs w:val="24"/>
          <w:lang w:val="en-US"/>
        </w:rPr>
        <w:t>, W</w:t>
      </w:r>
      <w:r w:rsidRPr="00724B92">
        <w:rPr>
          <w:iCs/>
          <w:sz w:val="24"/>
          <w:szCs w:val="24"/>
          <w:lang w:val="en-US"/>
        </w:rPr>
        <w:t xml:space="preserve">elding consumables </w:t>
      </w:r>
      <w:r w:rsidR="00724B92" w:rsidRPr="00724B92">
        <w:rPr>
          <w:iCs/>
          <w:sz w:val="24"/>
          <w:szCs w:val="24"/>
          <w:lang w:val="en-US"/>
        </w:rPr>
        <w:t>—</w:t>
      </w:r>
      <w:r w:rsidRPr="00724B92">
        <w:rPr>
          <w:iCs/>
          <w:sz w:val="24"/>
          <w:szCs w:val="24"/>
          <w:lang w:val="en-US"/>
        </w:rPr>
        <w:t xml:space="preserve"> Gases and gas mixtures for fusion welding and allied processes</w:t>
      </w:r>
      <w:r w:rsidR="003820F6" w:rsidRPr="00724B92">
        <w:rPr>
          <w:iCs/>
          <w:sz w:val="24"/>
          <w:szCs w:val="24"/>
          <w:lang w:val="en-US"/>
        </w:rPr>
        <w:t xml:space="preserve">. </w:t>
      </w:r>
      <w:r w:rsidR="00DD3619" w:rsidRPr="00724B92">
        <w:rPr>
          <w:iCs/>
          <w:sz w:val="24"/>
          <w:szCs w:val="24"/>
        </w:rPr>
        <w:t>(Материалы сварочные. Газы и газовые смеси для сварки плавлением и родственных процессов</w:t>
      </w:r>
      <w:r w:rsidR="003820F6" w:rsidRPr="00724B92">
        <w:rPr>
          <w:iCs/>
          <w:sz w:val="24"/>
          <w:szCs w:val="24"/>
        </w:rPr>
        <w:t>)</w:t>
      </w:r>
    </w:p>
    <w:p w:rsidR="00EE68B1" w:rsidRPr="00172C62" w:rsidRDefault="00724B92" w:rsidP="00BE0CC9">
      <w:pPr>
        <w:widowControl/>
        <w:spacing w:line="360" w:lineRule="auto"/>
        <w:ind w:firstLine="567"/>
        <w:jc w:val="both"/>
        <w:rPr>
          <w:iCs/>
          <w:color w:val="FF0000"/>
          <w:sz w:val="24"/>
          <w:szCs w:val="24"/>
        </w:rPr>
      </w:pPr>
      <w:r w:rsidRPr="00EF3B37">
        <w:rPr>
          <w:iCs/>
          <w:sz w:val="24"/>
          <w:szCs w:val="24"/>
          <w:lang w:val="en-US"/>
        </w:rPr>
        <w:t>ISO</w:t>
      </w:r>
      <w:r w:rsidRPr="00724B92">
        <w:rPr>
          <w:iCs/>
          <w:sz w:val="24"/>
          <w:szCs w:val="24"/>
          <w:lang w:val="en-US"/>
        </w:rPr>
        <w:t xml:space="preserve"> 80000-1:2009, </w:t>
      </w:r>
      <w:r w:rsidRPr="00EF3B37">
        <w:rPr>
          <w:iCs/>
          <w:sz w:val="24"/>
          <w:szCs w:val="24"/>
          <w:lang w:val="en-US"/>
        </w:rPr>
        <w:t>Quantities</w:t>
      </w:r>
      <w:r w:rsidRPr="00724B92">
        <w:rPr>
          <w:iCs/>
          <w:sz w:val="24"/>
          <w:szCs w:val="24"/>
          <w:lang w:val="en-US"/>
        </w:rPr>
        <w:t xml:space="preserve"> </w:t>
      </w:r>
      <w:r w:rsidRPr="00EF3B37">
        <w:rPr>
          <w:iCs/>
          <w:sz w:val="24"/>
          <w:szCs w:val="24"/>
          <w:lang w:val="en-US"/>
        </w:rPr>
        <w:t>and</w:t>
      </w:r>
      <w:r w:rsidRPr="00724B92">
        <w:rPr>
          <w:iCs/>
          <w:sz w:val="24"/>
          <w:szCs w:val="24"/>
          <w:lang w:val="en-US"/>
        </w:rPr>
        <w:t xml:space="preserve"> </w:t>
      </w:r>
      <w:r w:rsidRPr="00EF3B37">
        <w:rPr>
          <w:iCs/>
          <w:sz w:val="24"/>
          <w:szCs w:val="24"/>
          <w:lang w:val="en-US"/>
        </w:rPr>
        <w:t>units</w:t>
      </w:r>
      <w:r w:rsidRPr="00724B92">
        <w:rPr>
          <w:iCs/>
          <w:sz w:val="24"/>
          <w:szCs w:val="24"/>
          <w:lang w:val="en-US"/>
        </w:rPr>
        <w:t xml:space="preserve"> — </w:t>
      </w:r>
      <w:r w:rsidRPr="00EF3B37">
        <w:rPr>
          <w:iCs/>
          <w:sz w:val="24"/>
          <w:szCs w:val="24"/>
          <w:lang w:val="en-US"/>
        </w:rPr>
        <w:t>Part</w:t>
      </w:r>
      <w:r w:rsidRPr="00724B92">
        <w:rPr>
          <w:iCs/>
          <w:sz w:val="24"/>
          <w:szCs w:val="24"/>
          <w:lang w:val="en-US"/>
        </w:rPr>
        <w:t xml:space="preserve"> 1: </w:t>
      </w:r>
      <w:r w:rsidRPr="00EF3B37">
        <w:rPr>
          <w:iCs/>
          <w:sz w:val="24"/>
          <w:szCs w:val="24"/>
          <w:lang w:val="en-US"/>
        </w:rPr>
        <w:t>General</w:t>
      </w:r>
      <w:r w:rsidRPr="00724B92">
        <w:rPr>
          <w:iCs/>
          <w:sz w:val="24"/>
          <w:szCs w:val="24"/>
          <w:lang w:val="en-US"/>
        </w:rPr>
        <w:t xml:space="preserve">. </w:t>
      </w:r>
      <w:r w:rsidRPr="00EF3B37">
        <w:rPr>
          <w:iCs/>
          <w:sz w:val="24"/>
          <w:szCs w:val="24"/>
          <w:lang w:val="en-US"/>
        </w:rPr>
        <w:t>Corrected</w:t>
      </w:r>
      <w:r w:rsidRPr="00EF3B37">
        <w:rPr>
          <w:iCs/>
          <w:sz w:val="24"/>
          <w:szCs w:val="24"/>
        </w:rPr>
        <w:t xml:space="preserve"> </w:t>
      </w:r>
      <w:r w:rsidRPr="00EF3B37">
        <w:rPr>
          <w:iCs/>
          <w:sz w:val="24"/>
          <w:szCs w:val="24"/>
          <w:lang w:val="en-US"/>
        </w:rPr>
        <w:t>by</w:t>
      </w:r>
      <w:r w:rsidRPr="00EF3B37">
        <w:rPr>
          <w:iCs/>
          <w:sz w:val="24"/>
          <w:szCs w:val="24"/>
        </w:rPr>
        <w:t xml:space="preserve"> </w:t>
      </w:r>
      <w:r w:rsidRPr="00EF3B37">
        <w:rPr>
          <w:iCs/>
          <w:sz w:val="24"/>
          <w:szCs w:val="24"/>
          <w:lang w:val="en-US"/>
        </w:rPr>
        <w:t>ISO</w:t>
      </w:r>
      <w:r w:rsidRPr="00EF3B37">
        <w:rPr>
          <w:iCs/>
          <w:sz w:val="24"/>
          <w:szCs w:val="24"/>
        </w:rPr>
        <w:t xml:space="preserve"> 80000-1:2009/</w:t>
      </w:r>
      <w:proofErr w:type="spellStart"/>
      <w:r w:rsidRPr="00EF3B37">
        <w:rPr>
          <w:iCs/>
          <w:sz w:val="24"/>
          <w:szCs w:val="24"/>
          <w:lang w:val="en-US"/>
        </w:rPr>
        <w:t>Cor</w:t>
      </w:r>
      <w:proofErr w:type="spellEnd"/>
      <w:r w:rsidRPr="00EF3B37">
        <w:rPr>
          <w:iCs/>
          <w:sz w:val="24"/>
          <w:szCs w:val="24"/>
        </w:rPr>
        <w:t xml:space="preserve"> 1:2011 (Величины и единицы. Часть 1. Общие положения</w:t>
      </w:r>
      <w:r>
        <w:rPr>
          <w:iCs/>
          <w:sz w:val="24"/>
          <w:szCs w:val="24"/>
        </w:rPr>
        <w:t>)</w:t>
      </w:r>
      <w:r w:rsidRPr="00EF3B37">
        <w:rPr>
          <w:iCs/>
          <w:sz w:val="24"/>
          <w:szCs w:val="24"/>
        </w:rPr>
        <w:t>.</w:t>
      </w:r>
    </w:p>
    <w:p w:rsidR="00A51D13" w:rsidRDefault="00A51D13" w:rsidP="00A51D13">
      <w:pPr>
        <w:spacing w:line="360" w:lineRule="auto"/>
        <w:ind w:firstLine="567"/>
        <w:jc w:val="both"/>
        <w:rPr>
          <w:sz w:val="24"/>
        </w:rPr>
      </w:pPr>
    </w:p>
    <w:p w:rsidR="00897D76" w:rsidRPr="00A51D13" w:rsidRDefault="00897D76" w:rsidP="00A51D13">
      <w:pPr>
        <w:spacing w:line="360" w:lineRule="auto"/>
        <w:ind w:firstLine="567"/>
        <w:jc w:val="both"/>
        <w:rPr>
          <w:color w:val="222222"/>
          <w:shd w:val="clear" w:color="auto" w:fill="FFFFFF"/>
        </w:rPr>
      </w:pPr>
    </w:p>
    <w:p w:rsidR="00E84300" w:rsidRDefault="00DD3619" w:rsidP="00E84300">
      <w:pPr>
        <w:spacing w:line="360" w:lineRule="auto"/>
        <w:ind w:firstLine="567"/>
        <w:jc w:val="both"/>
        <w:rPr>
          <w:b/>
          <w:sz w:val="28"/>
          <w:szCs w:val="32"/>
        </w:rPr>
      </w:pPr>
      <w:proofErr w:type="gramStart"/>
      <w:r w:rsidRPr="002E0EF1">
        <w:rPr>
          <w:b/>
          <w:sz w:val="28"/>
          <w:szCs w:val="32"/>
        </w:rPr>
        <w:t>3</w:t>
      </w:r>
      <w:r w:rsidR="00E84300" w:rsidRPr="002E0EF1">
        <w:rPr>
          <w:b/>
          <w:sz w:val="28"/>
          <w:szCs w:val="32"/>
        </w:rPr>
        <w:t xml:space="preserve">  </w:t>
      </w:r>
      <w:r w:rsidR="00897D76" w:rsidRPr="002E0EF1">
        <w:rPr>
          <w:b/>
          <w:sz w:val="28"/>
          <w:szCs w:val="32"/>
        </w:rPr>
        <w:t>Классификация</w:t>
      </w:r>
      <w:proofErr w:type="gramEnd"/>
    </w:p>
    <w:p w:rsidR="00DD3619" w:rsidRDefault="00DD3619" w:rsidP="00E84300">
      <w:pPr>
        <w:spacing w:line="360" w:lineRule="auto"/>
        <w:ind w:firstLine="567"/>
        <w:jc w:val="both"/>
        <w:rPr>
          <w:b/>
          <w:sz w:val="24"/>
          <w:szCs w:val="24"/>
        </w:rPr>
      </w:pPr>
    </w:p>
    <w:p w:rsidR="00DD3619" w:rsidRDefault="00DD3619" w:rsidP="00E84300">
      <w:pPr>
        <w:spacing w:line="360" w:lineRule="auto"/>
        <w:ind w:firstLine="567"/>
        <w:jc w:val="both"/>
        <w:rPr>
          <w:b/>
          <w:sz w:val="24"/>
          <w:szCs w:val="24"/>
        </w:rPr>
      </w:pPr>
      <w:r>
        <w:rPr>
          <w:b/>
          <w:sz w:val="24"/>
          <w:szCs w:val="24"/>
        </w:rPr>
        <w:t xml:space="preserve">3.1 Электродные проволоки и </w:t>
      </w:r>
      <w:r w:rsidR="00D2730E">
        <w:rPr>
          <w:b/>
          <w:sz w:val="24"/>
          <w:szCs w:val="24"/>
        </w:rPr>
        <w:t>стержни</w:t>
      </w:r>
    </w:p>
    <w:p w:rsidR="002E0EF1" w:rsidRPr="00DD3619" w:rsidRDefault="002E0EF1" w:rsidP="00E84300">
      <w:pPr>
        <w:spacing w:line="360" w:lineRule="auto"/>
        <w:ind w:firstLine="567"/>
        <w:jc w:val="both"/>
        <w:rPr>
          <w:b/>
          <w:sz w:val="24"/>
          <w:szCs w:val="24"/>
        </w:rPr>
      </w:pPr>
    </w:p>
    <w:p w:rsidR="00E84300" w:rsidRDefault="00DD3619" w:rsidP="00E84300">
      <w:pPr>
        <w:spacing w:line="360" w:lineRule="auto"/>
        <w:ind w:firstLine="567"/>
        <w:jc w:val="both"/>
        <w:rPr>
          <w:sz w:val="24"/>
          <w:szCs w:val="24"/>
        </w:rPr>
      </w:pPr>
      <w:r>
        <w:rPr>
          <w:sz w:val="24"/>
          <w:szCs w:val="24"/>
        </w:rPr>
        <w:t>Для электродных провол</w:t>
      </w:r>
      <w:r w:rsidR="008C5B8F">
        <w:rPr>
          <w:sz w:val="24"/>
          <w:szCs w:val="24"/>
        </w:rPr>
        <w:t xml:space="preserve">ок и </w:t>
      </w:r>
      <w:r w:rsidR="00950B22">
        <w:rPr>
          <w:sz w:val="24"/>
          <w:szCs w:val="24"/>
        </w:rPr>
        <w:t>стержней</w:t>
      </w:r>
      <w:r w:rsidR="008C5B8F">
        <w:rPr>
          <w:sz w:val="24"/>
          <w:szCs w:val="24"/>
        </w:rPr>
        <w:t>, классифицируемых</w:t>
      </w:r>
      <w:r>
        <w:rPr>
          <w:sz w:val="24"/>
          <w:szCs w:val="24"/>
        </w:rPr>
        <w:t xml:space="preserve"> в соответствии с их химическим составом (см</w:t>
      </w:r>
      <w:r w:rsidR="002E0EF1">
        <w:rPr>
          <w:sz w:val="24"/>
          <w:szCs w:val="24"/>
        </w:rPr>
        <w:t>.</w:t>
      </w:r>
      <w:r>
        <w:rPr>
          <w:sz w:val="24"/>
          <w:szCs w:val="24"/>
        </w:rPr>
        <w:t xml:space="preserve"> </w:t>
      </w:r>
      <w:r w:rsidR="00EB6B57">
        <w:rPr>
          <w:sz w:val="24"/>
          <w:szCs w:val="24"/>
        </w:rPr>
        <w:t>т</w:t>
      </w:r>
      <w:r>
        <w:rPr>
          <w:sz w:val="24"/>
          <w:szCs w:val="24"/>
        </w:rPr>
        <w:t>аблиц</w:t>
      </w:r>
      <w:r w:rsidR="00EB6B57">
        <w:rPr>
          <w:sz w:val="24"/>
          <w:szCs w:val="24"/>
        </w:rPr>
        <w:t>ы</w:t>
      </w:r>
      <w:r>
        <w:rPr>
          <w:sz w:val="24"/>
          <w:szCs w:val="24"/>
        </w:rPr>
        <w:t xml:space="preserve"> 2 и 3), классификация </w:t>
      </w:r>
      <w:r w:rsidR="002E0EF1">
        <w:rPr>
          <w:sz w:val="24"/>
          <w:szCs w:val="24"/>
        </w:rPr>
        <w:t>состоит из</w:t>
      </w:r>
      <w:r>
        <w:rPr>
          <w:sz w:val="24"/>
          <w:szCs w:val="24"/>
        </w:rPr>
        <w:t xml:space="preserve"> тр</w:t>
      </w:r>
      <w:r w:rsidR="002E0EF1">
        <w:rPr>
          <w:sz w:val="24"/>
          <w:szCs w:val="24"/>
        </w:rPr>
        <w:t>ех</w:t>
      </w:r>
      <w:r>
        <w:rPr>
          <w:sz w:val="24"/>
          <w:szCs w:val="24"/>
        </w:rPr>
        <w:t xml:space="preserve"> част</w:t>
      </w:r>
      <w:r w:rsidR="002E0EF1">
        <w:rPr>
          <w:sz w:val="24"/>
          <w:szCs w:val="24"/>
        </w:rPr>
        <w:t>ей</w:t>
      </w:r>
      <w:r w:rsidR="00EB6B57">
        <w:rPr>
          <w:sz w:val="24"/>
          <w:szCs w:val="24"/>
        </w:rPr>
        <w:t>:</w:t>
      </w:r>
    </w:p>
    <w:p w:rsidR="00DD3619" w:rsidRDefault="00DD3619" w:rsidP="00E84300">
      <w:pPr>
        <w:spacing w:line="360" w:lineRule="auto"/>
        <w:ind w:firstLine="567"/>
        <w:jc w:val="both"/>
        <w:rPr>
          <w:sz w:val="24"/>
          <w:szCs w:val="24"/>
        </w:rPr>
      </w:pPr>
      <w:proofErr w:type="gramStart"/>
      <w:r>
        <w:rPr>
          <w:sz w:val="24"/>
          <w:szCs w:val="24"/>
        </w:rPr>
        <w:t>а</w:t>
      </w:r>
      <w:proofErr w:type="gramEnd"/>
      <w:r>
        <w:rPr>
          <w:sz w:val="24"/>
          <w:szCs w:val="24"/>
        </w:rPr>
        <w:t xml:space="preserve">) </w:t>
      </w:r>
      <w:r w:rsidR="002E0EF1">
        <w:rPr>
          <w:sz w:val="24"/>
          <w:szCs w:val="24"/>
        </w:rPr>
        <w:t xml:space="preserve">в </w:t>
      </w:r>
      <w:r w:rsidR="00EB6B57">
        <w:rPr>
          <w:sz w:val="24"/>
          <w:szCs w:val="24"/>
        </w:rPr>
        <w:t>перв</w:t>
      </w:r>
      <w:r w:rsidR="002E0EF1">
        <w:rPr>
          <w:sz w:val="24"/>
          <w:szCs w:val="24"/>
        </w:rPr>
        <w:t>ой</w:t>
      </w:r>
      <w:r w:rsidR="00EB6B57">
        <w:rPr>
          <w:sz w:val="24"/>
          <w:szCs w:val="24"/>
        </w:rPr>
        <w:t xml:space="preserve"> част</w:t>
      </w:r>
      <w:r w:rsidR="002E0EF1">
        <w:rPr>
          <w:sz w:val="24"/>
          <w:szCs w:val="24"/>
        </w:rPr>
        <w:t>и</w:t>
      </w:r>
      <w:r w:rsidR="00EB6B57">
        <w:rPr>
          <w:sz w:val="24"/>
          <w:szCs w:val="24"/>
        </w:rPr>
        <w:t xml:space="preserve"> </w:t>
      </w:r>
      <w:r w:rsidR="002E0EF1" w:rsidRPr="002E0EF1">
        <w:rPr>
          <w:sz w:val="24"/>
          <w:szCs w:val="24"/>
        </w:rPr>
        <w:t xml:space="preserve">дается обозначение </w:t>
      </w:r>
      <w:r w:rsidR="00EB6B57">
        <w:rPr>
          <w:sz w:val="24"/>
          <w:szCs w:val="24"/>
        </w:rPr>
        <w:t>продукции</w:t>
      </w:r>
      <w:r w:rsidR="002E0EF1">
        <w:rPr>
          <w:sz w:val="24"/>
          <w:szCs w:val="24"/>
        </w:rPr>
        <w:t>;</w:t>
      </w:r>
    </w:p>
    <w:p w:rsidR="00F8651B" w:rsidRDefault="002E0EF1" w:rsidP="00E84300">
      <w:pPr>
        <w:spacing w:line="360" w:lineRule="auto"/>
        <w:ind w:firstLine="567"/>
        <w:jc w:val="both"/>
        <w:rPr>
          <w:sz w:val="24"/>
          <w:szCs w:val="24"/>
        </w:rPr>
      </w:pPr>
      <w:r>
        <w:rPr>
          <w:sz w:val="24"/>
          <w:szCs w:val="24"/>
          <w:lang w:val="en-US"/>
        </w:rPr>
        <w:t>b</w:t>
      </w:r>
      <w:r w:rsidR="00EB6B57">
        <w:rPr>
          <w:sz w:val="24"/>
          <w:szCs w:val="24"/>
        </w:rPr>
        <w:t xml:space="preserve">) </w:t>
      </w:r>
      <w:proofErr w:type="gramStart"/>
      <w:r>
        <w:rPr>
          <w:sz w:val="24"/>
          <w:szCs w:val="24"/>
        </w:rPr>
        <w:t>во</w:t>
      </w:r>
      <w:proofErr w:type="gramEnd"/>
      <w:r>
        <w:rPr>
          <w:sz w:val="24"/>
          <w:szCs w:val="24"/>
        </w:rPr>
        <w:t xml:space="preserve"> </w:t>
      </w:r>
      <w:r w:rsidR="00EB6B57">
        <w:rPr>
          <w:sz w:val="24"/>
          <w:szCs w:val="24"/>
        </w:rPr>
        <w:t>втор</w:t>
      </w:r>
      <w:r>
        <w:rPr>
          <w:sz w:val="24"/>
          <w:szCs w:val="24"/>
        </w:rPr>
        <w:t>ой</w:t>
      </w:r>
      <w:r w:rsidR="00EB6B57">
        <w:rPr>
          <w:sz w:val="24"/>
          <w:szCs w:val="24"/>
        </w:rPr>
        <w:t xml:space="preserve"> част</w:t>
      </w:r>
      <w:r>
        <w:rPr>
          <w:sz w:val="24"/>
          <w:szCs w:val="24"/>
        </w:rPr>
        <w:t>и</w:t>
      </w:r>
      <w:r w:rsidR="00EB6B57">
        <w:rPr>
          <w:sz w:val="24"/>
          <w:szCs w:val="24"/>
        </w:rPr>
        <w:t xml:space="preserve"> </w:t>
      </w:r>
      <w:r w:rsidRPr="002E0EF1">
        <w:rPr>
          <w:sz w:val="24"/>
          <w:szCs w:val="24"/>
        </w:rPr>
        <w:t xml:space="preserve">дается обозначение </w:t>
      </w:r>
      <w:r w:rsidR="00EB6B57">
        <w:rPr>
          <w:sz w:val="24"/>
          <w:szCs w:val="24"/>
        </w:rPr>
        <w:t>тип</w:t>
      </w:r>
      <w:r>
        <w:rPr>
          <w:sz w:val="24"/>
          <w:szCs w:val="24"/>
        </w:rPr>
        <w:t>а</w:t>
      </w:r>
      <w:r w:rsidR="00EB6B57">
        <w:rPr>
          <w:sz w:val="24"/>
          <w:szCs w:val="24"/>
        </w:rPr>
        <w:t xml:space="preserve"> </w:t>
      </w:r>
      <w:r w:rsidRPr="00061927">
        <w:rPr>
          <w:sz w:val="24"/>
          <w:szCs w:val="24"/>
        </w:rPr>
        <w:t>сплава</w:t>
      </w:r>
      <w:r w:rsidR="00EB6B57" w:rsidRPr="00061927">
        <w:rPr>
          <w:sz w:val="24"/>
          <w:szCs w:val="24"/>
        </w:rPr>
        <w:t xml:space="preserve"> (</w:t>
      </w:r>
      <w:r w:rsidRPr="00061927">
        <w:rPr>
          <w:sz w:val="24"/>
          <w:szCs w:val="24"/>
        </w:rPr>
        <w:t xml:space="preserve">С </w:t>
      </w:r>
      <w:r w:rsidR="00EB6B57" w:rsidRPr="00061927">
        <w:rPr>
          <w:sz w:val="24"/>
          <w:szCs w:val="24"/>
        </w:rPr>
        <w:t>для чугуна)</w:t>
      </w:r>
      <w:r w:rsidRPr="00061927">
        <w:rPr>
          <w:sz w:val="24"/>
          <w:szCs w:val="24"/>
        </w:rPr>
        <w:t>;</w:t>
      </w:r>
    </w:p>
    <w:p w:rsidR="00F8651B" w:rsidRDefault="002E0EF1" w:rsidP="00E84300">
      <w:pPr>
        <w:spacing w:line="360" w:lineRule="auto"/>
        <w:ind w:firstLine="567"/>
        <w:jc w:val="both"/>
        <w:rPr>
          <w:sz w:val="24"/>
          <w:szCs w:val="24"/>
        </w:rPr>
      </w:pPr>
      <w:r>
        <w:rPr>
          <w:sz w:val="24"/>
          <w:szCs w:val="24"/>
          <w:lang w:val="en-US"/>
        </w:rPr>
        <w:t>c</w:t>
      </w:r>
      <w:r w:rsidR="00EB6B57">
        <w:rPr>
          <w:sz w:val="24"/>
          <w:szCs w:val="24"/>
        </w:rPr>
        <w:t xml:space="preserve">) </w:t>
      </w:r>
      <w:proofErr w:type="gramStart"/>
      <w:r>
        <w:rPr>
          <w:sz w:val="24"/>
          <w:szCs w:val="24"/>
        </w:rPr>
        <w:t>в</w:t>
      </w:r>
      <w:proofErr w:type="gramEnd"/>
      <w:r>
        <w:rPr>
          <w:sz w:val="24"/>
          <w:szCs w:val="24"/>
        </w:rPr>
        <w:t xml:space="preserve"> </w:t>
      </w:r>
      <w:r w:rsidR="00EB6B57">
        <w:rPr>
          <w:sz w:val="24"/>
          <w:szCs w:val="24"/>
        </w:rPr>
        <w:t>треть</w:t>
      </w:r>
      <w:r>
        <w:rPr>
          <w:sz w:val="24"/>
          <w:szCs w:val="24"/>
        </w:rPr>
        <w:t>ей</w:t>
      </w:r>
      <w:r w:rsidR="00EB6B57">
        <w:rPr>
          <w:sz w:val="24"/>
          <w:szCs w:val="24"/>
        </w:rPr>
        <w:t xml:space="preserve"> част</w:t>
      </w:r>
      <w:r>
        <w:rPr>
          <w:sz w:val="24"/>
          <w:szCs w:val="24"/>
        </w:rPr>
        <w:t>и</w:t>
      </w:r>
      <w:r w:rsidR="00EB6B57">
        <w:rPr>
          <w:sz w:val="24"/>
          <w:szCs w:val="24"/>
        </w:rPr>
        <w:t xml:space="preserve"> </w:t>
      </w:r>
      <w:r w:rsidRPr="002E0EF1">
        <w:rPr>
          <w:sz w:val="24"/>
          <w:szCs w:val="24"/>
        </w:rPr>
        <w:t xml:space="preserve">дается обозначение </w:t>
      </w:r>
      <w:r w:rsidR="00EB6B57">
        <w:rPr>
          <w:sz w:val="24"/>
          <w:szCs w:val="24"/>
        </w:rPr>
        <w:t xml:space="preserve">химического состава электродной проволоки или </w:t>
      </w:r>
      <w:r w:rsidR="00950B22">
        <w:rPr>
          <w:sz w:val="24"/>
          <w:szCs w:val="24"/>
        </w:rPr>
        <w:t>стержня</w:t>
      </w:r>
      <w:r w:rsidR="00EB6B57">
        <w:rPr>
          <w:sz w:val="24"/>
          <w:szCs w:val="24"/>
        </w:rPr>
        <w:t>.</w:t>
      </w:r>
    </w:p>
    <w:p w:rsidR="00F8651B" w:rsidRDefault="00F8651B" w:rsidP="00E84300">
      <w:pPr>
        <w:spacing w:line="360" w:lineRule="auto"/>
        <w:ind w:firstLine="567"/>
        <w:jc w:val="both"/>
        <w:rPr>
          <w:sz w:val="24"/>
          <w:szCs w:val="24"/>
        </w:rPr>
      </w:pPr>
    </w:p>
    <w:p w:rsidR="00F8651B" w:rsidRDefault="00F8651B" w:rsidP="00E84300">
      <w:pPr>
        <w:spacing w:line="360" w:lineRule="auto"/>
        <w:ind w:firstLine="567"/>
        <w:jc w:val="both"/>
        <w:rPr>
          <w:b/>
          <w:sz w:val="24"/>
          <w:szCs w:val="24"/>
        </w:rPr>
      </w:pPr>
      <w:r>
        <w:rPr>
          <w:b/>
          <w:sz w:val="24"/>
          <w:szCs w:val="24"/>
        </w:rPr>
        <w:t>3.2 Порошковые проволоки</w:t>
      </w:r>
    </w:p>
    <w:p w:rsidR="002E0EF1" w:rsidRPr="00034B21" w:rsidRDefault="002E0EF1" w:rsidP="00E84300">
      <w:pPr>
        <w:spacing w:line="360" w:lineRule="auto"/>
        <w:ind w:firstLine="567"/>
        <w:jc w:val="both"/>
        <w:rPr>
          <w:b/>
          <w:sz w:val="24"/>
          <w:szCs w:val="24"/>
        </w:rPr>
      </w:pPr>
    </w:p>
    <w:p w:rsidR="00C363C2" w:rsidRDefault="00F8651B" w:rsidP="00E84300">
      <w:pPr>
        <w:spacing w:line="360" w:lineRule="auto"/>
        <w:ind w:firstLine="567"/>
        <w:jc w:val="both"/>
        <w:rPr>
          <w:sz w:val="24"/>
          <w:szCs w:val="24"/>
        </w:rPr>
      </w:pPr>
      <w:r w:rsidRPr="00F8651B">
        <w:rPr>
          <w:sz w:val="24"/>
          <w:szCs w:val="24"/>
        </w:rPr>
        <w:t>Д</w:t>
      </w:r>
      <w:r>
        <w:rPr>
          <w:sz w:val="24"/>
          <w:szCs w:val="24"/>
        </w:rPr>
        <w:t>ля порошковых проволок</w:t>
      </w:r>
      <w:r w:rsidRPr="00F8651B">
        <w:rPr>
          <w:sz w:val="24"/>
          <w:szCs w:val="24"/>
        </w:rPr>
        <w:t>,</w:t>
      </w:r>
      <w:r w:rsidR="008C5B8F">
        <w:rPr>
          <w:sz w:val="24"/>
          <w:szCs w:val="24"/>
        </w:rPr>
        <w:t xml:space="preserve"> классифицируемых</w:t>
      </w:r>
      <w:r>
        <w:rPr>
          <w:sz w:val="24"/>
          <w:szCs w:val="24"/>
        </w:rPr>
        <w:t xml:space="preserve"> </w:t>
      </w:r>
      <w:r w:rsidR="002E0EF1">
        <w:rPr>
          <w:sz w:val="24"/>
          <w:szCs w:val="24"/>
        </w:rPr>
        <w:t>по</w:t>
      </w:r>
      <w:r>
        <w:rPr>
          <w:sz w:val="24"/>
          <w:szCs w:val="24"/>
        </w:rPr>
        <w:t xml:space="preserve"> </w:t>
      </w:r>
      <w:r w:rsidR="002313B4">
        <w:rPr>
          <w:sz w:val="24"/>
          <w:szCs w:val="24"/>
        </w:rPr>
        <w:t>химическ</w:t>
      </w:r>
      <w:r w:rsidR="002E0EF1">
        <w:rPr>
          <w:sz w:val="24"/>
          <w:szCs w:val="24"/>
        </w:rPr>
        <w:t>ому</w:t>
      </w:r>
      <w:r w:rsidR="002313B4">
        <w:rPr>
          <w:sz w:val="24"/>
          <w:szCs w:val="24"/>
        </w:rPr>
        <w:t xml:space="preserve"> состав</w:t>
      </w:r>
      <w:r w:rsidR="002E0EF1">
        <w:rPr>
          <w:sz w:val="24"/>
          <w:szCs w:val="24"/>
        </w:rPr>
        <w:t>у</w:t>
      </w:r>
      <w:r w:rsidR="002313B4">
        <w:rPr>
          <w:sz w:val="24"/>
          <w:szCs w:val="24"/>
        </w:rPr>
        <w:t xml:space="preserve"> </w:t>
      </w:r>
      <w:r w:rsidR="00A73B25">
        <w:rPr>
          <w:sz w:val="24"/>
          <w:szCs w:val="24"/>
        </w:rPr>
        <w:t xml:space="preserve">наплавленного </w:t>
      </w:r>
      <w:r w:rsidR="002313B4">
        <w:rPr>
          <w:sz w:val="24"/>
          <w:szCs w:val="24"/>
        </w:rPr>
        <w:t xml:space="preserve">металла </w:t>
      </w:r>
      <w:r w:rsidR="002E0EF1">
        <w:rPr>
          <w:sz w:val="24"/>
          <w:szCs w:val="24"/>
        </w:rPr>
        <w:t>с</w:t>
      </w:r>
      <w:r w:rsidR="002313B4">
        <w:rPr>
          <w:sz w:val="24"/>
          <w:szCs w:val="24"/>
        </w:rPr>
        <w:t xml:space="preserve"> </w:t>
      </w:r>
      <w:r w:rsidR="002E0EF1">
        <w:rPr>
          <w:sz w:val="24"/>
          <w:szCs w:val="24"/>
        </w:rPr>
        <w:t>применением</w:t>
      </w:r>
      <w:r w:rsidR="002313B4">
        <w:rPr>
          <w:sz w:val="24"/>
          <w:szCs w:val="24"/>
        </w:rPr>
        <w:t xml:space="preserve"> соответствующего защитного газа</w:t>
      </w:r>
      <w:r w:rsidR="00C363C2">
        <w:rPr>
          <w:sz w:val="24"/>
          <w:szCs w:val="24"/>
        </w:rPr>
        <w:t xml:space="preserve">, классификация </w:t>
      </w:r>
      <w:r w:rsidR="002E0EF1">
        <w:rPr>
          <w:sz w:val="24"/>
          <w:szCs w:val="24"/>
        </w:rPr>
        <w:t>состоит из</w:t>
      </w:r>
      <w:r w:rsidR="00C363C2">
        <w:rPr>
          <w:sz w:val="24"/>
          <w:szCs w:val="24"/>
        </w:rPr>
        <w:t xml:space="preserve"> </w:t>
      </w:r>
      <w:r w:rsidR="00AD3D80">
        <w:rPr>
          <w:sz w:val="24"/>
          <w:szCs w:val="24"/>
        </w:rPr>
        <w:t>четырех</w:t>
      </w:r>
      <w:r w:rsidR="00C363C2">
        <w:rPr>
          <w:sz w:val="24"/>
          <w:szCs w:val="24"/>
        </w:rPr>
        <w:t xml:space="preserve"> част</w:t>
      </w:r>
      <w:r w:rsidR="002E0EF1">
        <w:rPr>
          <w:sz w:val="24"/>
          <w:szCs w:val="24"/>
        </w:rPr>
        <w:t>ей</w:t>
      </w:r>
      <w:r w:rsidR="00C363C2">
        <w:rPr>
          <w:sz w:val="24"/>
          <w:szCs w:val="24"/>
        </w:rPr>
        <w:t>.</w:t>
      </w:r>
    </w:p>
    <w:p w:rsidR="00C363C2" w:rsidRPr="00C363C2" w:rsidRDefault="00EB6B57" w:rsidP="00C363C2">
      <w:pPr>
        <w:spacing w:line="360" w:lineRule="auto"/>
        <w:ind w:firstLine="567"/>
        <w:jc w:val="both"/>
        <w:rPr>
          <w:sz w:val="24"/>
          <w:szCs w:val="24"/>
        </w:rPr>
      </w:pPr>
      <w:proofErr w:type="gramStart"/>
      <w:r>
        <w:rPr>
          <w:sz w:val="24"/>
          <w:szCs w:val="24"/>
        </w:rPr>
        <w:t>а</w:t>
      </w:r>
      <w:proofErr w:type="gramEnd"/>
      <w:r>
        <w:rPr>
          <w:sz w:val="24"/>
          <w:szCs w:val="24"/>
        </w:rPr>
        <w:t xml:space="preserve">) </w:t>
      </w:r>
      <w:r w:rsidR="002E0EF1" w:rsidRPr="002E0EF1">
        <w:rPr>
          <w:sz w:val="24"/>
          <w:szCs w:val="24"/>
        </w:rPr>
        <w:t>в первой части дается обозначение продукции</w:t>
      </w:r>
      <w:r w:rsidR="002E0EF1">
        <w:rPr>
          <w:sz w:val="24"/>
          <w:szCs w:val="24"/>
        </w:rPr>
        <w:t>;</w:t>
      </w:r>
    </w:p>
    <w:p w:rsidR="00C363C2" w:rsidRPr="00C363C2" w:rsidRDefault="002E0EF1" w:rsidP="00C363C2">
      <w:pPr>
        <w:spacing w:line="360" w:lineRule="auto"/>
        <w:ind w:firstLine="567"/>
        <w:jc w:val="both"/>
        <w:rPr>
          <w:sz w:val="24"/>
          <w:szCs w:val="24"/>
        </w:rPr>
      </w:pPr>
      <w:r>
        <w:rPr>
          <w:sz w:val="24"/>
          <w:szCs w:val="24"/>
          <w:lang w:val="en-US"/>
        </w:rPr>
        <w:t>b</w:t>
      </w:r>
      <w:r w:rsidR="00EB6B57" w:rsidRPr="00C363C2">
        <w:rPr>
          <w:sz w:val="24"/>
          <w:szCs w:val="24"/>
        </w:rPr>
        <w:t xml:space="preserve">) </w:t>
      </w:r>
      <w:proofErr w:type="gramStart"/>
      <w:r w:rsidRPr="002E0EF1">
        <w:rPr>
          <w:sz w:val="24"/>
          <w:szCs w:val="24"/>
        </w:rPr>
        <w:t>во</w:t>
      </w:r>
      <w:proofErr w:type="gramEnd"/>
      <w:r w:rsidRPr="002E0EF1">
        <w:rPr>
          <w:sz w:val="24"/>
          <w:szCs w:val="24"/>
        </w:rPr>
        <w:t xml:space="preserve"> второй части дается обозначение типа сплава (С для ч</w:t>
      </w:r>
      <w:r>
        <w:rPr>
          <w:sz w:val="24"/>
          <w:szCs w:val="24"/>
        </w:rPr>
        <w:t>угуна);</w:t>
      </w:r>
    </w:p>
    <w:p w:rsidR="00C363C2" w:rsidRDefault="002E0EF1" w:rsidP="00C363C2">
      <w:pPr>
        <w:spacing w:line="360" w:lineRule="auto"/>
        <w:ind w:firstLine="567"/>
        <w:jc w:val="both"/>
        <w:rPr>
          <w:sz w:val="24"/>
          <w:szCs w:val="24"/>
        </w:rPr>
      </w:pPr>
      <w:r>
        <w:rPr>
          <w:sz w:val="24"/>
          <w:szCs w:val="24"/>
          <w:lang w:val="en-US"/>
        </w:rPr>
        <w:t>c</w:t>
      </w:r>
      <w:r w:rsidR="00EB6B57" w:rsidRPr="00C363C2">
        <w:rPr>
          <w:sz w:val="24"/>
          <w:szCs w:val="24"/>
        </w:rPr>
        <w:t xml:space="preserve">) </w:t>
      </w:r>
      <w:proofErr w:type="gramStart"/>
      <w:r w:rsidR="00BA49F9" w:rsidRPr="00BA49F9">
        <w:rPr>
          <w:sz w:val="24"/>
          <w:szCs w:val="24"/>
        </w:rPr>
        <w:t>в</w:t>
      </w:r>
      <w:proofErr w:type="gramEnd"/>
      <w:r w:rsidR="00BA49F9" w:rsidRPr="00BA49F9">
        <w:rPr>
          <w:sz w:val="24"/>
          <w:szCs w:val="24"/>
        </w:rPr>
        <w:t xml:space="preserve"> третьей части дается обозначение </w:t>
      </w:r>
      <w:r w:rsidR="00EB6B57" w:rsidRPr="00C363C2">
        <w:rPr>
          <w:sz w:val="24"/>
          <w:szCs w:val="24"/>
        </w:rPr>
        <w:t xml:space="preserve">химического состава </w:t>
      </w:r>
      <w:r w:rsidR="00EB6B57">
        <w:rPr>
          <w:sz w:val="24"/>
          <w:szCs w:val="24"/>
        </w:rPr>
        <w:t>наплавленного металла</w:t>
      </w:r>
      <w:r w:rsidR="00EA25A3">
        <w:rPr>
          <w:sz w:val="24"/>
          <w:szCs w:val="24"/>
        </w:rPr>
        <w:t>;</w:t>
      </w:r>
    </w:p>
    <w:p w:rsidR="00C363C2" w:rsidRDefault="002E0EF1" w:rsidP="00C363C2">
      <w:pPr>
        <w:spacing w:line="360" w:lineRule="auto"/>
        <w:ind w:firstLine="567"/>
        <w:jc w:val="both"/>
        <w:rPr>
          <w:sz w:val="24"/>
          <w:szCs w:val="24"/>
        </w:rPr>
      </w:pPr>
      <w:r>
        <w:rPr>
          <w:sz w:val="24"/>
          <w:szCs w:val="24"/>
          <w:lang w:val="en-US"/>
        </w:rPr>
        <w:t>d</w:t>
      </w:r>
      <w:r w:rsidR="00EB6B57">
        <w:rPr>
          <w:sz w:val="24"/>
          <w:szCs w:val="24"/>
        </w:rPr>
        <w:t>)</w:t>
      </w:r>
      <w:r w:rsidR="00BA49F9">
        <w:rPr>
          <w:sz w:val="24"/>
          <w:szCs w:val="24"/>
        </w:rPr>
        <w:t xml:space="preserve"> </w:t>
      </w:r>
      <w:proofErr w:type="gramStart"/>
      <w:r w:rsidR="00BA49F9">
        <w:rPr>
          <w:sz w:val="24"/>
          <w:szCs w:val="24"/>
        </w:rPr>
        <w:t>в</w:t>
      </w:r>
      <w:proofErr w:type="gramEnd"/>
      <w:r w:rsidR="00EB6B57">
        <w:rPr>
          <w:sz w:val="24"/>
          <w:szCs w:val="24"/>
        </w:rPr>
        <w:t xml:space="preserve"> четверт</w:t>
      </w:r>
      <w:r w:rsidR="00BA49F9">
        <w:rPr>
          <w:sz w:val="24"/>
          <w:szCs w:val="24"/>
        </w:rPr>
        <w:t>ой</w:t>
      </w:r>
      <w:r w:rsidR="00EB6B57">
        <w:rPr>
          <w:sz w:val="24"/>
          <w:szCs w:val="24"/>
        </w:rPr>
        <w:t xml:space="preserve"> част</w:t>
      </w:r>
      <w:r w:rsidR="00BA49F9">
        <w:rPr>
          <w:sz w:val="24"/>
          <w:szCs w:val="24"/>
        </w:rPr>
        <w:t>и</w:t>
      </w:r>
      <w:r w:rsidR="00EB6B57">
        <w:rPr>
          <w:sz w:val="24"/>
          <w:szCs w:val="24"/>
        </w:rPr>
        <w:t xml:space="preserve"> дает</w:t>
      </w:r>
      <w:r w:rsidR="00BA49F9">
        <w:rPr>
          <w:sz w:val="24"/>
          <w:szCs w:val="24"/>
        </w:rPr>
        <w:t>ся</w:t>
      </w:r>
      <w:r w:rsidR="00EB6B57">
        <w:rPr>
          <w:sz w:val="24"/>
          <w:szCs w:val="24"/>
        </w:rPr>
        <w:t xml:space="preserve"> обозначение защитного газа.</w:t>
      </w:r>
    </w:p>
    <w:p w:rsidR="00EB6B57" w:rsidRDefault="00EB6B57" w:rsidP="00C363C2">
      <w:pPr>
        <w:spacing w:line="360" w:lineRule="auto"/>
        <w:ind w:firstLine="567"/>
        <w:jc w:val="both"/>
        <w:rPr>
          <w:sz w:val="24"/>
          <w:szCs w:val="24"/>
        </w:rPr>
      </w:pPr>
    </w:p>
    <w:p w:rsidR="00C363C2" w:rsidRDefault="00C363C2" w:rsidP="00C363C2">
      <w:pPr>
        <w:spacing w:line="360" w:lineRule="auto"/>
        <w:ind w:firstLine="567"/>
        <w:jc w:val="both"/>
        <w:rPr>
          <w:b/>
          <w:sz w:val="24"/>
          <w:szCs w:val="24"/>
        </w:rPr>
      </w:pPr>
      <w:r>
        <w:rPr>
          <w:b/>
          <w:sz w:val="24"/>
          <w:szCs w:val="24"/>
        </w:rPr>
        <w:t>3.3 Покрытые электроды</w:t>
      </w:r>
    </w:p>
    <w:p w:rsidR="00EB6B57" w:rsidRDefault="00EB6B57" w:rsidP="00C363C2">
      <w:pPr>
        <w:spacing w:line="360" w:lineRule="auto"/>
        <w:ind w:firstLine="567"/>
        <w:jc w:val="both"/>
        <w:rPr>
          <w:b/>
          <w:sz w:val="24"/>
          <w:szCs w:val="24"/>
        </w:rPr>
      </w:pPr>
    </w:p>
    <w:p w:rsidR="000E6A53" w:rsidRDefault="00C363C2" w:rsidP="00C363C2">
      <w:pPr>
        <w:spacing w:line="360" w:lineRule="auto"/>
        <w:ind w:firstLine="567"/>
        <w:jc w:val="both"/>
        <w:rPr>
          <w:sz w:val="24"/>
          <w:szCs w:val="24"/>
        </w:rPr>
      </w:pPr>
      <w:r>
        <w:rPr>
          <w:sz w:val="24"/>
          <w:szCs w:val="24"/>
        </w:rPr>
        <w:t xml:space="preserve">Для покрытых электродов, классифицируемых </w:t>
      </w:r>
      <w:r w:rsidR="00A73B25">
        <w:rPr>
          <w:sz w:val="24"/>
          <w:szCs w:val="24"/>
        </w:rPr>
        <w:t>по</w:t>
      </w:r>
      <w:r>
        <w:rPr>
          <w:sz w:val="24"/>
          <w:szCs w:val="24"/>
        </w:rPr>
        <w:t xml:space="preserve"> химическ</w:t>
      </w:r>
      <w:r w:rsidR="00A73B25">
        <w:rPr>
          <w:sz w:val="24"/>
          <w:szCs w:val="24"/>
        </w:rPr>
        <w:t>ому</w:t>
      </w:r>
      <w:r>
        <w:rPr>
          <w:sz w:val="24"/>
          <w:szCs w:val="24"/>
        </w:rPr>
        <w:t xml:space="preserve"> состав</w:t>
      </w:r>
      <w:r w:rsidR="00A73B25">
        <w:rPr>
          <w:sz w:val="24"/>
          <w:szCs w:val="24"/>
        </w:rPr>
        <w:t xml:space="preserve">у </w:t>
      </w:r>
      <w:r>
        <w:rPr>
          <w:sz w:val="24"/>
          <w:szCs w:val="24"/>
        </w:rPr>
        <w:t xml:space="preserve">наплавленного металла, классификация </w:t>
      </w:r>
      <w:r w:rsidR="000E6A53">
        <w:rPr>
          <w:sz w:val="24"/>
          <w:szCs w:val="24"/>
        </w:rPr>
        <w:t>основана на использовании</w:t>
      </w:r>
      <w:r w:rsidR="00EE6223">
        <w:rPr>
          <w:sz w:val="24"/>
          <w:szCs w:val="24"/>
        </w:rPr>
        <w:t xml:space="preserve"> электро</w:t>
      </w:r>
      <w:r w:rsidR="000E6A53">
        <w:rPr>
          <w:sz w:val="24"/>
          <w:szCs w:val="24"/>
        </w:rPr>
        <w:t>дов</w:t>
      </w:r>
      <w:r w:rsidR="00EE6223">
        <w:rPr>
          <w:sz w:val="24"/>
          <w:szCs w:val="24"/>
        </w:rPr>
        <w:t xml:space="preserve"> диаметром 4 мм</w:t>
      </w:r>
      <w:r w:rsidR="00AD3D80">
        <w:rPr>
          <w:sz w:val="24"/>
          <w:szCs w:val="24"/>
        </w:rPr>
        <w:t xml:space="preserve">. </w:t>
      </w:r>
      <w:r w:rsidR="00AD3D80" w:rsidRPr="00AD3D80">
        <w:rPr>
          <w:sz w:val="24"/>
          <w:szCs w:val="24"/>
        </w:rPr>
        <w:t>Классификация состоит из четырех частей</w:t>
      </w:r>
      <w:r w:rsidR="00EE6223">
        <w:rPr>
          <w:sz w:val="24"/>
          <w:szCs w:val="24"/>
        </w:rPr>
        <w:t>.</w:t>
      </w:r>
    </w:p>
    <w:p w:rsidR="000E6A53" w:rsidRPr="000E6A53" w:rsidRDefault="000E6A53" w:rsidP="000E6A53">
      <w:pPr>
        <w:spacing w:line="360" w:lineRule="auto"/>
        <w:ind w:firstLine="567"/>
        <w:jc w:val="both"/>
        <w:rPr>
          <w:sz w:val="24"/>
          <w:szCs w:val="24"/>
        </w:rPr>
      </w:pPr>
      <w:proofErr w:type="gramStart"/>
      <w:r w:rsidRPr="000E6A53">
        <w:rPr>
          <w:sz w:val="24"/>
          <w:szCs w:val="24"/>
        </w:rPr>
        <w:t>а</w:t>
      </w:r>
      <w:proofErr w:type="gramEnd"/>
      <w:r w:rsidRPr="000E6A53">
        <w:rPr>
          <w:sz w:val="24"/>
          <w:szCs w:val="24"/>
        </w:rPr>
        <w:t xml:space="preserve">) </w:t>
      </w:r>
      <w:r w:rsidR="00AD3D80" w:rsidRPr="00AD3D80">
        <w:rPr>
          <w:sz w:val="24"/>
          <w:szCs w:val="24"/>
        </w:rPr>
        <w:t>в первой части дается обозначение продукции;</w:t>
      </w:r>
    </w:p>
    <w:p w:rsidR="000E6A53" w:rsidRPr="000E6A53" w:rsidRDefault="00AD3D80" w:rsidP="000E6A53">
      <w:pPr>
        <w:spacing w:line="360" w:lineRule="auto"/>
        <w:ind w:firstLine="567"/>
        <w:jc w:val="both"/>
        <w:rPr>
          <w:sz w:val="24"/>
          <w:szCs w:val="24"/>
        </w:rPr>
      </w:pPr>
      <w:r>
        <w:rPr>
          <w:sz w:val="24"/>
          <w:szCs w:val="24"/>
          <w:lang w:val="en-US"/>
        </w:rPr>
        <w:lastRenderedPageBreak/>
        <w:t>b</w:t>
      </w:r>
      <w:r w:rsidR="00EB6B57" w:rsidRPr="000E6A53">
        <w:rPr>
          <w:sz w:val="24"/>
          <w:szCs w:val="24"/>
        </w:rPr>
        <w:t xml:space="preserve">) </w:t>
      </w:r>
      <w:proofErr w:type="gramStart"/>
      <w:r w:rsidR="00EA25A3" w:rsidRPr="00EA25A3">
        <w:rPr>
          <w:sz w:val="24"/>
          <w:szCs w:val="24"/>
        </w:rPr>
        <w:t>во</w:t>
      </w:r>
      <w:proofErr w:type="gramEnd"/>
      <w:r w:rsidR="00EA25A3" w:rsidRPr="00EA25A3">
        <w:rPr>
          <w:sz w:val="24"/>
          <w:szCs w:val="24"/>
        </w:rPr>
        <w:t xml:space="preserve"> второй части дается обозначение типа сплава (С для чугуна);</w:t>
      </w:r>
    </w:p>
    <w:p w:rsidR="000E6A53" w:rsidRPr="000E6A53" w:rsidRDefault="00AD3D80" w:rsidP="000E6A53">
      <w:pPr>
        <w:spacing w:line="360" w:lineRule="auto"/>
        <w:ind w:firstLine="567"/>
        <w:jc w:val="both"/>
        <w:rPr>
          <w:sz w:val="24"/>
          <w:szCs w:val="24"/>
        </w:rPr>
      </w:pPr>
      <w:r>
        <w:rPr>
          <w:sz w:val="24"/>
          <w:szCs w:val="24"/>
          <w:lang w:val="en-US"/>
        </w:rPr>
        <w:t>c</w:t>
      </w:r>
      <w:r w:rsidR="00EB6B57" w:rsidRPr="000E6A53">
        <w:rPr>
          <w:sz w:val="24"/>
          <w:szCs w:val="24"/>
        </w:rPr>
        <w:t xml:space="preserve">) </w:t>
      </w:r>
      <w:proofErr w:type="gramStart"/>
      <w:r w:rsidR="00EA25A3" w:rsidRPr="00EA25A3">
        <w:rPr>
          <w:sz w:val="24"/>
          <w:szCs w:val="24"/>
        </w:rPr>
        <w:t>в</w:t>
      </w:r>
      <w:proofErr w:type="gramEnd"/>
      <w:r w:rsidR="00EA25A3" w:rsidRPr="00EA25A3">
        <w:rPr>
          <w:sz w:val="24"/>
          <w:szCs w:val="24"/>
        </w:rPr>
        <w:t xml:space="preserve"> третьей части дается обозначение химического состава наплавленного металла</w:t>
      </w:r>
      <w:r w:rsidR="00EA25A3">
        <w:rPr>
          <w:sz w:val="24"/>
          <w:szCs w:val="24"/>
        </w:rPr>
        <w:t>;</w:t>
      </w:r>
    </w:p>
    <w:p w:rsidR="00055590" w:rsidRDefault="00AD3D80" w:rsidP="000E6A53">
      <w:pPr>
        <w:spacing w:line="360" w:lineRule="auto"/>
        <w:ind w:firstLine="567"/>
        <w:jc w:val="both"/>
        <w:rPr>
          <w:sz w:val="24"/>
          <w:szCs w:val="24"/>
        </w:rPr>
      </w:pPr>
      <w:r>
        <w:rPr>
          <w:sz w:val="24"/>
          <w:szCs w:val="24"/>
          <w:lang w:val="en-US"/>
        </w:rPr>
        <w:t>d</w:t>
      </w:r>
      <w:r w:rsidR="00EB6B57" w:rsidRPr="000E6A53">
        <w:rPr>
          <w:sz w:val="24"/>
          <w:szCs w:val="24"/>
        </w:rPr>
        <w:t xml:space="preserve">) </w:t>
      </w:r>
      <w:proofErr w:type="gramStart"/>
      <w:r w:rsidR="00EA25A3" w:rsidRPr="00EA25A3">
        <w:rPr>
          <w:sz w:val="24"/>
          <w:szCs w:val="24"/>
        </w:rPr>
        <w:t>в</w:t>
      </w:r>
      <w:proofErr w:type="gramEnd"/>
      <w:r w:rsidR="00EA25A3" w:rsidRPr="00EA25A3">
        <w:rPr>
          <w:sz w:val="24"/>
          <w:szCs w:val="24"/>
        </w:rPr>
        <w:t xml:space="preserve"> четвертой части дается обозначение</w:t>
      </w:r>
      <w:r w:rsidR="00EB6B57">
        <w:rPr>
          <w:sz w:val="24"/>
          <w:szCs w:val="24"/>
        </w:rPr>
        <w:t xml:space="preserve"> эффективност</w:t>
      </w:r>
      <w:r w:rsidR="00EA25A3">
        <w:rPr>
          <w:sz w:val="24"/>
          <w:szCs w:val="24"/>
        </w:rPr>
        <w:t>и</w:t>
      </w:r>
      <w:r w:rsidR="00EB6B57">
        <w:rPr>
          <w:sz w:val="24"/>
          <w:szCs w:val="24"/>
        </w:rPr>
        <w:t xml:space="preserve"> электрода и род</w:t>
      </w:r>
      <w:r w:rsidR="00EA25A3">
        <w:rPr>
          <w:sz w:val="24"/>
          <w:szCs w:val="24"/>
        </w:rPr>
        <w:t>а</w:t>
      </w:r>
      <w:r w:rsidR="00EB6B57">
        <w:rPr>
          <w:sz w:val="24"/>
          <w:szCs w:val="24"/>
        </w:rPr>
        <w:t xml:space="preserve"> тока.</w:t>
      </w:r>
    </w:p>
    <w:p w:rsidR="00055590" w:rsidRDefault="00055590" w:rsidP="000E6A53">
      <w:pPr>
        <w:spacing w:line="360" w:lineRule="auto"/>
        <w:ind w:firstLine="567"/>
        <w:jc w:val="both"/>
        <w:rPr>
          <w:sz w:val="24"/>
          <w:szCs w:val="24"/>
        </w:rPr>
      </w:pPr>
    </w:p>
    <w:p w:rsidR="00055590" w:rsidRDefault="00055590" w:rsidP="000E6A53">
      <w:pPr>
        <w:spacing w:line="360" w:lineRule="auto"/>
        <w:ind w:firstLine="567"/>
        <w:jc w:val="both"/>
        <w:rPr>
          <w:b/>
          <w:sz w:val="24"/>
          <w:szCs w:val="24"/>
        </w:rPr>
      </w:pPr>
      <w:r>
        <w:rPr>
          <w:b/>
          <w:sz w:val="24"/>
          <w:szCs w:val="24"/>
        </w:rPr>
        <w:t>3.4 Порошковые</w:t>
      </w:r>
      <w:r w:rsidR="00EA25A3">
        <w:rPr>
          <w:b/>
          <w:sz w:val="24"/>
          <w:szCs w:val="24"/>
        </w:rPr>
        <w:t xml:space="preserve"> проволоки</w:t>
      </w:r>
      <w:r>
        <w:rPr>
          <w:b/>
          <w:sz w:val="24"/>
          <w:szCs w:val="24"/>
        </w:rPr>
        <w:t xml:space="preserve"> и покрытые электроды</w:t>
      </w:r>
    </w:p>
    <w:p w:rsidR="00EA25A3" w:rsidRDefault="00EA25A3" w:rsidP="000E6A53">
      <w:pPr>
        <w:spacing w:line="360" w:lineRule="auto"/>
        <w:ind w:firstLine="567"/>
        <w:jc w:val="both"/>
        <w:rPr>
          <w:b/>
          <w:sz w:val="24"/>
          <w:szCs w:val="24"/>
        </w:rPr>
      </w:pPr>
    </w:p>
    <w:p w:rsidR="008C5B8F" w:rsidRDefault="008C5B8F" w:rsidP="000E6A53">
      <w:pPr>
        <w:spacing w:line="360" w:lineRule="auto"/>
        <w:ind w:firstLine="567"/>
        <w:jc w:val="both"/>
        <w:rPr>
          <w:sz w:val="24"/>
          <w:szCs w:val="24"/>
        </w:rPr>
      </w:pPr>
      <w:r>
        <w:rPr>
          <w:sz w:val="24"/>
          <w:szCs w:val="24"/>
        </w:rPr>
        <w:t>Классификаци</w:t>
      </w:r>
      <w:r w:rsidR="00296471">
        <w:rPr>
          <w:sz w:val="24"/>
          <w:szCs w:val="24"/>
        </w:rPr>
        <w:t>я</w:t>
      </w:r>
      <w:r>
        <w:rPr>
          <w:sz w:val="24"/>
          <w:szCs w:val="24"/>
        </w:rPr>
        <w:t xml:space="preserve"> порошковых проволок и покрытых электродов</w:t>
      </w:r>
      <w:r w:rsidR="00CC6086">
        <w:rPr>
          <w:sz w:val="24"/>
          <w:szCs w:val="24"/>
        </w:rPr>
        <w:t xml:space="preserve"> </w:t>
      </w:r>
      <w:r w:rsidR="00CC6837">
        <w:rPr>
          <w:sz w:val="24"/>
          <w:szCs w:val="24"/>
        </w:rPr>
        <w:t>имеет</w:t>
      </w:r>
      <w:r w:rsidR="00EA25A3" w:rsidRPr="00EA25A3">
        <w:rPr>
          <w:sz w:val="24"/>
          <w:szCs w:val="24"/>
        </w:rPr>
        <w:t xml:space="preserve"> две части.</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926"/>
      </w:tblGrid>
      <w:tr w:rsidR="008C5B8F" w:rsidTr="00EA25A3">
        <w:tc>
          <w:tcPr>
            <w:tcW w:w="4925" w:type="dxa"/>
          </w:tcPr>
          <w:p w:rsidR="008C5B8F" w:rsidRDefault="008C5B8F" w:rsidP="00EA25A3">
            <w:pPr>
              <w:spacing w:line="360" w:lineRule="auto"/>
              <w:jc w:val="both"/>
              <w:rPr>
                <w:sz w:val="24"/>
                <w:szCs w:val="24"/>
              </w:rPr>
            </w:pPr>
            <w:proofErr w:type="gramStart"/>
            <w:r>
              <w:rPr>
                <w:sz w:val="24"/>
                <w:szCs w:val="24"/>
              </w:rPr>
              <w:t>а</w:t>
            </w:r>
            <w:proofErr w:type="gramEnd"/>
            <w:r>
              <w:rPr>
                <w:sz w:val="24"/>
                <w:szCs w:val="24"/>
              </w:rPr>
              <w:t xml:space="preserve">) </w:t>
            </w:r>
            <w:r w:rsidR="00EA25A3" w:rsidRPr="00EA25A3">
              <w:rPr>
                <w:sz w:val="24"/>
                <w:szCs w:val="24"/>
              </w:rPr>
              <w:t>Обязательная часть</w:t>
            </w:r>
          </w:p>
        </w:tc>
        <w:tc>
          <w:tcPr>
            <w:tcW w:w="4926" w:type="dxa"/>
          </w:tcPr>
          <w:p w:rsidR="008C5B8F" w:rsidRDefault="00EA25A3" w:rsidP="00EA25A3">
            <w:pPr>
              <w:spacing w:line="360" w:lineRule="auto"/>
              <w:jc w:val="both"/>
              <w:rPr>
                <w:sz w:val="24"/>
                <w:szCs w:val="24"/>
              </w:rPr>
            </w:pPr>
            <w:r>
              <w:rPr>
                <w:sz w:val="24"/>
                <w:szCs w:val="24"/>
                <w:lang w:val="en-US"/>
              </w:rPr>
              <w:t>b</w:t>
            </w:r>
            <w:r w:rsidR="00CC6086">
              <w:rPr>
                <w:sz w:val="24"/>
                <w:szCs w:val="24"/>
              </w:rPr>
              <w:t xml:space="preserve">) </w:t>
            </w:r>
            <w:r w:rsidRPr="00EA25A3">
              <w:rPr>
                <w:sz w:val="24"/>
                <w:szCs w:val="24"/>
              </w:rPr>
              <w:t>Дополнительная часть</w:t>
            </w:r>
          </w:p>
        </w:tc>
      </w:tr>
      <w:tr w:rsidR="008C5B8F" w:rsidTr="00EA25A3">
        <w:tc>
          <w:tcPr>
            <w:tcW w:w="4925" w:type="dxa"/>
          </w:tcPr>
          <w:p w:rsidR="008C5B8F" w:rsidRDefault="008C5B8F" w:rsidP="00D2730E">
            <w:pPr>
              <w:spacing w:line="360" w:lineRule="auto"/>
              <w:jc w:val="both"/>
              <w:rPr>
                <w:sz w:val="24"/>
                <w:szCs w:val="24"/>
              </w:rPr>
            </w:pPr>
            <w:r>
              <w:rPr>
                <w:sz w:val="24"/>
                <w:szCs w:val="24"/>
              </w:rPr>
              <w:t>Э</w:t>
            </w:r>
            <w:r w:rsidR="00CC6086">
              <w:rPr>
                <w:sz w:val="24"/>
                <w:szCs w:val="24"/>
              </w:rPr>
              <w:t>т</w:t>
            </w:r>
            <w:r w:rsidR="00EA25A3">
              <w:rPr>
                <w:sz w:val="24"/>
                <w:szCs w:val="24"/>
              </w:rPr>
              <w:t>а</w:t>
            </w:r>
            <w:r w:rsidR="00CC6086">
              <w:rPr>
                <w:sz w:val="24"/>
                <w:szCs w:val="24"/>
              </w:rPr>
              <w:t xml:space="preserve"> </w:t>
            </w:r>
            <w:r w:rsidR="00EA25A3">
              <w:rPr>
                <w:sz w:val="24"/>
                <w:szCs w:val="24"/>
              </w:rPr>
              <w:t>часть</w:t>
            </w:r>
            <w:r>
              <w:rPr>
                <w:sz w:val="24"/>
                <w:szCs w:val="24"/>
              </w:rPr>
              <w:t xml:space="preserve"> включает обозначени</w:t>
            </w:r>
            <w:r w:rsidR="00AD599F">
              <w:rPr>
                <w:sz w:val="24"/>
                <w:szCs w:val="24"/>
              </w:rPr>
              <w:t>я</w:t>
            </w:r>
            <w:r w:rsidR="002741A9">
              <w:rPr>
                <w:sz w:val="24"/>
                <w:szCs w:val="24"/>
              </w:rPr>
              <w:t xml:space="preserve"> </w:t>
            </w:r>
            <w:r w:rsidR="00AD599F">
              <w:rPr>
                <w:sz w:val="24"/>
                <w:szCs w:val="24"/>
              </w:rPr>
              <w:t>типа</w:t>
            </w:r>
            <w:r w:rsidR="002741A9">
              <w:rPr>
                <w:sz w:val="24"/>
                <w:szCs w:val="24"/>
              </w:rPr>
              <w:t xml:space="preserve"> продукции, тип</w:t>
            </w:r>
            <w:r w:rsidR="00AD599F">
              <w:rPr>
                <w:sz w:val="24"/>
                <w:szCs w:val="24"/>
              </w:rPr>
              <w:t>а сплава</w:t>
            </w:r>
            <w:r w:rsidR="002741A9">
              <w:rPr>
                <w:sz w:val="24"/>
                <w:szCs w:val="24"/>
              </w:rPr>
              <w:t xml:space="preserve">, химический состав и защитный газ </w:t>
            </w:r>
            <w:r w:rsidR="00AD599F">
              <w:rPr>
                <w:sz w:val="24"/>
                <w:szCs w:val="24"/>
              </w:rPr>
              <w:t>согласно</w:t>
            </w:r>
            <w:r w:rsidR="002741A9">
              <w:rPr>
                <w:sz w:val="24"/>
                <w:szCs w:val="24"/>
              </w:rPr>
              <w:t xml:space="preserve"> 4.1, 4.2, 4.3 и 4.4.</w:t>
            </w:r>
          </w:p>
        </w:tc>
        <w:tc>
          <w:tcPr>
            <w:tcW w:w="4926" w:type="dxa"/>
          </w:tcPr>
          <w:p w:rsidR="008C5B8F" w:rsidRPr="002741A9" w:rsidRDefault="00EA25A3" w:rsidP="001630F1">
            <w:pPr>
              <w:spacing w:line="360" w:lineRule="auto"/>
              <w:jc w:val="both"/>
              <w:rPr>
                <w:sz w:val="24"/>
                <w:szCs w:val="24"/>
              </w:rPr>
            </w:pPr>
            <w:r w:rsidRPr="00EA25A3">
              <w:rPr>
                <w:sz w:val="24"/>
                <w:szCs w:val="24"/>
              </w:rPr>
              <w:t xml:space="preserve">Эта часть </w:t>
            </w:r>
            <w:r w:rsidR="002741A9">
              <w:rPr>
                <w:sz w:val="24"/>
                <w:szCs w:val="24"/>
              </w:rPr>
              <w:t>включает обозначени</w:t>
            </w:r>
            <w:r w:rsidR="00AD599F">
              <w:rPr>
                <w:sz w:val="24"/>
                <w:szCs w:val="24"/>
              </w:rPr>
              <w:t>я</w:t>
            </w:r>
            <w:r w:rsidR="002741A9">
              <w:rPr>
                <w:sz w:val="24"/>
                <w:szCs w:val="24"/>
              </w:rPr>
              <w:t xml:space="preserve"> эффективности электрода и</w:t>
            </w:r>
            <w:r w:rsidR="002741A9" w:rsidRPr="002741A9">
              <w:rPr>
                <w:sz w:val="24"/>
                <w:szCs w:val="24"/>
              </w:rPr>
              <w:t>/</w:t>
            </w:r>
            <w:r w:rsidR="002741A9">
              <w:rPr>
                <w:sz w:val="24"/>
                <w:szCs w:val="24"/>
              </w:rPr>
              <w:t>или род</w:t>
            </w:r>
            <w:r w:rsidR="00AD599F">
              <w:rPr>
                <w:sz w:val="24"/>
                <w:szCs w:val="24"/>
              </w:rPr>
              <w:t>а</w:t>
            </w:r>
            <w:r w:rsidR="002741A9">
              <w:rPr>
                <w:sz w:val="24"/>
                <w:szCs w:val="24"/>
              </w:rPr>
              <w:t xml:space="preserve"> тока</w:t>
            </w:r>
            <w:r w:rsidR="001630F1">
              <w:rPr>
                <w:sz w:val="24"/>
                <w:szCs w:val="24"/>
              </w:rPr>
              <w:t>,</w:t>
            </w:r>
            <w:r w:rsidR="002741A9">
              <w:rPr>
                <w:sz w:val="24"/>
                <w:szCs w:val="24"/>
              </w:rPr>
              <w:t xml:space="preserve"> в зависимости </w:t>
            </w:r>
            <w:r w:rsidR="00AD599F">
              <w:rPr>
                <w:sz w:val="24"/>
                <w:szCs w:val="24"/>
              </w:rPr>
              <w:t xml:space="preserve">от </w:t>
            </w:r>
            <w:r w:rsidR="002741A9">
              <w:rPr>
                <w:sz w:val="24"/>
                <w:szCs w:val="24"/>
              </w:rPr>
              <w:t>сварочно</w:t>
            </w:r>
            <w:r w:rsidR="00AD599F">
              <w:rPr>
                <w:sz w:val="24"/>
                <w:szCs w:val="24"/>
              </w:rPr>
              <w:t>го материала</w:t>
            </w:r>
            <w:r w:rsidR="001630F1">
              <w:rPr>
                <w:sz w:val="24"/>
                <w:szCs w:val="24"/>
              </w:rPr>
              <w:t>,</w:t>
            </w:r>
            <w:r w:rsidR="002741A9">
              <w:rPr>
                <w:sz w:val="24"/>
                <w:szCs w:val="24"/>
              </w:rPr>
              <w:t xml:space="preserve"> </w:t>
            </w:r>
            <w:r w:rsidR="00AD599F">
              <w:rPr>
                <w:sz w:val="24"/>
                <w:szCs w:val="24"/>
              </w:rPr>
              <w:t xml:space="preserve">согласно </w:t>
            </w:r>
            <w:r w:rsidR="002741A9">
              <w:rPr>
                <w:sz w:val="24"/>
                <w:szCs w:val="24"/>
              </w:rPr>
              <w:t>4.5.</w:t>
            </w:r>
          </w:p>
        </w:tc>
      </w:tr>
    </w:tbl>
    <w:p w:rsidR="00CC6086" w:rsidRPr="00F8651B" w:rsidRDefault="00CC6086" w:rsidP="000E6A53">
      <w:pPr>
        <w:spacing w:line="360" w:lineRule="auto"/>
        <w:ind w:firstLine="567"/>
        <w:jc w:val="both"/>
        <w:rPr>
          <w:sz w:val="24"/>
          <w:szCs w:val="24"/>
        </w:rPr>
      </w:pPr>
      <w:r>
        <w:rPr>
          <w:sz w:val="24"/>
          <w:szCs w:val="24"/>
        </w:rPr>
        <w:t>Полное обозначение</w:t>
      </w:r>
      <w:r w:rsidR="009B138E">
        <w:rPr>
          <w:sz w:val="24"/>
          <w:szCs w:val="24"/>
        </w:rPr>
        <w:t xml:space="preserve"> (см</w:t>
      </w:r>
      <w:r w:rsidR="001630F1">
        <w:rPr>
          <w:sz w:val="24"/>
          <w:szCs w:val="24"/>
        </w:rPr>
        <w:t>.</w:t>
      </w:r>
      <w:r w:rsidR="009B138E">
        <w:rPr>
          <w:sz w:val="24"/>
          <w:szCs w:val="24"/>
        </w:rPr>
        <w:t xml:space="preserve"> п</w:t>
      </w:r>
      <w:r w:rsidR="00E3706A">
        <w:rPr>
          <w:sz w:val="24"/>
          <w:szCs w:val="24"/>
        </w:rPr>
        <w:t xml:space="preserve">римеры в </w:t>
      </w:r>
      <w:r w:rsidR="001630F1">
        <w:rPr>
          <w:sz w:val="24"/>
          <w:szCs w:val="24"/>
        </w:rPr>
        <w:t>р</w:t>
      </w:r>
      <w:r w:rsidR="00E3706A">
        <w:rPr>
          <w:sz w:val="24"/>
          <w:szCs w:val="24"/>
        </w:rPr>
        <w:t xml:space="preserve">азделе 10) </w:t>
      </w:r>
      <w:r w:rsidR="001630F1">
        <w:rPr>
          <w:sz w:val="24"/>
          <w:szCs w:val="24"/>
        </w:rPr>
        <w:t>указывают на</w:t>
      </w:r>
      <w:r w:rsidR="00E3706A">
        <w:rPr>
          <w:sz w:val="24"/>
          <w:szCs w:val="24"/>
        </w:rPr>
        <w:t xml:space="preserve"> упаковке продукции, в документации и </w:t>
      </w:r>
      <w:r w:rsidR="001630F1" w:rsidRPr="001630F1">
        <w:rPr>
          <w:sz w:val="24"/>
          <w:szCs w:val="24"/>
        </w:rPr>
        <w:t>технически</w:t>
      </w:r>
      <w:r w:rsidR="00296471">
        <w:rPr>
          <w:sz w:val="24"/>
          <w:szCs w:val="24"/>
        </w:rPr>
        <w:t>х</w:t>
      </w:r>
      <w:r w:rsidR="001630F1" w:rsidRPr="001630F1">
        <w:rPr>
          <w:sz w:val="24"/>
          <w:szCs w:val="24"/>
        </w:rPr>
        <w:t xml:space="preserve"> данны</w:t>
      </w:r>
      <w:r w:rsidR="00296471">
        <w:rPr>
          <w:sz w:val="24"/>
          <w:szCs w:val="24"/>
        </w:rPr>
        <w:t>х производителя</w:t>
      </w:r>
      <w:r w:rsidR="00E3706A">
        <w:rPr>
          <w:sz w:val="24"/>
          <w:szCs w:val="24"/>
        </w:rPr>
        <w:t>.</w:t>
      </w:r>
      <w:r w:rsidR="009B138E">
        <w:rPr>
          <w:sz w:val="24"/>
          <w:szCs w:val="24"/>
        </w:rPr>
        <w:t xml:space="preserve"> </w:t>
      </w:r>
    </w:p>
    <w:p w:rsidR="00E3706A" w:rsidRDefault="00E3706A" w:rsidP="00E84300">
      <w:pPr>
        <w:pStyle w:val="afc"/>
        <w:spacing w:line="360" w:lineRule="auto"/>
        <w:ind w:left="0" w:firstLine="567"/>
        <w:jc w:val="both"/>
        <w:rPr>
          <w:b/>
          <w:sz w:val="28"/>
          <w:szCs w:val="28"/>
        </w:rPr>
      </w:pPr>
    </w:p>
    <w:p w:rsidR="00897D76" w:rsidRDefault="00E3706A" w:rsidP="00E84300">
      <w:pPr>
        <w:pStyle w:val="afc"/>
        <w:spacing w:line="360" w:lineRule="auto"/>
        <w:ind w:left="0" w:firstLine="567"/>
        <w:jc w:val="both"/>
        <w:rPr>
          <w:b/>
          <w:sz w:val="28"/>
          <w:szCs w:val="28"/>
        </w:rPr>
      </w:pPr>
      <w:r>
        <w:rPr>
          <w:b/>
          <w:sz w:val="28"/>
          <w:szCs w:val="28"/>
        </w:rPr>
        <w:t>4</w:t>
      </w:r>
      <w:r w:rsidR="00897D76">
        <w:rPr>
          <w:b/>
          <w:sz w:val="28"/>
          <w:szCs w:val="28"/>
        </w:rPr>
        <w:t xml:space="preserve"> </w:t>
      </w:r>
      <w:r w:rsidR="00296471">
        <w:rPr>
          <w:b/>
          <w:sz w:val="28"/>
          <w:szCs w:val="28"/>
        </w:rPr>
        <w:t>О</w:t>
      </w:r>
      <w:r w:rsidR="00897D76">
        <w:rPr>
          <w:b/>
          <w:sz w:val="28"/>
          <w:szCs w:val="28"/>
        </w:rPr>
        <w:t>бозначения и требования</w:t>
      </w:r>
    </w:p>
    <w:p w:rsidR="00573D25" w:rsidRDefault="00573D25" w:rsidP="00E84300">
      <w:pPr>
        <w:pStyle w:val="afc"/>
        <w:spacing w:line="360" w:lineRule="auto"/>
        <w:ind w:left="0" w:firstLine="567"/>
        <w:jc w:val="both"/>
        <w:rPr>
          <w:b/>
          <w:sz w:val="24"/>
          <w:szCs w:val="24"/>
        </w:rPr>
      </w:pPr>
    </w:p>
    <w:p w:rsidR="00897D76" w:rsidRDefault="00E3706A" w:rsidP="00E84300">
      <w:pPr>
        <w:pStyle w:val="afc"/>
        <w:spacing w:line="360" w:lineRule="auto"/>
        <w:ind w:left="0" w:firstLine="567"/>
        <w:jc w:val="both"/>
        <w:rPr>
          <w:b/>
          <w:sz w:val="24"/>
          <w:szCs w:val="24"/>
        </w:rPr>
      </w:pPr>
      <w:r>
        <w:rPr>
          <w:b/>
          <w:sz w:val="24"/>
          <w:szCs w:val="24"/>
        </w:rPr>
        <w:t>4</w:t>
      </w:r>
      <w:r w:rsidR="00897D76">
        <w:rPr>
          <w:b/>
          <w:sz w:val="24"/>
          <w:szCs w:val="24"/>
        </w:rPr>
        <w:t xml:space="preserve">.1 </w:t>
      </w:r>
      <w:r w:rsidR="00296471">
        <w:rPr>
          <w:b/>
          <w:sz w:val="24"/>
          <w:szCs w:val="24"/>
        </w:rPr>
        <w:t>О</w:t>
      </w:r>
      <w:r w:rsidR="00573D25">
        <w:rPr>
          <w:b/>
          <w:sz w:val="24"/>
          <w:szCs w:val="24"/>
        </w:rPr>
        <w:t>бозначения</w:t>
      </w:r>
      <w:r>
        <w:rPr>
          <w:b/>
          <w:sz w:val="24"/>
          <w:szCs w:val="24"/>
        </w:rPr>
        <w:t xml:space="preserve"> </w:t>
      </w:r>
      <w:r w:rsidR="00EB6B57">
        <w:rPr>
          <w:b/>
          <w:sz w:val="24"/>
          <w:szCs w:val="24"/>
        </w:rPr>
        <w:t>типа</w:t>
      </w:r>
      <w:r>
        <w:rPr>
          <w:b/>
          <w:sz w:val="24"/>
          <w:szCs w:val="24"/>
        </w:rPr>
        <w:t xml:space="preserve"> </w:t>
      </w:r>
      <w:r w:rsidR="00573D25">
        <w:rPr>
          <w:b/>
          <w:sz w:val="24"/>
          <w:szCs w:val="24"/>
        </w:rPr>
        <w:t>продукции</w:t>
      </w:r>
    </w:p>
    <w:p w:rsidR="00EB6B57" w:rsidRDefault="00EB6B57" w:rsidP="00E84300">
      <w:pPr>
        <w:pStyle w:val="afc"/>
        <w:spacing w:line="360" w:lineRule="auto"/>
        <w:ind w:left="0" w:firstLine="567"/>
        <w:jc w:val="both"/>
        <w:rPr>
          <w:b/>
          <w:sz w:val="24"/>
          <w:szCs w:val="24"/>
        </w:rPr>
      </w:pPr>
    </w:p>
    <w:p w:rsidR="00D61DBB" w:rsidRDefault="00296471" w:rsidP="00D61DBB">
      <w:pPr>
        <w:pStyle w:val="afc"/>
        <w:spacing w:line="360" w:lineRule="auto"/>
        <w:ind w:left="0" w:firstLine="567"/>
        <w:jc w:val="both"/>
        <w:rPr>
          <w:sz w:val="24"/>
          <w:szCs w:val="24"/>
        </w:rPr>
      </w:pPr>
      <w:r>
        <w:rPr>
          <w:sz w:val="24"/>
          <w:szCs w:val="24"/>
        </w:rPr>
        <w:t>О</w:t>
      </w:r>
      <w:r w:rsidR="00573D25">
        <w:rPr>
          <w:sz w:val="24"/>
          <w:szCs w:val="24"/>
        </w:rPr>
        <w:t>бозначением</w:t>
      </w:r>
      <w:r w:rsidR="00573D25" w:rsidRPr="00573D25">
        <w:t xml:space="preserve"> </w:t>
      </w:r>
      <w:r w:rsidR="00E3706A">
        <w:rPr>
          <w:sz w:val="24"/>
          <w:szCs w:val="24"/>
        </w:rPr>
        <w:t>покрытых электродов</w:t>
      </w:r>
      <w:r w:rsidR="00573D25">
        <w:rPr>
          <w:sz w:val="24"/>
          <w:szCs w:val="24"/>
        </w:rPr>
        <w:t xml:space="preserve"> </w:t>
      </w:r>
      <w:r w:rsidRPr="00296471">
        <w:rPr>
          <w:sz w:val="24"/>
          <w:szCs w:val="24"/>
        </w:rPr>
        <w:t>является буква «Е».</w:t>
      </w:r>
    </w:p>
    <w:p w:rsidR="00D61DBB" w:rsidRDefault="00296471" w:rsidP="00D61DBB">
      <w:pPr>
        <w:pStyle w:val="afc"/>
        <w:spacing w:line="360" w:lineRule="auto"/>
        <w:ind w:left="0" w:firstLine="567"/>
        <w:jc w:val="both"/>
        <w:rPr>
          <w:sz w:val="24"/>
          <w:szCs w:val="24"/>
        </w:rPr>
      </w:pPr>
      <w:r>
        <w:rPr>
          <w:sz w:val="24"/>
          <w:szCs w:val="24"/>
        </w:rPr>
        <w:t>О</w:t>
      </w:r>
      <w:r w:rsidR="00D61DBB">
        <w:rPr>
          <w:sz w:val="24"/>
          <w:szCs w:val="24"/>
        </w:rPr>
        <w:t xml:space="preserve">бозначением проволок </w:t>
      </w:r>
      <w:r w:rsidR="008F670C">
        <w:rPr>
          <w:sz w:val="24"/>
          <w:szCs w:val="24"/>
        </w:rPr>
        <w:t xml:space="preserve">сплошного сечения </w:t>
      </w:r>
      <w:r w:rsidR="00D61DBB">
        <w:rPr>
          <w:sz w:val="24"/>
          <w:szCs w:val="24"/>
        </w:rPr>
        <w:t xml:space="preserve">и </w:t>
      </w:r>
      <w:r w:rsidR="008F670C">
        <w:rPr>
          <w:sz w:val="24"/>
          <w:szCs w:val="24"/>
        </w:rPr>
        <w:t>стержней</w:t>
      </w:r>
      <w:r w:rsidR="00D61DBB">
        <w:rPr>
          <w:sz w:val="24"/>
          <w:szCs w:val="24"/>
        </w:rPr>
        <w:t xml:space="preserve"> </w:t>
      </w:r>
      <w:r w:rsidR="008F670C" w:rsidRPr="008F670C">
        <w:rPr>
          <w:sz w:val="24"/>
          <w:szCs w:val="24"/>
        </w:rPr>
        <w:t xml:space="preserve">является буква </w:t>
      </w:r>
      <w:r w:rsidR="008F670C">
        <w:rPr>
          <w:sz w:val="24"/>
          <w:szCs w:val="24"/>
        </w:rPr>
        <w:t>«</w:t>
      </w:r>
      <w:r w:rsidR="00D61DBB">
        <w:rPr>
          <w:sz w:val="24"/>
          <w:szCs w:val="24"/>
          <w:lang w:val="en-US"/>
        </w:rPr>
        <w:t>S</w:t>
      </w:r>
      <w:r w:rsidR="008F670C">
        <w:rPr>
          <w:sz w:val="24"/>
          <w:szCs w:val="24"/>
        </w:rPr>
        <w:t>»</w:t>
      </w:r>
      <w:r w:rsidR="00D61DBB">
        <w:rPr>
          <w:sz w:val="24"/>
          <w:szCs w:val="24"/>
        </w:rPr>
        <w:t xml:space="preserve">, </w:t>
      </w:r>
      <w:r w:rsidR="008F670C">
        <w:rPr>
          <w:sz w:val="24"/>
          <w:szCs w:val="24"/>
        </w:rPr>
        <w:t xml:space="preserve">порошковых </w:t>
      </w:r>
      <w:r w:rsidR="00D61DBB">
        <w:rPr>
          <w:sz w:val="24"/>
          <w:szCs w:val="24"/>
        </w:rPr>
        <w:t xml:space="preserve">проволок </w:t>
      </w:r>
      <w:r w:rsidR="008F670C" w:rsidRPr="008F670C">
        <w:rPr>
          <w:sz w:val="24"/>
          <w:szCs w:val="24"/>
        </w:rPr>
        <w:t>–</w:t>
      </w:r>
      <w:r w:rsidR="00D61DBB">
        <w:rPr>
          <w:sz w:val="24"/>
          <w:szCs w:val="24"/>
        </w:rPr>
        <w:t xml:space="preserve"> </w:t>
      </w:r>
      <w:r w:rsidR="008F670C">
        <w:rPr>
          <w:sz w:val="24"/>
          <w:szCs w:val="24"/>
        </w:rPr>
        <w:t>«</w:t>
      </w:r>
      <w:r w:rsidR="00D61DBB">
        <w:rPr>
          <w:sz w:val="24"/>
          <w:szCs w:val="24"/>
        </w:rPr>
        <w:t>Т</w:t>
      </w:r>
      <w:r w:rsidR="008F670C">
        <w:rPr>
          <w:sz w:val="24"/>
          <w:szCs w:val="24"/>
        </w:rPr>
        <w:t>»</w:t>
      </w:r>
      <w:r w:rsidR="00D61DBB">
        <w:rPr>
          <w:sz w:val="24"/>
          <w:szCs w:val="24"/>
        </w:rPr>
        <w:t>.</w:t>
      </w:r>
    </w:p>
    <w:p w:rsidR="00D61DBB" w:rsidRPr="00D61DBB" w:rsidRDefault="008F670C" w:rsidP="00D61DBB">
      <w:pPr>
        <w:pStyle w:val="afc"/>
        <w:spacing w:line="360" w:lineRule="auto"/>
        <w:ind w:left="0" w:firstLine="567"/>
        <w:jc w:val="both"/>
        <w:rPr>
          <w:sz w:val="24"/>
          <w:szCs w:val="24"/>
        </w:rPr>
      </w:pPr>
      <w:r>
        <w:rPr>
          <w:sz w:val="24"/>
          <w:szCs w:val="24"/>
        </w:rPr>
        <w:t>О</w:t>
      </w:r>
      <w:r w:rsidR="00D61DBB">
        <w:rPr>
          <w:sz w:val="24"/>
          <w:szCs w:val="24"/>
        </w:rPr>
        <w:t xml:space="preserve">бозначение литых </w:t>
      </w:r>
      <w:r w:rsidRPr="008F670C">
        <w:rPr>
          <w:sz w:val="24"/>
          <w:szCs w:val="24"/>
        </w:rPr>
        <w:t xml:space="preserve">стержней </w:t>
      </w:r>
      <w:r>
        <w:rPr>
          <w:sz w:val="24"/>
          <w:szCs w:val="24"/>
        </w:rPr>
        <w:t>–</w:t>
      </w:r>
      <w:r w:rsidR="00D61DBB">
        <w:rPr>
          <w:sz w:val="24"/>
          <w:szCs w:val="24"/>
        </w:rPr>
        <w:t xml:space="preserve"> </w:t>
      </w:r>
      <w:r>
        <w:rPr>
          <w:sz w:val="24"/>
          <w:szCs w:val="24"/>
        </w:rPr>
        <w:t>«</w:t>
      </w:r>
      <w:r w:rsidR="00D61DBB">
        <w:rPr>
          <w:sz w:val="24"/>
          <w:szCs w:val="24"/>
          <w:lang w:val="en-US"/>
        </w:rPr>
        <w:t>R</w:t>
      </w:r>
      <w:r>
        <w:rPr>
          <w:sz w:val="24"/>
          <w:szCs w:val="24"/>
        </w:rPr>
        <w:t>»</w:t>
      </w:r>
      <w:r w:rsidR="00D61DBB" w:rsidRPr="00D61DBB">
        <w:rPr>
          <w:sz w:val="24"/>
          <w:szCs w:val="24"/>
        </w:rPr>
        <w:t>.</w:t>
      </w:r>
    </w:p>
    <w:p w:rsidR="00573D25" w:rsidRPr="003335B6" w:rsidRDefault="00573D25" w:rsidP="00E84300">
      <w:pPr>
        <w:pStyle w:val="afc"/>
        <w:spacing w:line="360" w:lineRule="auto"/>
        <w:ind w:left="0" w:firstLine="567"/>
        <w:jc w:val="both"/>
        <w:rPr>
          <w:b/>
          <w:sz w:val="28"/>
          <w:szCs w:val="28"/>
        </w:rPr>
      </w:pPr>
    </w:p>
    <w:p w:rsidR="00573D25" w:rsidRDefault="00D61DBB" w:rsidP="00E84300">
      <w:pPr>
        <w:pStyle w:val="afc"/>
        <w:spacing w:line="360" w:lineRule="auto"/>
        <w:ind w:left="0" w:firstLine="567"/>
        <w:jc w:val="both"/>
        <w:rPr>
          <w:b/>
          <w:sz w:val="24"/>
          <w:szCs w:val="24"/>
        </w:rPr>
      </w:pPr>
      <w:r>
        <w:rPr>
          <w:b/>
          <w:sz w:val="24"/>
          <w:szCs w:val="24"/>
        </w:rPr>
        <w:t>4</w:t>
      </w:r>
      <w:r w:rsidR="00573D25">
        <w:rPr>
          <w:b/>
          <w:sz w:val="24"/>
          <w:szCs w:val="24"/>
        </w:rPr>
        <w:t xml:space="preserve">.2 </w:t>
      </w:r>
      <w:r w:rsidR="000D5FBC">
        <w:rPr>
          <w:b/>
          <w:sz w:val="24"/>
          <w:szCs w:val="24"/>
        </w:rPr>
        <w:t>О</w:t>
      </w:r>
      <w:r>
        <w:rPr>
          <w:b/>
          <w:sz w:val="24"/>
          <w:szCs w:val="24"/>
        </w:rPr>
        <w:t xml:space="preserve">бозначение типа </w:t>
      </w:r>
      <w:r w:rsidR="000D5FBC">
        <w:rPr>
          <w:b/>
          <w:sz w:val="24"/>
          <w:szCs w:val="24"/>
        </w:rPr>
        <w:t>сплава</w:t>
      </w:r>
    </w:p>
    <w:p w:rsidR="00EB6B57" w:rsidRDefault="00EB6B57" w:rsidP="00E84300">
      <w:pPr>
        <w:pStyle w:val="afc"/>
        <w:spacing w:line="360" w:lineRule="auto"/>
        <w:ind w:left="0" w:firstLine="567"/>
        <w:jc w:val="both"/>
        <w:rPr>
          <w:b/>
          <w:sz w:val="24"/>
          <w:szCs w:val="24"/>
        </w:rPr>
      </w:pPr>
    </w:p>
    <w:p w:rsidR="003335B6" w:rsidRDefault="000D5FBC" w:rsidP="00E84300">
      <w:pPr>
        <w:pStyle w:val="afc"/>
        <w:spacing w:line="360" w:lineRule="auto"/>
        <w:ind w:left="0" w:firstLine="567"/>
        <w:jc w:val="both"/>
        <w:rPr>
          <w:sz w:val="24"/>
          <w:szCs w:val="24"/>
        </w:rPr>
      </w:pPr>
      <w:r>
        <w:rPr>
          <w:sz w:val="24"/>
          <w:szCs w:val="24"/>
        </w:rPr>
        <w:t>«С»</w:t>
      </w:r>
      <w:r w:rsidR="00145E69">
        <w:rPr>
          <w:sz w:val="24"/>
          <w:szCs w:val="24"/>
        </w:rPr>
        <w:t xml:space="preserve"> в качестве второго символа в </w:t>
      </w:r>
      <w:r w:rsidR="00D61DBB">
        <w:rPr>
          <w:sz w:val="24"/>
          <w:szCs w:val="24"/>
        </w:rPr>
        <w:t xml:space="preserve">обозначении </w:t>
      </w:r>
      <w:r w:rsidR="00145E69">
        <w:rPr>
          <w:sz w:val="24"/>
          <w:szCs w:val="24"/>
        </w:rPr>
        <w:t>указ</w:t>
      </w:r>
      <w:r>
        <w:rPr>
          <w:sz w:val="24"/>
          <w:szCs w:val="24"/>
        </w:rPr>
        <w:t>ывает на то</w:t>
      </w:r>
      <w:r w:rsidR="00145E69">
        <w:rPr>
          <w:sz w:val="24"/>
          <w:szCs w:val="24"/>
        </w:rPr>
        <w:t xml:space="preserve">, что сварка чугуна является </w:t>
      </w:r>
      <w:r>
        <w:rPr>
          <w:sz w:val="24"/>
          <w:szCs w:val="24"/>
        </w:rPr>
        <w:t>основной для применения</w:t>
      </w:r>
      <w:r w:rsidR="00145E69">
        <w:rPr>
          <w:sz w:val="24"/>
          <w:szCs w:val="24"/>
        </w:rPr>
        <w:t>.</w:t>
      </w:r>
    </w:p>
    <w:p w:rsidR="00145E69" w:rsidRDefault="00145E69" w:rsidP="00E84300">
      <w:pPr>
        <w:pStyle w:val="afc"/>
        <w:spacing w:line="360" w:lineRule="auto"/>
        <w:ind w:left="0" w:firstLine="567"/>
        <w:jc w:val="both"/>
        <w:rPr>
          <w:sz w:val="24"/>
          <w:szCs w:val="24"/>
        </w:rPr>
      </w:pPr>
    </w:p>
    <w:p w:rsidR="00145E69" w:rsidRDefault="00145E69" w:rsidP="00E84300">
      <w:pPr>
        <w:pStyle w:val="afc"/>
        <w:spacing w:line="360" w:lineRule="auto"/>
        <w:ind w:left="0" w:firstLine="567"/>
        <w:jc w:val="both"/>
        <w:rPr>
          <w:b/>
          <w:sz w:val="24"/>
          <w:szCs w:val="24"/>
        </w:rPr>
      </w:pPr>
      <w:r>
        <w:rPr>
          <w:b/>
          <w:sz w:val="24"/>
          <w:szCs w:val="24"/>
        </w:rPr>
        <w:t xml:space="preserve">4.3 </w:t>
      </w:r>
      <w:r w:rsidR="000D5FBC">
        <w:rPr>
          <w:b/>
          <w:sz w:val="24"/>
          <w:szCs w:val="24"/>
        </w:rPr>
        <w:t>О</w:t>
      </w:r>
      <w:r>
        <w:rPr>
          <w:b/>
          <w:sz w:val="24"/>
          <w:szCs w:val="24"/>
        </w:rPr>
        <w:t>бозначение химического состава</w:t>
      </w:r>
    </w:p>
    <w:p w:rsidR="00145E69" w:rsidRDefault="00145E69" w:rsidP="00E84300">
      <w:pPr>
        <w:pStyle w:val="afc"/>
        <w:spacing w:line="360" w:lineRule="auto"/>
        <w:ind w:left="0" w:firstLine="567"/>
        <w:jc w:val="both"/>
        <w:rPr>
          <w:b/>
          <w:sz w:val="24"/>
          <w:szCs w:val="24"/>
        </w:rPr>
      </w:pPr>
    </w:p>
    <w:p w:rsidR="00145E69" w:rsidRPr="000D5FBC" w:rsidRDefault="00145E69" w:rsidP="00E84300">
      <w:pPr>
        <w:pStyle w:val="afc"/>
        <w:spacing w:line="360" w:lineRule="auto"/>
        <w:ind w:left="0" w:firstLine="567"/>
        <w:jc w:val="both"/>
        <w:rPr>
          <w:sz w:val="24"/>
          <w:szCs w:val="24"/>
        </w:rPr>
      </w:pPr>
      <w:r w:rsidRPr="000D5FBC">
        <w:rPr>
          <w:sz w:val="24"/>
          <w:szCs w:val="24"/>
        </w:rPr>
        <w:t>4.3.1 Общ</w:t>
      </w:r>
      <w:r w:rsidR="000D5FBC">
        <w:rPr>
          <w:sz w:val="24"/>
          <w:szCs w:val="24"/>
        </w:rPr>
        <w:t>ие</w:t>
      </w:r>
      <w:r w:rsidRPr="000D5FBC">
        <w:rPr>
          <w:sz w:val="24"/>
          <w:szCs w:val="24"/>
        </w:rPr>
        <w:t xml:space="preserve"> требовани</w:t>
      </w:r>
      <w:r w:rsidR="000D5FBC">
        <w:rPr>
          <w:sz w:val="24"/>
          <w:szCs w:val="24"/>
        </w:rPr>
        <w:t>я</w:t>
      </w:r>
    </w:p>
    <w:p w:rsidR="00145E69" w:rsidRPr="000D5FBC" w:rsidRDefault="000D5FBC" w:rsidP="00E84300">
      <w:pPr>
        <w:pStyle w:val="afc"/>
        <w:spacing w:line="360" w:lineRule="auto"/>
        <w:ind w:left="0" w:firstLine="567"/>
        <w:jc w:val="both"/>
        <w:rPr>
          <w:sz w:val="24"/>
          <w:szCs w:val="24"/>
        </w:rPr>
      </w:pPr>
      <w:r>
        <w:rPr>
          <w:sz w:val="24"/>
          <w:szCs w:val="24"/>
        </w:rPr>
        <w:t>О</w:t>
      </w:r>
      <w:r w:rsidR="00145E69" w:rsidRPr="000D5FBC">
        <w:rPr>
          <w:sz w:val="24"/>
          <w:szCs w:val="24"/>
        </w:rPr>
        <w:t xml:space="preserve">бозначения в </w:t>
      </w:r>
      <w:r>
        <w:rPr>
          <w:sz w:val="24"/>
          <w:szCs w:val="24"/>
        </w:rPr>
        <w:t>т</w:t>
      </w:r>
      <w:r w:rsidR="00145E69" w:rsidRPr="000D5FBC">
        <w:rPr>
          <w:sz w:val="24"/>
          <w:szCs w:val="24"/>
        </w:rPr>
        <w:t>аблиц</w:t>
      </w:r>
      <w:r>
        <w:rPr>
          <w:sz w:val="24"/>
          <w:szCs w:val="24"/>
        </w:rPr>
        <w:t>ах</w:t>
      </w:r>
      <w:r w:rsidR="00145E69" w:rsidRPr="000D5FBC">
        <w:rPr>
          <w:sz w:val="24"/>
          <w:szCs w:val="24"/>
        </w:rPr>
        <w:t xml:space="preserve"> 2 и 3 указывают на химический состав </w:t>
      </w:r>
      <w:r>
        <w:rPr>
          <w:sz w:val="24"/>
          <w:szCs w:val="24"/>
        </w:rPr>
        <w:t>стержней</w:t>
      </w:r>
      <w:r w:rsidR="00145E69" w:rsidRPr="000D5FBC">
        <w:rPr>
          <w:sz w:val="24"/>
          <w:szCs w:val="24"/>
        </w:rPr>
        <w:t xml:space="preserve"> и </w:t>
      </w:r>
      <w:r w:rsidR="00145E69" w:rsidRPr="000D5FBC">
        <w:rPr>
          <w:sz w:val="24"/>
          <w:szCs w:val="24"/>
        </w:rPr>
        <w:lastRenderedPageBreak/>
        <w:t>электродных проволок, а также на химический состав наплавленного металла покрыты</w:t>
      </w:r>
      <w:r>
        <w:rPr>
          <w:sz w:val="24"/>
          <w:szCs w:val="24"/>
        </w:rPr>
        <w:t>ми</w:t>
      </w:r>
      <w:r w:rsidR="00145E69" w:rsidRPr="000D5FBC">
        <w:rPr>
          <w:sz w:val="24"/>
          <w:szCs w:val="24"/>
        </w:rPr>
        <w:t xml:space="preserve"> электрод</w:t>
      </w:r>
      <w:r>
        <w:rPr>
          <w:sz w:val="24"/>
          <w:szCs w:val="24"/>
        </w:rPr>
        <w:t>ами</w:t>
      </w:r>
      <w:r w:rsidR="00145E69" w:rsidRPr="000D5FBC">
        <w:rPr>
          <w:sz w:val="24"/>
          <w:szCs w:val="24"/>
        </w:rPr>
        <w:t xml:space="preserve"> и порошковы</w:t>
      </w:r>
      <w:r>
        <w:rPr>
          <w:sz w:val="24"/>
          <w:szCs w:val="24"/>
        </w:rPr>
        <w:t>ми</w:t>
      </w:r>
      <w:r w:rsidR="00145E69" w:rsidRPr="000D5FBC">
        <w:rPr>
          <w:sz w:val="24"/>
          <w:szCs w:val="24"/>
        </w:rPr>
        <w:t xml:space="preserve"> проволок</w:t>
      </w:r>
      <w:r>
        <w:rPr>
          <w:sz w:val="24"/>
          <w:szCs w:val="24"/>
        </w:rPr>
        <w:t>ами</w:t>
      </w:r>
      <w:r w:rsidR="00145E69" w:rsidRPr="000D5FBC">
        <w:rPr>
          <w:sz w:val="24"/>
          <w:szCs w:val="24"/>
        </w:rPr>
        <w:t xml:space="preserve"> </w:t>
      </w:r>
      <w:r>
        <w:rPr>
          <w:sz w:val="24"/>
          <w:szCs w:val="24"/>
        </w:rPr>
        <w:t>согласно</w:t>
      </w:r>
      <w:r w:rsidR="00145E69" w:rsidRPr="000D5FBC">
        <w:rPr>
          <w:sz w:val="24"/>
          <w:szCs w:val="24"/>
        </w:rPr>
        <w:t xml:space="preserve"> </w:t>
      </w:r>
      <w:r>
        <w:rPr>
          <w:sz w:val="24"/>
          <w:szCs w:val="24"/>
        </w:rPr>
        <w:t>р</w:t>
      </w:r>
      <w:r w:rsidR="00145E69" w:rsidRPr="000D5FBC">
        <w:rPr>
          <w:sz w:val="24"/>
          <w:szCs w:val="24"/>
        </w:rPr>
        <w:t>аздел</w:t>
      </w:r>
      <w:r>
        <w:rPr>
          <w:sz w:val="24"/>
          <w:szCs w:val="24"/>
        </w:rPr>
        <w:t>у</w:t>
      </w:r>
      <w:r w:rsidR="00145E69" w:rsidRPr="000D5FBC">
        <w:rPr>
          <w:sz w:val="24"/>
          <w:szCs w:val="24"/>
        </w:rPr>
        <w:t xml:space="preserve"> 6.</w:t>
      </w:r>
    </w:p>
    <w:p w:rsidR="00145E69" w:rsidRPr="000D5FBC" w:rsidRDefault="00C02BE5" w:rsidP="00E84300">
      <w:pPr>
        <w:pStyle w:val="afc"/>
        <w:spacing w:line="360" w:lineRule="auto"/>
        <w:ind w:left="0" w:firstLine="567"/>
        <w:jc w:val="both"/>
        <w:rPr>
          <w:sz w:val="24"/>
          <w:szCs w:val="24"/>
        </w:rPr>
      </w:pPr>
      <w:r>
        <w:rPr>
          <w:sz w:val="24"/>
          <w:szCs w:val="24"/>
        </w:rPr>
        <w:t>Существует</w:t>
      </w:r>
      <w:r w:rsidR="00FD140D" w:rsidRPr="00C02BE5">
        <w:rPr>
          <w:sz w:val="24"/>
          <w:szCs w:val="24"/>
        </w:rPr>
        <w:t xml:space="preserve"> различие</w:t>
      </w:r>
      <w:r w:rsidR="00FD140D" w:rsidRPr="000D5FBC">
        <w:rPr>
          <w:sz w:val="24"/>
          <w:szCs w:val="24"/>
        </w:rPr>
        <w:t xml:space="preserve"> между </w:t>
      </w:r>
      <w:r w:rsidR="00145E69" w:rsidRPr="000D5FBC">
        <w:rPr>
          <w:sz w:val="24"/>
          <w:szCs w:val="24"/>
        </w:rPr>
        <w:t>сварочными материалами</w:t>
      </w:r>
      <w:r w:rsidR="00FD140D" w:rsidRPr="000D5FBC">
        <w:rPr>
          <w:sz w:val="24"/>
          <w:szCs w:val="24"/>
        </w:rPr>
        <w:t>, производящими аналогичный по составу чугуну или разнородный наплавленный металл.</w:t>
      </w:r>
    </w:p>
    <w:p w:rsidR="00FD140D" w:rsidRPr="000D5FBC" w:rsidRDefault="00FD140D" w:rsidP="00E84300">
      <w:pPr>
        <w:pStyle w:val="afc"/>
        <w:spacing w:line="360" w:lineRule="auto"/>
        <w:ind w:left="0" w:firstLine="567"/>
        <w:jc w:val="both"/>
        <w:rPr>
          <w:sz w:val="24"/>
          <w:szCs w:val="24"/>
        </w:rPr>
      </w:pPr>
      <w:r w:rsidRPr="000D5FBC">
        <w:rPr>
          <w:sz w:val="24"/>
          <w:szCs w:val="24"/>
        </w:rPr>
        <w:t xml:space="preserve">4.3.2 Сварочные материалы </w:t>
      </w:r>
      <w:r w:rsidR="00C02BE5">
        <w:rPr>
          <w:sz w:val="24"/>
          <w:szCs w:val="24"/>
        </w:rPr>
        <w:t>производящие</w:t>
      </w:r>
      <w:r w:rsidRPr="000D5FBC">
        <w:rPr>
          <w:sz w:val="24"/>
          <w:szCs w:val="24"/>
        </w:rPr>
        <w:t xml:space="preserve"> аналогичны</w:t>
      </w:r>
      <w:r w:rsidR="00C02BE5">
        <w:rPr>
          <w:sz w:val="24"/>
          <w:szCs w:val="24"/>
        </w:rPr>
        <w:t>й</w:t>
      </w:r>
      <w:r w:rsidRPr="000D5FBC">
        <w:rPr>
          <w:sz w:val="24"/>
          <w:szCs w:val="24"/>
        </w:rPr>
        <w:t xml:space="preserve"> </w:t>
      </w:r>
      <w:r w:rsidR="00647774">
        <w:rPr>
          <w:sz w:val="24"/>
          <w:szCs w:val="24"/>
        </w:rPr>
        <w:t xml:space="preserve">чугуну </w:t>
      </w:r>
      <w:r w:rsidR="00C02BE5">
        <w:rPr>
          <w:sz w:val="24"/>
          <w:szCs w:val="24"/>
        </w:rPr>
        <w:t>наплавленный металл</w:t>
      </w:r>
    </w:p>
    <w:p w:rsidR="009920DC" w:rsidRDefault="008B732F" w:rsidP="00E84300">
      <w:pPr>
        <w:pStyle w:val="afc"/>
        <w:spacing w:line="360" w:lineRule="auto"/>
        <w:ind w:left="0" w:firstLine="567"/>
        <w:jc w:val="both"/>
        <w:rPr>
          <w:sz w:val="24"/>
          <w:szCs w:val="24"/>
        </w:rPr>
      </w:pPr>
      <w:r>
        <w:rPr>
          <w:sz w:val="24"/>
          <w:szCs w:val="24"/>
        </w:rPr>
        <w:t xml:space="preserve">Сварочные материалы этой группы классифицированы </w:t>
      </w:r>
      <w:r w:rsidR="009920DC">
        <w:rPr>
          <w:sz w:val="24"/>
          <w:szCs w:val="24"/>
        </w:rPr>
        <w:t xml:space="preserve">в </w:t>
      </w:r>
      <w:r w:rsidR="00C02BE5">
        <w:rPr>
          <w:sz w:val="24"/>
          <w:szCs w:val="24"/>
        </w:rPr>
        <w:t>т</w:t>
      </w:r>
      <w:r w:rsidR="009920DC">
        <w:rPr>
          <w:sz w:val="24"/>
          <w:szCs w:val="24"/>
        </w:rPr>
        <w:t xml:space="preserve">аблице 1 </w:t>
      </w:r>
      <w:r>
        <w:rPr>
          <w:sz w:val="24"/>
          <w:szCs w:val="24"/>
        </w:rPr>
        <w:t xml:space="preserve">в соответствии с типом </w:t>
      </w:r>
      <w:r w:rsidR="00C02BE5" w:rsidRPr="004A03AE">
        <w:rPr>
          <w:sz w:val="24"/>
          <w:szCs w:val="24"/>
        </w:rPr>
        <w:t>сплава</w:t>
      </w:r>
      <w:r w:rsidRPr="004A03AE">
        <w:rPr>
          <w:sz w:val="24"/>
          <w:szCs w:val="24"/>
        </w:rPr>
        <w:t xml:space="preserve">. </w:t>
      </w:r>
      <w:r w:rsidR="00C02BE5" w:rsidRPr="004A03AE">
        <w:rPr>
          <w:sz w:val="24"/>
          <w:szCs w:val="24"/>
        </w:rPr>
        <w:t>В</w:t>
      </w:r>
      <w:r w:rsidRPr="004A03AE">
        <w:rPr>
          <w:sz w:val="24"/>
          <w:szCs w:val="24"/>
        </w:rPr>
        <w:t xml:space="preserve"> </w:t>
      </w:r>
      <w:r w:rsidR="00C02BE5" w:rsidRPr="004A03AE">
        <w:rPr>
          <w:sz w:val="24"/>
          <w:szCs w:val="24"/>
        </w:rPr>
        <w:t>т</w:t>
      </w:r>
      <w:r w:rsidR="009920DC" w:rsidRPr="004A03AE">
        <w:rPr>
          <w:sz w:val="24"/>
          <w:szCs w:val="24"/>
        </w:rPr>
        <w:t xml:space="preserve">аблице 2 </w:t>
      </w:r>
      <w:r w:rsidR="00C02BE5" w:rsidRPr="004A03AE">
        <w:rPr>
          <w:sz w:val="24"/>
          <w:szCs w:val="24"/>
        </w:rPr>
        <w:t>даны</w:t>
      </w:r>
      <w:r w:rsidRPr="004A03AE">
        <w:rPr>
          <w:sz w:val="24"/>
          <w:szCs w:val="24"/>
        </w:rPr>
        <w:t xml:space="preserve"> </w:t>
      </w:r>
      <w:r w:rsidR="00C02BE5" w:rsidRPr="004A03AE">
        <w:rPr>
          <w:sz w:val="24"/>
          <w:szCs w:val="24"/>
        </w:rPr>
        <w:t xml:space="preserve">обозначения </w:t>
      </w:r>
      <w:r w:rsidRPr="004A03AE">
        <w:rPr>
          <w:sz w:val="24"/>
          <w:szCs w:val="24"/>
        </w:rPr>
        <w:t>химическ</w:t>
      </w:r>
      <w:r w:rsidR="00C02BE5" w:rsidRPr="004A03AE">
        <w:rPr>
          <w:sz w:val="24"/>
          <w:szCs w:val="24"/>
        </w:rPr>
        <w:t>ого</w:t>
      </w:r>
      <w:r w:rsidRPr="004A03AE">
        <w:rPr>
          <w:sz w:val="24"/>
          <w:szCs w:val="24"/>
        </w:rPr>
        <w:t xml:space="preserve"> состав</w:t>
      </w:r>
      <w:r w:rsidR="00C02BE5" w:rsidRPr="004A03AE">
        <w:rPr>
          <w:sz w:val="24"/>
          <w:szCs w:val="24"/>
        </w:rPr>
        <w:t>а</w:t>
      </w:r>
      <w:r w:rsidR="009920DC" w:rsidRPr="004A03AE">
        <w:rPr>
          <w:sz w:val="24"/>
          <w:szCs w:val="24"/>
        </w:rPr>
        <w:t xml:space="preserve"> </w:t>
      </w:r>
      <w:r w:rsidR="004A03AE" w:rsidRPr="004A03AE">
        <w:rPr>
          <w:sz w:val="24"/>
          <w:szCs w:val="24"/>
        </w:rPr>
        <w:t>стержней и металла, наплавленного покрытыми электродами и порошковыми проволоками, аналогичного основному металлу</w:t>
      </w:r>
      <w:r w:rsidR="009920DC">
        <w:rPr>
          <w:sz w:val="24"/>
          <w:szCs w:val="24"/>
        </w:rPr>
        <w:t xml:space="preserve">. Описание каждого сварочного материала и примеры его применения приведены в </w:t>
      </w:r>
      <w:r w:rsidR="00C02BE5">
        <w:rPr>
          <w:sz w:val="24"/>
          <w:szCs w:val="24"/>
        </w:rPr>
        <w:t>п</w:t>
      </w:r>
      <w:r w:rsidR="009920DC">
        <w:rPr>
          <w:sz w:val="24"/>
          <w:szCs w:val="24"/>
        </w:rPr>
        <w:t>риложении А.</w:t>
      </w:r>
    </w:p>
    <w:p w:rsidR="009920DC" w:rsidRPr="006F257D" w:rsidRDefault="009920DC" w:rsidP="00E84300">
      <w:pPr>
        <w:pStyle w:val="afc"/>
        <w:spacing w:line="360" w:lineRule="auto"/>
        <w:ind w:left="0" w:firstLine="567"/>
        <w:jc w:val="both"/>
        <w:rPr>
          <w:sz w:val="12"/>
          <w:szCs w:val="24"/>
        </w:rPr>
      </w:pPr>
    </w:p>
    <w:p w:rsidR="008B732F" w:rsidRPr="00647774" w:rsidRDefault="009920DC" w:rsidP="00647774">
      <w:pPr>
        <w:pStyle w:val="afc"/>
        <w:spacing w:line="360" w:lineRule="auto"/>
        <w:ind w:left="0"/>
        <w:jc w:val="both"/>
        <w:rPr>
          <w:sz w:val="22"/>
          <w:szCs w:val="24"/>
        </w:rPr>
      </w:pPr>
      <w:r w:rsidRPr="00647774">
        <w:rPr>
          <w:spacing w:val="40"/>
          <w:sz w:val="22"/>
          <w:szCs w:val="24"/>
        </w:rPr>
        <w:t>Таблица</w:t>
      </w:r>
      <w:r w:rsidRPr="00647774">
        <w:rPr>
          <w:sz w:val="22"/>
          <w:szCs w:val="24"/>
        </w:rPr>
        <w:t xml:space="preserve"> 1 </w:t>
      </w:r>
      <w:r w:rsidR="00C02BE5" w:rsidRPr="00647774">
        <w:rPr>
          <w:sz w:val="22"/>
          <w:szCs w:val="24"/>
        </w:rPr>
        <w:t xml:space="preserve">— </w:t>
      </w:r>
      <w:r w:rsidR="002309A0" w:rsidRPr="00647774">
        <w:rPr>
          <w:sz w:val="22"/>
          <w:szCs w:val="24"/>
        </w:rPr>
        <w:t>Сварочные материалы производящие наплавленный металл аналогичный основному металлу</w:t>
      </w:r>
    </w:p>
    <w:tbl>
      <w:tblPr>
        <w:tblStyle w:val="af4"/>
        <w:tblW w:w="0" w:type="auto"/>
        <w:jc w:val="center"/>
        <w:tblLook w:val="04A0" w:firstRow="1" w:lastRow="0" w:firstColumn="1" w:lastColumn="0" w:noHBand="0" w:noVBand="1"/>
      </w:tblPr>
      <w:tblGrid>
        <w:gridCol w:w="2235"/>
        <w:gridCol w:w="5670"/>
        <w:gridCol w:w="1946"/>
      </w:tblGrid>
      <w:tr w:rsidR="001F7128" w:rsidRPr="002309A0" w:rsidTr="006F257D">
        <w:trPr>
          <w:jc w:val="center"/>
        </w:trPr>
        <w:tc>
          <w:tcPr>
            <w:tcW w:w="2235" w:type="dxa"/>
            <w:tcBorders>
              <w:bottom w:val="double" w:sz="4" w:space="0" w:color="000000"/>
            </w:tcBorders>
          </w:tcPr>
          <w:p w:rsidR="001F7128" w:rsidRPr="002309A0" w:rsidRDefault="00EB6B57" w:rsidP="006F257D">
            <w:pPr>
              <w:pStyle w:val="afc"/>
              <w:spacing w:line="276" w:lineRule="auto"/>
              <w:ind w:left="0"/>
              <w:jc w:val="center"/>
              <w:rPr>
                <w:sz w:val="22"/>
              </w:rPr>
            </w:pPr>
            <w:r w:rsidRPr="002309A0">
              <w:rPr>
                <w:sz w:val="22"/>
              </w:rPr>
              <w:t>Обозначение</w:t>
            </w:r>
          </w:p>
        </w:tc>
        <w:tc>
          <w:tcPr>
            <w:tcW w:w="5670" w:type="dxa"/>
            <w:tcBorders>
              <w:bottom w:val="double" w:sz="4" w:space="0" w:color="000000"/>
            </w:tcBorders>
          </w:tcPr>
          <w:p w:rsidR="001F7128" w:rsidRPr="002309A0" w:rsidRDefault="00B8303A" w:rsidP="006F257D">
            <w:pPr>
              <w:pStyle w:val="afc"/>
              <w:spacing w:line="276" w:lineRule="auto"/>
              <w:ind w:left="0"/>
              <w:jc w:val="center"/>
              <w:rPr>
                <w:sz w:val="22"/>
              </w:rPr>
            </w:pPr>
            <w:r w:rsidRPr="002309A0">
              <w:rPr>
                <w:sz w:val="22"/>
              </w:rPr>
              <w:t>Микроструктура</w:t>
            </w:r>
          </w:p>
        </w:tc>
        <w:tc>
          <w:tcPr>
            <w:tcW w:w="1946" w:type="dxa"/>
            <w:tcBorders>
              <w:bottom w:val="nil"/>
            </w:tcBorders>
          </w:tcPr>
          <w:p w:rsidR="001F7128" w:rsidRPr="002309A0" w:rsidRDefault="002309A0" w:rsidP="006F257D">
            <w:pPr>
              <w:pStyle w:val="afc"/>
              <w:spacing w:line="276" w:lineRule="auto"/>
              <w:ind w:left="0"/>
              <w:jc w:val="center"/>
              <w:rPr>
                <w:sz w:val="22"/>
                <w:vertAlign w:val="superscript"/>
                <w:lang w:val="en-US"/>
              </w:rPr>
            </w:pPr>
            <w:r>
              <w:rPr>
                <w:sz w:val="22"/>
              </w:rPr>
              <w:t>Тип</w:t>
            </w:r>
            <w:r w:rsidR="00B8303A" w:rsidRPr="002309A0">
              <w:rPr>
                <w:sz w:val="22"/>
              </w:rPr>
              <w:t xml:space="preserve"> продукции</w:t>
            </w:r>
            <w:r w:rsidR="00E44271" w:rsidRPr="002309A0">
              <w:rPr>
                <w:sz w:val="22"/>
                <w:lang w:val="en-US"/>
              </w:rPr>
              <w:t xml:space="preserve"> </w:t>
            </w:r>
            <w:r w:rsidR="00E44271" w:rsidRPr="002309A0">
              <w:rPr>
                <w:sz w:val="22"/>
                <w:vertAlign w:val="superscript"/>
                <w:lang w:val="en-US"/>
              </w:rPr>
              <w:t>a</w:t>
            </w:r>
          </w:p>
        </w:tc>
      </w:tr>
      <w:tr w:rsidR="001F7128" w:rsidRPr="002309A0" w:rsidTr="006F257D">
        <w:trPr>
          <w:jc w:val="center"/>
        </w:trPr>
        <w:tc>
          <w:tcPr>
            <w:tcW w:w="2235" w:type="dxa"/>
            <w:tcBorders>
              <w:top w:val="double" w:sz="4" w:space="0" w:color="000000"/>
            </w:tcBorders>
          </w:tcPr>
          <w:p w:rsidR="001F7128" w:rsidRPr="002309A0" w:rsidRDefault="00EB6B57" w:rsidP="006F257D">
            <w:pPr>
              <w:pStyle w:val="afc"/>
              <w:spacing w:line="276" w:lineRule="auto"/>
              <w:ind w:left="0"/>
              <w:jc w:val="center"/>
              <w:rPr>
                <w:sz w:val="22"/>
                <w:vertAlign w:val="superscript"/>
                <w:lang w:val="en-US"/>
              </w:rPr>
            </w:pPr>
            <w:r w:rsidRPr="002309A0">
              <w:rPr>
                <w:sz w:val="22"/>
                <w:lang w:val="en-US"/>
              </w:rPr>
              <w:t>Fec</w:t>
            </w:r>
            <w:r w:rsidR="00E44271" w:rsidRPr="002309A0">
              <w:rPr>
                <w:sz w:val="22"/>
                <w:lang w:val="en-US"/>
              </w:rPr>
              <w:t>-1</w:t>
            </w:r>
            <w:r w:rsidR="00E44271" w:rsidRPr="002309A0">
              <w:rPr>
                <w:sz w:val="22"/>
                <w:vertAlign w:val="superscript"/>
                <w:lang w:val="en-US"/>
              </w:rPr>
              <w:t>b</w:t>
            </w:r>
          </w:p>
        </w:tc>
        <w:tc>
          <w:tcPr>
            <w:tcW w:w="5670" w:type="dxa"/>
            <w:tcBorders>
              <w:top w:val="double" w:sz="4" w:space="0" w:color="000000"/>
            </w:tcBorders>
          </w:tcPr>
          <w:p w:rsidR="001F7128" w:rsidRPr="002309A0" w:rsidRDefault="00EB6B57" w:rsidP="006F257D">
            <w:pPr>
              <w:pStyle w:val="afc"/>
              <w:spacing w:line="276" w:lineRule="auto"/>
              <w:ind w:left="0"/>
              <w:jc w:val="center"/>
              <w:rPr>
                <w:sz w:val="22"/>
              </w:rPr>
            </w:pPr>
            <w:r w:rsidRPr="002309A0">
              <w:rPr>
                <w:sz w:val="22"/>
              </w:rPr>
              <w:t xml:space="preserve">Пластинчатый </w:t>
            </w:r>
            <w:r w:rsidR="00E44271" w:rsidRPr="002309A0">
              <w:rPr>
                <w:sz w:val="22"/>
              </w:rPr>
              <w:t>графит</w:t>
            </w:r>
          </w:p>
        </w:tc>
        <w:tc>
          <w:tcPr>
            <w:tcW w:w="1946" w:type="dxa"/>
            <w:tcBorders>
              <w:top w:val="nil"/>
            </w:tcBorders>
          </w:tcPr>
          <w:p w:rsidR="001F7128" w:rsidRPr="002309A0" w:rsidRDefault="001E6AEA" w:rsidP="006F257D">
            <w:pPr>
              <w:pStyle w:val="afc"/>
              <w:spacing w:line="276" w:lineRule="auto"/>
              <w:ind w:left="0"/>
              <w:jc w:val="center"/>
              <w:rPr>
                <w:sz w:val="22"/>
                <w:lang w:val="en-US"/>
              </w:rPr>
            </w:pPr>
            <w:r w:rsidRPr="002309A0">
              <w:rPr>
                <w:sz w:val="22"/>
                <w:lang w:val="en-US"/>
              </w:rPr>
              <w:t>E, R</w:t>
            </w:r>
          </w:p>
        </w:tc>
      </w:tr>
      <w:tr w:rsidR="001F7128" w:rsidRPr="002309A0" w:rsidTr="006F257D">
        <w:trPr>
          <w:jc w:val="center"/>
        </w:trPr>
        <w:tc>
          <w:tcPr>
            <w:tcW w:w="2235" w:type="dxa"/>
          </w:tcPr>
          <w:p w:rsidR="001F7128" w:rsidRPr="002309A0" w:rsidRDefault="00EB6B57" w:rsidP="006F257D">
            <w:pPr>
              <w:pStyle w:val="afc"/>
              <w:spacing w:line="276" w:lineRule="auto"/>
              <w:ind w:left="0"/>
              <w:jc w:val="center"/>
              <w:rPr>
                <w:sz w:val="22"/>
                <w:vertAlign w:val="superscript"/>
                <w:lang w:val="en-US"/>
              </w:rPr>
            </w:pPr>
            <w:r w:rsidRPr="002309A0">
              <w:rPr>
                <w:sz w:val="22"/>
                <w:lang w:val="en-US"/>
              </w:rPr>
              <w:t>Fec</w:t>
            </w:r>
            <w:r w:rsidR="00E44271" w:rsidRPr="002309A0">
              <w:rPr>
                <w:sz w:val="22"/>
                <w:lang w:val="en-US"/>
              </w:rPr>
              <w:t>-2</w:t>
            </w:r>
            <w:r w:rsidR="00E44271" w:rsidRPr="002309A0">
              <w:rPr>
                <w:sz w:val="22"/>
                <w:vertAlign w:val="superscript"/>
                <w:lang w:val="en-US"/>
              </w:rPr>
              <w:t>c</w:t>
            </w:r>
          </w:p>
        </w:tc>
        <w:tc>
          <w:tcPr>
            <w:tcW w:w="5670" w:type="dxa"/>
          </w:tcPr>
          <w:p w:rsidR="001F7128" w:rsidRPr="002309A0" w:rsidRDefault="00EB6B57" w:rsidP="006F257D">
            <w:pPr>
              <w:pStyle w:val="afc"/>
              <w:spacing w:line="276" w:lineRule="auto"/>
              <w:ind w:left="0"/>
              <w:jc w:val="center"/>
              <w:rPr>
                <w:sz w:val="22"/>
              </w:rPr>
            </w:pPr>
            <w:r w:rsidRPr="002309A0">
              <w:rPr>
                <w:sz w:val="22"/>
              </w:rPr>
              <w:t xml:space="preserve">Пластинчатый </w:t>
            </w:r>
            <w:r w:rsidR="00E44271" w:rsidRPr="002309A0">
              <w:rPr>
                <w:sz w:val="22"/>
              </w:rPr>
              <w:t>графит</w:t>
            </w:r>
          </w:p>
        </w:tc>
        <w:tc>
          <w:tcPr>
            <w:tcW w:w="1946" w:type="dxa"/>
          </w:tcPr>
          <w:p w:rsidR="001F7128" w:rsidRPr="002309A0" w:rsidRDefault="001E6AEA" w:rsidP="006F257D">
            <w:pPr>
              <w:pStyle w:val="afc"/>
              <w:spacing w:line="276" w:lineRule="auto"/>
              <w:ind w:left="0"/>
              <w:jc w:val="center"/>
              <w:rPr>
                <w:sz w:val="22"/>
                <w:lang w:val="en-US"/>
              </w:rPr>
            </w:pPr>
            <w:r w:rsidRPr="002309A0">
              <w:rPr>
                <w:sz w:val="22"/>
                <w:lang w:val="en-US"/>
              </w:rPr>
              <w:t>E, T</w:t>
            </w:r>
          </w:p>
        </w:tc>
      </w:tr>
      <w:tr w:rsidR="00E44271" w:rsidRPr="002309A0" w:rsidTr="006F257D">
        <w:trPr>
          <w:jc w:val="center"/>
        </w:trPr>
        <w:tc>
          <w:tcPr>
            <w:tcW w:w="2235" w:type="dxa"/>
          </w:tcPr>
          <w:p w:rsidR="00E44271" w:rsidRPr="002309A0" w:rsidRDefault="00EB6B57" w:rsidP="006F257D">
            <w:pPr>
              <w:pStyle w:val="afc"/>
              <w:spacing w:line="276" w:lineRule="auto"/>
              <w:ind w:left="0"/>
              <w:jc w:val="center"/>
              <w:rPr>
                <w:sz w:val="22"/>
                <w:lang w:val="en-US"/>
              </w:rPr>
            </w:pPr>
            <w:r w:rsidRPr="002309A0">
              <w:rPr>
                <w:sz w:val="22"/>
                <w:lang w:val="en-US"/>
              </w:rPr>
              <w:t>Fec</w:t>
            </w:r>
            <w:r w:rsidR="00E44271" w:rsidRPr="002309A0">
              <w:rPr>
                <w:sz w:val="22"/>
                <w:lang w:val="en-US"/>
              </w:rPr>
              <w:t>-3</w:t>
            </w:r>
          </w:p>
        </w:tc>
        <w:tc>
          <w:tcPr>
            <w:tcW w:w="5670" w:type="dxa"/>
          </w:tcPr>
          <w:p w:rsidR="00E44271" w:rsidRPr="002309A0" w:rsidRDefault="00EB6B57" w:rsidP="006F257D">
            <w:pPr>
              <w:spacing w:line="276" w:lineRule="auto"/>
              <w:jc w:val="center"/>
              <w:rPr>
                <w:sz w:val="22"/>
              </w:rPr>
            </w:pPr>
            <w:r w:rsidRPr="002309A0">
              <w:rPr>
                <w:sz w:val="22"/>
              </w:rPr>
              <w:t xml:space="preserve">Пластинчатый </w:t>
            </w:r>
            <w:r w:rsidR="00E44271" w:rsidRPr="002309A0">
              <w:rPr>
                <w:sz w:val="22"/>
              </w:rPr>
              <w:t>графит</w:t>
            </w:r>
          </w:p>
        </w:tc>
        <w:tc>
          <w:tcPr>
            <w:tcW w:w="1946" w:type="dxa"/>
          </w:tcPr>
          <w:p w:rsidR="00E44271" w:rsidRPr="002309A0" w:rsidRDefault="001E6AEA" w:rsidP="006F257D">
            <w:pPr>
              <w:pStyle w:val="afc"/>
              <w:spacing w:line="276" w:lineRule="auto"/>
              <w:ind w:left="0"/>
              <w:jc w:val="center"/>
              <w:rPr>
                <w:sz w:val="22"/>
                <w:lang w:val="en-US"/>
              </w:rPr>
            </w:pPr>
            <w:r w:rsidRPr="002309A0">
              <w:rPr>
                <w:sz w:val="22"/>
                <w:lang w:val="en-US"/>
              </w:rPr>
              <w:t>E, T</w:t>
            </w:r>
          </w:p>
        </w:tc>
      </w:tr>
      <w:tr w:rsidR="00E44271" w:rsidRPr="002309A0" w:rsidTr="006F257D">
        <w:trPr>
          <w:jc w:val="center"/>
        </w:trPr>
        <w:tc>
          <w:tcPr>
            <w:tcW w:w="2235" w:type="dxa"/>
          </w:tcPr>
          <w:p w:rsidR="00E44271" w:rsidRPr="002309A0" w:rsidRDefault="00EB6B57" w:rsidP="006F257D">
            <w:pPr>
              <w:pStyle w:val="afc"/>
              <w:spacing w:line="276" w:lineRule="auto"/>
              <w:ind w:left="0"/>
              <w:jc w:val="center"/>
              <w:rPr>
                <w:sz w:val="22"/>
                <w:lang w:val="en-US"/>
              </w:rPr>
            </w:pPr>
            <w:r w:rsidRPr="002309A0">
              <w:rPr>
                <w:sz w:val="22"/>
                <w:lang w:val="en-US"/>
              </w:rPr>
              <w:t>Fec</w:t>
            </w:r>
            <w:r w:rsidR="00E44271" w:rsidRPr="002309A0">
              <w:rPr>
                <w:sz w:val="22"/>
                <w:lang w:val="en-US"/>
              </w:rPr>
              <w:t>-4</w:t>
            </w:r>
          </w:p>
        </w:tc>
        <w:tc>
          <w:tcPr>
            <w:tcW w:w="5670" w:type="dxa"/>
          </w:tcPr>
          <w:p w:rsidR="00E44271" w:rsidRPr="002309A0" w:rsidRDefault="00EB6B57" w:rsidP="006F257D">
            <w:pPr>
              <w:spacing w:line="276" w:lineRule="auto"/>
              <w:jc w:val="center"/>
              <w:rPr>
                <w:sz w:val="22"/>
              </w:rPr>
            </w:pPr>
            <w:r w:rsidRPr="002309A0">
              <w:rPr>
                <w:sz w:val="22"/>
              </w:rPr>
              <w:t>Пластинчат</w:t>
            </w:r>
            <w:r w:rsidR="00E44271" w:rsidRPr="002309A0">
              <w:rPr>
                <w:sz w:val="22"/>
              </w:rPr>
              <w:t>ый графит</w:t>
            </w:r>
          </w:p>
        </w:tc>
        <w:tc>
          <w:tcPr>
            <w:tcW w:w="1946" w:type="dxa"/>
          </w:tcPr>
          <w:p w:rsidR="00E44271" w:rsidRPr="002309A0" w:rsidRDefault="001E6AEA" w:rsidP="006F257D">
            <w:pPr>
              <w:pStyle w:val="afc"/>
              <w:spacing w:line="276" w:lineRule="auto"/>
              <w:ind w:left="0"/>
              <w:jc w:val="center"/>
              <w:rPr>
                <w:sz w:val="22"/>
                <w:lang w:val="en-US"/>
              </w:rPr>
            </w:pPr>
            <w:r w:rsidRPr="002309A0">
              <w:rPr>
                <w:sz w:val="22"/>
                <w:lang w:val="en-US"/>
              </w:rPr>
              <w:t>R</w:t>
            </w:r>
          </w:p>
        </w:tc>
      </w:tr>
      <w:tr w:rsidR="00E44271" w:rsidRPr="002309A0" w:rsidTr="006F257D">
        <w:trPr>
          <w:jc w:val="center"/>
        </w:trPr>
        <w:tc>
          <w:tcPr>
            <w:tcW w:w="2235" w:type="dxa"/>
          </w:tcPr>
          <w:p w:rsidR="00E44271" w:rsidRPr="002309A0" w:rsidRDefault="00EB6B57" w:rsidP="006F257D">
            <w:pPr>
              <w:pStyle w:val="afc"/>
              <w:spacing w:line="276" w:lineRule="auto"/>
              <w:ind w:left="0"/>
              <w:jc w:val="center"/>
              <w:rPr>
                <w:sz w:val="22"/>
                <w:lang w:val="en-US"/>
              </w:rPr>
            </w:pPr>
            <w:r w:rsidRPr="002309A0">
              <w:rPr>
                <w:sz w:val="22"/>
                <w:lang w:val="en-US"/>
              </w:rPr>
              <w:t>Fec</w:t>
            </w:r>
            <w:r w:rsidR="00E44271" w:rsidRPr="002309A0">
              <w:rPr>
                <w:sz w:val="22"/>
                <w:lang w:val="en-US"/>
              </w:rPr>
              <w:t>-5</w:t>
            </w:r>
          </w:p>
        </w:tc>
        <w:tc>
          <w:tcPr>
            <w:tcW w:w="5670" w:type="dxa"/>
          </w:tcPr>
          <w:p w:rsidR="00E44271" w:rsidRPr="002309A0" w:rsidRDefault="00EB6B57" w:rsidP="006F257D">
            <w:pPr>
              <w:spacing w:line="276" w:lineRule="auto"/>
              <w:jc w:val="center"/>
              <w:rPr>
                <w:sz w:val="22"/>
              </w:rPr>
            </w:pPr>
            <w:r w:rsidRPr="002309A0">
              <w:rPr>
                <w:sz w:val="22"/>
              </w:rPr>
              <w:t xml:space="preserve">Пластинчатый </w:t>
            </w:r>
            <w:r w:rsidR="00E44271" w:rsidRPr="002309A0">
              <w:rPr>
                <w:sz w:val="22"/>
              </w:rPr>
              <w:t>графит</w:t>
            </w:r>
          </w:p>
        </w:tc>
        <w:tc>
          <w:tcPr>
            <w:tcW w:w="1946" w:type="dxa"/>
          </w:tcPr>
          <w:p w:rsidR="00E44271" w:rsidRPr="002309A0" w:rsidRDefault="001E6AEA" w:rsidP="006F257D">
            <w:pPr>
              <w:pStyle w:val="afc"/>
              <w:spacing w:line="276" w:lineRule="auto"/>
              <w:ind w:left="0"/>
              <w:jc w:val="center"/>
              <w:rPr>
                <w:sz w:val="22"/>
                <w:lang w:val="en-US"/>
              </w:rPr>
            </w:pPr>
            <w:r w:rsidRPr="002309A0">
              <w:rPr>
                <w:sz w:val="22"/>
                <w:lang w:val="en-US"/>
              </w:rPr>
              <w:t>R</w:t>
            </w:r>
          </w:p>
        </w:tc>
      </w:tr>
      <w:tr w:rsidR="001F7128" w:rsidRPr="002309A0" w:rsidTr="006F257D">
        <w:trPr>
          <w:jc w:val="center"/>
        </w:trPr>
        <w:tc>
          <w:tcPr>
            <w:tcW w:w="2235" w:type="dxa"/>
          </w:tcPr>
          <w:p w:rsidR="001F7128" w:rsidRPr="002309A0" w:rsidRDefault="00EB6B57" w:rsidP="006F257D">
            <w:pPr>
              <w:pStyle w:val="afc"/>
              <w:spacing w:line="276" w:lineRule="auto"/>
              <w:ind w:left="0"/>
              <w:jc w:val="center"/>
              <w:rPr>
                <w:sz w:val="22"/>
                <w:lang w:val="en-US"/>
              </w:rPr>
            </w:pPr>
            <w:proofErr w:type="spellStart"/>
            <w:r w:rsidRPr="002309A0">
              <w:rPr>
                <w:sz w:val="22"/>
                <w:lang w:val="en-US"/>
              </w:rPr>
              <w:t>Fec</w:t>
            </w:r>
            <w:proofErr w:type="spellEnd"/>
            <w:r w:rsidR="00E44271" w:rsidRPr="002309A0">
              <w:rPr>
                <w:sz w:val="22"/>
                <w:lang w:val="en-US"/>
              </w:rPr>
              <w:t>-GF</w:t>
            </w:r>
          </w:p>
        </w:tc>
        <w:tc>
          <w:tcPr>
            <w:tcW w:w="5670" w:type="dxa"/>
          </w:tcPr>
          <w:p w:rsidR="001F7128" w:rsidRPr="002309A0" w:rsidRDefault="00EB6B57" w:rsidP="006F257D">
            <w:pPr>
              <w:pStyle w:val="afc"/>
              <w:spacing w:line="276" w:lineRule="auto"/>
              <w:ind w:left="0"/>
              <w:jc w:val="center"/>
              <w:rPr>
                <w:sz w:val="22"/>
              </w:rPr>
            </w:pPr>
            <w:r w:rsidRPr="002309A0">
              <w:rPr>
                <w:sz w:val="22"/>
              </w:rPr>
              <w:t xml:space="preserve">Ферритная </w:t>
            </w:r>
            <w:r w:rsidR="00E44271" w:rsidRPr="002309A0">
              <w:rPr>
                <w:sz w:val="22"/>
              </w:rPr>
              <w:t>микроструктура с шаровидным графитом</w:t>
            </w:r>
          </w:p>
        </w:tc>
        <w:tc>
          <w:tcPr>
            <w:tcW w:w="1946" w:type="dxa"/>
          </w:tcPr>
          <w:p w:rsidR="001F7128" w:rsidRPr="002309A0" w:rsidRDefault="001E6AEA" w:rsidP="006F257D">
            <w:pPr>
              <w:pStyle w:val="afc"/>
              <w:spacing w:line="276" w:lineRule="auto"/>
              <w:ind w:left="0"/>
              <w:jc w:val="center"/>
              <w:rPr>
                <w:sz w:val="22"/>
                <w:lang w:val="en-US"/>
              </w:rPr>
            </w:pPr>
            <w:r w:rsidRPr="002309A0">
              <w:rPr>
                <w:sz w:val="22"/>
                <w:lang w:val="en-US"/>
              </w:rPr>
              <w:t>E, T</w:t>
            </w:r>
          </w:p>
        </w:tc>
      </w:tr>
      <w:tr w:rsidR="001F7128" w:rsidRPr="002309A0" w:rsidTr="006F257D">
        <w:trPr>
          <w:jc w:val="center"/>
        </w:trPr>
        <w:tc>
          <w:tcPr>
            <w:tcW w:w="2235" w:type="dxa"/>
          </w:tcPr>
          <w:p w:rsidR="001F7128" w:rsidRPr="002309A0" w:rsidRDefault="00EB6B57" w:rsidP="006F257D">
            <w:pPr>
              <w:pStyle w:val="afc"/>
              <w:spacing w:line="276" w:lineRule="auto"/>
              <w:ind w:left="0"/>
              <w:jc w:val="center"/>
              <w:rPr>
                <w:sz w:val="22"/>
                <w:lang w:val="en-US"/>
              </w:rPr>
            </w:pPr>
            <w:r w:rsidRPr="002309A0">
              <w:rPr>
                <w:sz w:val="22"/>
                <w:lang w:val="en-US"/>
              </w:rPr>
              <w:t>Fec</w:t>
            </w:r>
            <w:r w:rsidR="00E44271" w:rsidRPr="002309A0">
              <w:rPr>
                <w:sz w:val="22"/>
                <w:lang w:val="en-US"/>
              </w:rPr>
              <w:t>-GP1</w:t>
            </w:r>
          </w:p>
        </w:tc>
        <w:tc>
          <w:tcPr>
            <w:tcW w:w="5670" w:type="dxa"/>
          </w:tcPr>
          <w:p w:rsidR="001F7128" w:rsidRPr="002309A0" w:rsidRDefault="00EB6B57" w:rsidP="006F257D">
            <w:pPr>
              <w:pStyle w:val="afc"/>
              <w:spacing w:line="276" w:lineRule="auto"/>
              <w:ind w:left="0"/>
              <w:jc w:val="center"/>
              <w:rPr>
                <w:sz w:val="22"/>
              </w:rPr>
            </w:pPr>
            <w:r w:rsidRPr="002309A0">
              <w:rPr>
                <w:sz w:val="22"/>
              </w:rPr>
              <w:t xml:space="preserve">Перлитная </w:t>
            </w:r>
            <w:r w:rsidR="00E44271" w:rsidRPr="002309A0">
              <w:rPr>
                <w:sz w:val="22"/>
              </w:rPr>
              <w:t>микроструктура с шаровидным графитом</w:t>
            </w:r>
          </w:p>
        </w:tc>
        <w:tc>
          <w:tcPr>
            <w:tcW w:w="1946" w:type="dxa"/>
          </w:tcPr>
          <w:p w:rsidR="001F7128" w:rsidRPr="002309A0" w:rsidRDefault="001E6AEA" w:rsidP="006F257D">
            <w:pPr>
              <w:pStyle w:val="afc"/>
              <w:spacing w:line="276" w:lineRule="auto"/>
              <w:ind w:left="0"/>
              <w:jc w:val="center"/>
              <w:rPr>
                <w:sz w:val="22"/>
                <w:lang w:val="en-US"/>
              </w:rPr>
            </w:pPr>
            <w:r w:rsidRPr="002309A0">
              <w:rPr>
                <w:sz w:val="22"/>
                <w:lang w:val="en-US"/>
              </w:rPr>
              <w:t>R</w:t>
            </w:r>
          </w:p>
        </w:tc>
      </w:tr>
      <w:tr w:rsidR="001F7128" w:rsidRPr="002309A0" w:rsidTr="006F257D">
        <w:trPr>
          <w:jc w:val="center"/>
        </w:trPr>
        <w:tc>
          <w:tcPr>
            <w:tcW w:w="2235" w:type="dxa"/>
          </w:tcPr>
          <w:p w:rsidR="001F7128" w:rsidRPr="002309A0" w:rsidRDefault="00EB6B57" w:rsidP="006F257D">
            <w:pPr>
              <w:pStyle w:val="afc"/>
              <w:spacing w:line="276" w:lineRule="auto"/>
              <w:ind w:left="0"/>
              <w:jc w:val="center"/>
              <w:rPr>
                <w:sz w:val="22"/>
                <w:lang w:val="en-US"/>
              </w:rPr>
            </w:pPr>
            <w:r w:rsidRPr="002309A0">
              <w:rPr>
                <w:sz w:val="22"/>
                <w:lang w:val="en-US"/>
              </w:rPr>
              <w:t>Fec</w:t>
            </w:r>
            <w:r w:rsidR="00E44271" w:rsidRPr="002309A0">
              <w:rPr>
                <w:sz w:val="22"/>
                <w:lang w:val="en-US"/>
              </w:rPr>
              <w:t>-GP2</w:t>
            </w:r>
          </w:p>
        </w:tc>
        <w:tc>
          <w:tcPr>
            <w:tcW w:w="5670" w:type="dxa"/>
          </w:tcPr>
          <w:p w:rsidR="001F7128" w:rsidRPr="002309A0" w:rsidRDefault="00EB6B57" w:rsidP="006F257D">
            <w:pPr>
              <w:pStyle w:val="afc"/>
              <w:spacing w:line="276" w:lineRule="auto"/>
              <w:ind w:left="0"/>
              <w:jc w:val="center"/>
              <w:rPr>
                <w:sz w:val="22"/>
              </w:rPr>
            </w:pPr>
            <w:r w:rsidRPr="002309A0">
              <w:rPr>
                <w:sz w:val="22"/>
              </w:rPr>
              <w:t xml:space="preserve">Перлитная </w:t>
            </w:r>
            <w:r w:rsidR="001E6AEA" w:rsidRPr="002309A0">
              <w:rPr>
                <w:sz w:val="22"/>
              </w:rPr>
              <w:t>микроструктура с шаровидным графитом</w:t>
            </w:r>
          </w:p>
        </w:tc>
        <w:tc>
          <w:tcPr>
            <w:tcW w:w="1946" w:type="dxa"/>
          </w:tcPr>
          <w:p w:rsidR="001F7128" w:rsidRPr="002309A0" w:rsidRDefault="001E6AEA" w:rsidP="006F257D">
            <w:pPr>
              <w:pStyle w:val="afc"/>
              <w:spacing w:line="276" w:lineRule="auto"/>
              <w:ind w:left="0"/>
              <w:jc w:val="center"/>
              <w:rPr>
                <w:sz w:val="22"/>
                <w:lang w:val="en-US"/>
              </w:rPr>
            </w:pPr>
            <w:r w:rsidRPr="002309A0">
              <w:rPr>
                <w:sz w:val="22"/>
                <w:lang w:val="en-US"/>
              </w:rPr>
              <w:t>E, T</w:t>
            </w:r>
          </w:p>
        </w:tc>
      </w:tr>
      <w:tr w:rsidR="00E44271" w:rsidRPr="002309A0" w:rsidTr="002309A0">
        <w:trPr>
          <w:jc w:val="center"/>
        </w:trPr>
        <w:tc>
          <w:tcPr>
            <w:tcW w:w="9851" w:type="dxa"/>
            <w:gridSpan w:val="3"/>
          </w:tcPr>
          <w:p w:rsidR="00E44271" w:rsidRPr="002309A0" w:rsidRDefault="001E6AEA" w:rsidP="006F257D">
            <w:pPr>
              <w:pStyle w:val="afc"/>
              <w:spacing w:line="276" w:lineRule="auto"/>
              <w:ind w:left="0"/>
              <w:jc w:val="both"/>
              <w:rPr>
                <w:sz w:val="22"/>
              </w:rPr>
            </w:pPr>
            <w:proofErr w:type="gramStart"/>
            <w:r w:rsidRPr="002309A0">
              <w:rPr>
                <w:sz w:val="22"/>
                <w:vertAlign w:val="superscript"/>
              </w:rPr>
              <w:t>а</w:t>
            </w:r>
            <w:r w:rsidRPr="002309A0">
              <w:rPr>
                <w:sz w:val="22"/>
              </w:rPr>
              <w:t xml:space="preserve">  </w:t>
            </w:r>
            <w:r w:rsidR="00EB6B57" w:rsidRPr="002309A0">
              <w:rPr>
                <w:sz w:val="22"/>
              </w:rPr>
              <w:t>С</w:t>
            </w:r>
            <w:r w:rsidRPr="002309A0">
              <w:rPr>
                <w:sz w:val="22"/>
              </w:rPr>
              <w:t>м</w:t>
            </w:r>
            <w:r w:rsidR="00EB6B57" w:rsidRPr="002309A0">
              <w:rPr>
                <w:sz w:val="22"/>
              </w:rPr>
              <w:t>.</w:t>
            </w:r>
            <w:proofErr w:type="gramEnd"/>
            <w:r w:rsidRPr="002309A0">
              <w:rPr>
                <w:sz w:val="22"/>
              </w:rPr>
              <w:t xml:space="preserve"> 4.1.</w:t>
            </w:r>
          </w:p>
          <w:p w:rsidR="001E6AEA" w:rsidRPr="002309A0" w:rsidRDefault="00240B8D" w:rsidP="006F257D">
            <w:pPr>
              <w:pStyle w:val="afc"/>
              <w:spacing w:line="276" w:lineRule="auto"/>
              <w:ind w:left="0"/>
              <w:jc w:val="both"/>
              <w:rPr>
                <w:sz w:val="22"/>
              </w:rPr>
            </w:pPr>
            <w:proofErr w:type="gramStart"/>
            <w:r w:rsidRPr="002309A0">
              <w:rPr>
                <w:sz w:val="22"/>
                <w:vertAlign w:val="superscript"/>
                <w:lang w:val="en-US"/>
              </w:rPr>
              <w:t>b</w:t>
            </w:r>
            <w:r w:rsidRPr="002309A0">
              <w:rPr>
                <w:sz w:val="22"/>
              </w:rPr>
              <w:t xml:space="preserve">  </w:t>
            </w:r>
            <w:r w:rsidR="00EB6B57" w:rsidRPr="002309A0">
              <w:rPr>
                <w:sz w:val="22"/>
              </w:rPr>
              <w:t>П</w:t>
            </w:r>
            <w:r w:rsidRPr="002309A0">
              <w:rPr>
                <w:sz w:val="22"/>
              </w:rPr>
              <w:t>окрытые</w:t>
            </w:r>
            <w:proofErr w:type="gramEnd"/>
            <w:r w:rsidRPr="002309A0">
              <w:rPr>
                <w:sz w:val="22"/>
              </w:rPr>
              <w:t xml:space="preserve"> электроды со стержнем из чугуна.</w:t>
            </w:r>
          </w:p>
          <w:p w:rsidR="00240B8D" w:rsidRPr="002309A0" w:rsidRDefault="00240B8D" w:rsidP="006F257D">
            <w:pPr>
              <w:pStyle w:val="afc"/>
              <w:spacing w:line="276" w:lineRule="auto"/>
              <w:ind w:left="0"/>
              <w:jc w:val="both"/>
              <w:rPr>
                <w:sz w:val="22"/>
              </w:rPr>
            </w:pPr>
            <w:proofErr w:type="gramStart"/>
            <w:r w:rsidRPr="002309A0">
              <w:rPr>
                <w:sz w:val="22"/>
                <w:vertAlign w:val="superscript"/>
              </w:rPr>
              <w:t>с</w:t>
            </w:r>
            <w:r w:rsidRPr="002309A0">
              <w:rPr>
                <w:sz w:val="22"/>
              </w:rPr>
              <w:t xml:space="preserve">  </w:t>
            </w:r>
            <w:r w:rsidR="002309A0" w:rsidRPr="002309A0">
              <w:rPr>
                <w:sz w:val="22"/>
              </w:rPr>
              <w:t>П</w:t>
            </w:r>
            <w:r w:rsidRPr="002309A0">
              <w:rPr>
                <w:sz w:val="22"/>
              </w:rPr>
              <w:t>окрытые</w:t>
            </w:r>
            <w:proofErr w:type="gramEnd"/>
            <w:r w:rsidRPr="002309A0">
              <w:rPr>
                <w:sz w:val="22"/>
              </w:rPr>
              <w:t xml:space="preserve"> электроды со стержнем из нелегированной стали.</w:t>
            </w:r>
          </w:p>
        </w:tc>
      </w:tr>
    </w:tbl>
    <w:p w:rsidR="00EB6B57" w:rsidRPr="006F257D" w:rsidRDefault="00EB6B57" w:rsidP="00E84300">
      <w:pPr>
        <w:pStyle w:val="afc"/>
        <w:spacing w:line="360" w:lineRule="auto"/>
        <w:ind w:left="0" w:firstLine="567"/>
        <w:jc w:val="both"/>
        <w:rPr>
          <w:b/>
          <w:sz w:val="24"/>
          <w:szCs w:val="24"/>
        </w:rPr>
      </w:pPr>
    </w:p>
    <w:p w:rsidR="00145E69" w:rsidRPr="002309A0" w:rsidRDefault="00240B8D" w:rsidP="00E84300">
      <w:pPr>
        <w:pStyle w:val="afc"/>
        <w:spacing w:line="360" w:lineRule="auto"/>
        <w:ind w:left="0" w:firstLine="567"/>
        <w:jc w:val="both"/>
        <w:rPr>
          <w:sz w:val="24"/>
          <w:szCs w:val="24"/>
        </w:rPr>
      </w:pPr>
      <w:r w:rsidRPr="002309A0">
        <w:rPr>
          <w:sz w:val="24"/>
          <w:szCs w:val="24"/>
        </w:rPr>
        <w:t xml:space="preserve">4.3.3 Сварочные материалы </w:t>
      </w:r>
      <w:r w:rsidR="00647774" w:rsidRPr="00647774">
        <w:rPr>
          <w:sz w:val="24"/>
          <w:szCs w:val="24"/>
        </w:rPr>
        <w:t xml:space="preserve">производящие </w:t>
      </w:r>
      <w:r w:rsidRPr="002309A0">
        <w:rPr>
          <w:sz w:val="24"/>
          <w:szCs w:val="24"/>
        </w:rPr>
        <w:t>разнородны</w:t>
      </w:r>
      <w:r w:rsidR="00647774">
        <w:rPr>
          <w:sz w:val="24"/>
          <w:szCs w:val="24"/>
        </w:rPr>
        <w:t>й</w:t>
      </w:r>
      <w:r w:rsidRPr="002309A0">
        <w:rPr>
          <w:sz w:val="24"/>
          <w:szCs w:val="24"/>
        </w:rPr>
        <w:t xml:space="preserve"> </w:t>
      </w:r>
      <w:r w:rsidR="00647774" w:rsidRPr="00647774">
        <w:rPr>
          <w:sz w:val="24"/>
          <w:szCs w:val="24"/>
        </w:rPr>
        <w:t>наплавленный металл</w:t>
      </w:r>
    </w:p>
    <w:p w:rsidR="00240B8D" w:rsidRDefault="00240B8D" w:rsidP="00E84300">
      <w:pPr>
        <w:pStyle w:val="afc"/>
        <w:spacing w:line="360" w:lineRule="auto"/>
        <w:ind w:left="0" w:firstLine="567"/>
        <w:jc w:val="both"/>
        <w:rPr>
          <w:sz w:val="24"/>
          <w:szCs w:val="24"/>
        </w:rPr>
      </w:pPr>
      <w:r w:rsidRPr="00061927">
        <w:rPr>
          <w:sz w:val="24"/>
          <w:szCs w:val="24"/>
        </w:rPr>
        <w:t xml:space="preserve">Сварочные материалы данной группы классифицированы в соответствии с </w:t>
      </w:r>
      <w:r w:rsidR="004A03AE" w:rsidRPr="00061927">
        <w:rPr>
          <w:sz w:val="24"/>
          <w:szCs w:val="24"/>
        </w:rPr>
        <w:t>химическим составом стержней, электродных проволок и металла, наплавленного покрытыми</w:t>
      </w:r>
      <w:r w:rsidR="004A03AE" w:rsidRPr="004A03AE">
        <w:rPr>
          <w:sz w:val="24"/>
          <w:szCs w:val="24"/>
        </w:rPr>
        <w:t xml:space="preserve"> электродами и порошковыми проволоками, разнородного основному металлу </w:t>
      </w:r>
      <w:r w:rsidR="004A03AE">
        <w:rPr>
          <w:sz w:val="24"/>
          <w:szCs w:val="24"/>
        </w:rPr>
        <w:t>(</w:t>
      </w:r>
      <w:r>
        <w:rPr>
          <w:sz w:val="24"/>
          <w:szCs w:val="24"/>
        </w:rPr>
        <w:t>см</w:t>
      </w:r>
      <w:r w:rsidR="00647774">
        <w:rPr>
          <w:sz w:val="24"/>
          <w:szCs w:val="24"/>
        </w:rPr>
        <w:t>.</w:t>
      </w:r>
      <w:r>
        <w:rPr>
          <w:sz w:val="24"/>
          <w:szCs w:val="24"/>
        </w:rPr>
        <w:t xml:space="preserve"> </w:t>
      </w:r>
      <w:r w:rsidR="00647774">
        <w:rPr>
          <w:sz w:val="24"/>
          <w:szCs w:val="24"/>
        </w:rPr>
        <w:t>т</w:t>
      </w:r>
      <w:r>
        <w:rPr>
          <w:sz w:val="24"/>
          <w:szCs w:val="24"/>
        </w:rPr>
        <w:t xml:space="preserve">аблицу 3). Описание каждого сварочного материала и примеры для их применения </w:t>
      </w:r>
      <w:r w:rsidR="00647774">
        <w:rPr>
          <w:sz w:val="24"/>
          <w:szCs w:val="24"/>
        </w:rPr>
        <w:t>приведены</w:t>
      </w:r>
      <w:r>
        <w:rPr>
          <w:sz w:val="24"/>
          <w:szCs w:val="24"/>
        </w:rPr>
        <w:t xml:space="preserve"> в </w:t>
      </w:r>
      <w:r w:rsidR="00647774">
        <w:rPr>
          <w:sz w:val="24"/>
          <w:szCs w:val="24"/>
        </w:rPr>
        <w:t>п</w:t>
      </w:r>
      <w:r w:rsidR="00F3715F">
        <w:rPr>
          <w:sz w:val="24"/>
          <w:szCs w:val="24"/>
        </w:rPr>
        <w:t>риложении А.</w:t>
      </w:r>
    </w:p>
    <w:p w:rsidR="00F3715F" w:rsidRDefault="00F3715F" w:rsidP="00E84300">
      <w:pPr>
        <w:pStyle w:val="afc"/>
        <w:spacing w:line="360" w:lineRule="auto"/>
        <w:ind w:left="0" w:firstLine="567"/>
        <w:jc w:val="both"/>
        <w:rPr>
          <w:sz w:val="24"/>
          <w:szCs w:val="24"/>
        </w:rPr>
      </w:pPr>
    </w:p>
    <w:p w:rsidR="00F3715F" w:rsidRDefault="00F3715F" w:rsidP="00E84300">
      <w:pPr>
        <w:pStyle w:val="afc"/>
        <w:spacing w:line="360" w:lineRule="auto"/>
        <w:ind w:left="0" w:firstLine="567"/>
        <w:jc w:val="both"/>
        <w:rPr>
          <w:b/>
          <w:sz w:val="24"/>
          <w:szCs w:val="24"/>
        </w:rPr>
      </w:pPr>
      <w:r>
        <w:rPr>
          <w:b/>
          <w:sz w:val="24"/>
          <w:szCs w:val="24"/>
        </w:rPr>
        <w:t xml:space="preserve">4.4 </w:t>
      </w:r>
      <w:r w:rsidR="00647774">
        <w:rPr>
          <w:b/>
          <w:sz w:val="24"/>
          <w:szCs w:val="24"/>
        </w:rPr>
        <w:t>О</w:t>
      </w:r>
      <w:r>
        <w:rPr>
          <w:b/>
          <w:sz w:val="24"/>
          <w:szCs w:val="24"/>
        </w:rPr>
        <w:t>бозначение защитного газа (порошковы</w:t>
      </w:r>
      <w:r w:rsidR="000E3BD7">
        <w:rPr>
          <w:b/>
          <w:sz w:val="24"/>
          <w:szCs w:val="24"/>
        </w:rPr>
        <w:t>е</w:t>
      </w:r>
      <w:r>
        <w:rPr>
          <w:b/>
          <w:sz w:val="24"/>
          <w:szCs w:val="24"/>
        </w:rPr>
        <w:t xml:space="preserve"> проволок</w:t>
      </w:r>
      <w:r w:rsidR="000E3BD7">
        <w:rPr>
          <w:b/>
          <w:sz w:val="24"/>
          <w:szCs w:val="24"/>
        </w:rPr>
        <w:t>и</w:t>
      </w:r>
      <w:r>
        <w:rPr>
          <w:b/>
          <w:sz w:val="24"/>
          <w:szCs w:val="24"/>
        </w:rPr>
        <w:t>)</w:t>
      </w:r>
    </w:p>
    <w:p w:rsidR="00647774" w:rsidRDefault="00647774" w:rsidP="00E84300">
      <w:pPr>
        <w:pStyle w:val="afc"/>
        <w:spacing w:line="360" w:lineRule="auto"/>
        <w:ind w:left="0" w:firstLine="567"/>
        <w:jc w:val="both"/>
        <w:rPr>
          <w:b/>
          <w:sz w:val="24"/>
          <w:szCs w:val="24"/>
        </w:rPr>
      </w:pPr>
    </w:p>
    <w:p w:rsidR="00877548" w:rsidRDefault="000E3BD7" w:rsidP="00E84300">
      <w:pPr>
        <w:pStyle w:val="afc"/>
        <w:spacing w:line="360" w:lineRule="auto"/>
        <w:ind w:left="0" w:firstLine="567"/>
        <w:jc w:val="both"/>
        <w:rPr>
          <w:sz w:val="24"/>
          <w:szCs w:val="24"/>
        </w:rPr>
      </w:pPr>
      <w:r>
        <w:rPr>
          <w:sz w:val="24"/>
          <w:szCs w:val="24"/>
        </w:rPr>
        <w:t>О</w:t>
      </w:r>
      <w:r w:rsidR="00F3715F">
        <w:rPr>
          <w:sz w:val="24"/>
          <w:szCs w:val="24"/>
        </w:rPr>
        <w:t>бозначения защитных газов применя</w:t>
      </w:r>
      <w:r w:rsidR="006F257D">
        <w:rPr>
          <w:sz w:val="24"/>
          <w:szCs w:val="24"/>
        </w:rPr>
        <w:t>ют</w:t>
      </w:r>
      <w:r w:rsidR="00F3715F">
        <w:rPr>
          <w:sz w:val="24"/>
          <w:szCs w:val="24"/>
        </w:rPr>
        <w:t xml:space="preserve"> </w:t>
      </w:r>
      <w:r>
        <w:rPr>
          <w:sz w:val="24"/>
          <w:szCs w:val="24"/>
        </w:rPr>
        <w:t>согласно</w:t>
      </w:r>
      <w:r w:rsidR="00F3715F">
        <w:rPr>
          <w:sz w:val="24"/>
          <w:szCs w:val="24"/>
        </w:rPr>
        <w:t xml:space="preserve"> ИСО 14175, за исключением </w:t>
      </w:r>
      <w:r w:rsidR="004A03AE">
        <w:rPr>
          <w:sz w:val="24"/>
          <w:szCs w:val="24"/>
        </w:rPr>
        <w:t>обозначения</w:t>
      </w:r>
      <w:r w:rsidR="00F3715F">
        <w:rPr>
          <w:sz w:val="24"/>
          <w:szCs w:val="24"/>
        </w:rPr>
        <w:t xml:space="preserve"> </w:t>
      </w:r>
      <w:r w:rsidR="00F3715F">
        <w:rPr>
          <w:sz w:val="24"/>
          <w:szCs w:val="24"/>
          <w:lang w:val="en-US"/>
        </w:rPr>
        <w:t>NO</w:t>
      </w:r>
      <w:r w:rsidR="00F3715F">
        <w:rPr>
          <w:sz w:val="24"/>
          <w:szCs w:val="24"/>
        </w:rPr>
        <w:t>, котор</w:t>
      </w:r>
      <w:r w:rsidR="004A03AE">
        <w:rPr>
          <w:sz w:val="24"/>
          <w:szCs w:val="24"/>
        </w:rPr>
        <w:t>ое</w:t>
      </w:r>
      <w:r w:rsidR="00F3715F">
        <w:rPr>
          <w:sz w:val="24"/>
          <w:szCs w:val="24"/>
        </w:rPr>
        <w:t xml:space="preserve"> применя</w:t>
      </w:r>
      <w:r>
        <w:rPr>
          <w:sz w:val="24"/>
          <w:szCs w:val="24"/>
        </w:rPr>
        <w:t>ют</w:t>
      </w:r>
      <w:r w:rsidR="00F3715F">
        <w:rPr>
          <w:sz w:val="24"/>
          <w:szCs w:val="24"/>
        </w:rPr>
        <w:t xml:space="preserve"> для </w:t>
      </w:r>
      <w:proofErr w:type="spellStart"/>
      <w:r w:rsidR="00F3715F">
        <w:rPr>
          <w:sz w:val="24"/>
          <w:szCs w:val="24"/>
        </w:rPr>
        <w:t>самозащитных</w:t>
      </w:r>
      <w:proofErr w:type="spellEnd"/>
      <w:r w:rsidR="00F3715F">
        <w:rPr>
          <w:sz w:val="24"/>
          <w:szCs w:val="24"/>
        </w:rPr>
        <w:t xml:space="preserve"> порошковых проволок.</w:t>
      </w:r>
    </w:p>
    <w:p w:rsidR="00877548" w:rsidRDefault="00877548" w:rsidP="00E84300">
      <w:pPr>
        <w:pStyle w:val="afc"/>
        <w:spacing w:line="360" w:lineRule="auto"/>
        <w:ind w:left="0" w:firstLine="567"/>
        <w:jc w:val="both"/>
        <w:rPr>
          <w:sz w:val="24"/>
          <w:szCs w:val="24"/>
        </w:rPr>
        <w:sectPr w:rsidR="00877548" w:rsidSect="00BF27C4">
          <w:headerReference w:type="even" r:id="rId14"/>
          <w:headerReference w:type="default" r:id="rId15"/>
          <w:footerReference w:type="even" r:id="rId16"/>
          <w:footerReference w:type="default" r:id="rId17"/>
          <w:headerReference w:type="first" r:id="rId18"/>
          <w:footerReference w:type="first" r:id="rId19"/>
          <w:footnotePr>
            <w:numStart w:val="2"/>
          </w:footnotePr>
          <w:pgSz w:w="11904" w:h="16838"/>
          <w:pgMar w:top="1134" w:right="1418" w:bottom="1134" w:left="851" w:header="720" w:footer="720" w:gutter="0"/>
          <w:pgNumType w:start="1"/>
          <w:cols w:space="60"/>
          <w:noEndnote/>
          <w:titlePg/>
          <w:docGrid w:linePitch="272"/>
        </w:sectPr>
      </w:pPr>
    </w:p>
    <w:p w:rsidR="00877548" w:rsidRPr="00EB6B57" w:rsidRDefault="00877548" w:rsidP="00EB6B57">
      <w:pPr>
        <w:pStyle w:val="afc"/>
        <w:spacing w:line="360" w:lineRule="auto"/>
        <w:ind w:left="0"/>
        <w:rPr>
          <w:sz w:val="22"/>
          <w:szCs w:val="24"/>
        </w:rPr>
      </w:pPr>
      <w:r w:rsidRPr="00941B1F">
        <w:rPr>
          <w:spacing w:val="40"/>
          <w:sz w:val="22"/>
          <w:szCs w:val="24"/>
        </w:rPr>
        <w:lastRenderedPageBreak/>
        <w:t>Таблица</w:t>
      </w:r>
      <w:r w:rsidRPr="00EB6B57">
        <w:rPr>
          <w:sz w:val="22"/>
          <w:szCs w:val="24"/>
        </w:rPr>
        <w:t xml:space="preserve"> 2 </w:t>
      </w:r>
      <w:r w:rsidR="00941B1F" w:rsidRPr="00941B1F">
        <w:rPr>
          <w:sz w:val="22"/>
          <w:szCs w:val="24"/>
        </w:rPr>
        <w:t>—</w:t>
      </w:r>
      <w:r w:rsidR="00941B1F">
        <w:rPr>
          <w:sz w:val="22"/>
          <w:szCs w:val="24"/>
        </w:rPr>
        <w:t xml:space="preserve"> </w:t>
      </w:r>
      <w:r w:rsidRPr="004A03AE">
        <w:rPr>
          <w:sz w:val="22"/>
          <w:szCs w:val="24"/>
        </w:rPr>
        <w:t xml:space="preserve">Химический состав </w:t>
      </w:r>
      <w:r w:rsidR="005E20FA" w:rsidRPr="004A03AE">
        <w:rPr>
          <w:sz w:val="22"/>
          <w:szCs w:val="24"/>
        </w:rPr>
        <w:t>стержней</w:t>
      </w:r>
      <w:r w:rsidRPr="004A03AE">
        <w:rPr>
          <w:sz w:val="22"/>
          <w:szCs w:val="24"/>
        </w:rPr>
        <w:t xml:space="preserve"> и </w:t>
      </w:r>
      <w:r w:rsidR="004A03AE" w:rsidRPr="004A03AE">
        <w:rPr>
          <w:sz w:val="22"/>
          <w:szCs w:val="24"/>
        </w:rPr>
        <w:t xml:space="preserve">металла, </w:t>
      </w:r>
      <w:r w:rsidRPr="004A03AE">
        <w:rPr>
          <w:sz w:val="22"/>
          <w:szCs w:val="24"/>
        </w:rPr>
        <w:t>наплавленного покрыты</w:t>
      </w:r>
      <w:r w:rsidR="004A03AE" w:rsidRPr="004A03AE">
        <w:rPr>
          <w:sz w:val="22"/>
          <w:szCs w:val="24"/>
        </w:rPr>
        <w:t>ми</w:t>
      </w:r>
      <w:r w:rsidRPr="004A03AE">
        <w:rPr>
          <w:sz w:val="22"/>
          <w:szCs w:val="24"/>
        </w:rPr>
        <w:t xml:space="preserve"> электрод</w:t>
      </w:r>
      <w:r w:rsidR="004A03AE" w:rsidRPr="004A03AE">
        <w:rPr>
          <w:sz w:val="22"/>
          <w:szCs w:val="24"/>
        </w:rPr>
        <w:t>ами</w:t>
      </w:r>
      <w:r w:rsidRPr="004A03AE">
        <w:rPr>
          <w:sz w:val="22"/>
          <w:szCs w:val="24"/>
        </w:rPr>
        <w:t xml:space="preserve"> и порошковы</w:t>
      </w:r>
      <w:r w:rsidR="004A03AE" w:rsidRPr="004A03AE">
        <w:rPr>
          <w:sz w:val="22"/>
          <w:szCs w:val="24"/>
        </w:rPr>
        <w:t>ми</w:t>
      </w:r>
      <w:r w:rsidRPr="004A03AE">
        <w:rPr>
          <w:sz w:val="22"/>
          <w:szCs w:val="24"/>
        </w:rPr>
        <w:t xml:space="preserve"> проволок</w:t>
      </w:r>
      <w:r w:rsidR="004A03AE" w:rsidRPr="004A03AE">
        <w:rPr>
          <w:sz w:val="22"/>
          <w:szCs w:val="24"/>
        </w:rPr>
        <w:t>ами</w:t>
      </w:r>
      <w:r w:rsidRPr="004A03AE">
        <w:rPr>
          <w:sz w:val="22"/>
          <w:szCs w:val="24"/>
        </w:rPr>
        <w:t>, аналогичн</w:t>
      </w:r>
      <w:r w:rsidR="004A03AE" w:rsidRPr="004A03AE">
        <w:rPr>
          <w:sz w:val="22"/>
          <w:szCs w:val="24"/>
        </w:rPr>
        <w:t>ого</w:t>
      </w:r>
      <w:r w:rsidRPr="004A03AE">
        <w:rPr>
          <w:sz w:val="22"/>
          <w:szCs w:val="24"/>
        </w:rPr>
        <w:t xml:space="preserve"> основному металлу</w:t>
      </w:r>
    </w:p>
    <w:tbl>
      <w:tblPr>
        <w:tblStyle w:val="af4"/>
        <w:tblW w:w="0" w:type="auto"/>
        <w:tblLook w:val="04A0" w:firstRow="1" w:lastRow="0" w:firstColumn="1" w:lastColumn="0" w:noHBand="0" w:noVBand="1"/>
      </w:tblPr>
      <w:tblGrid>
        <w:gridCol w:w="1461"/>
        <w:gridCol w:w="1231"/>
        <w:gridCol w:w="1180"/>
        <w:gridCol w:w="1180"/>
        <w:gridCol w:w="1186"/>
        <w:gridCol w:w="1185"/>
        <w:gridCol w:w="1185"/>
        <w:gridCol w:w="1203"/>
        <w:gridCol w:w="1032"/>
        <w:gridCol w:w="974"/>
        <w:gridCol w:w="1678"/>
        <w:gridCol w:w="1291"/>
      </w:tblGrid>
      <w:tr w:rsidR="006D6492" w:rsidRPr="00941B1F" w:rsidTr="00941B1F">
        <w:tc>
          <w:tcPr>
            <w:tcW w:w="1353" w:type="dxa"/>
            <w:vMerge w:val="restart"/>
            <w:vAlign w:val="center"/>
          </w:tcPr>
          <w:p w:rsidR="006D6492" w:rsidRPr="00941B1F" w:rsidRDefault="00EB6B57" w:rsidP="00941B1F">
            <w:pPr>
              <w:pStyle w:val="afc"/>
              <w:spacing w:line="276" w:lineRule="auto"/>
              <w:ind w:left="0"/>
              <w:jc w:val="center"/>
            </w:pPr>
            <w:r w:rsidRPr="00941B1F">
              <w:t>О</w:t>
            </w:r>
            <w:r w:rsidR="006D6492" w:rsidRPr="00941B1F">
              <w:t>бозначение</w:t>
            </w:r>
          </w:p>
        </w:tc>
        <w:tc>
          <w:tcPr>
            <w:tcW w:w="1232" w:type="dxa"/>
            <w:vMerge w:val="restart"/>
            <w:vAlign w:val="center"/>
          </w:tcPr>
          <w:p w:rsidR="006D6492" w:rsidRPr="00941B1F" w:rsidRDefault="00EB6B57" w:rsidP="00941B1F">
            <w:pPr>
              <w:pStyle w:val="afc"/>
              <w:spacing w:line="276" w:lineRule="auto"/>
              <w:ind w:left="0"/>
              <w:jc w:val="center"/>
            </w:pPr>
            <w:r w:rsidRPr="00941B1F">
              <w:t>Тип</w:t>
            </w:r>
            <w:r w:rsidR="006D6492" w:rsidRPr="00941B1F">
              <w:t xml:space="preserve"> продукции</w:t>
            </w:r>
          </w:p>
        </w:tc>
        <w:tc>
          <w:tcPr>
            <w:tcW w:w="12201" w:type="dxa"/>
            <w:gridSpan w:val="10"/>
            <w:vAlign w:val="center"/>
          </w:tcPr>
          <w:p w:rsidR="006D6492" w:rsidRPr="00941B1F" w:rsidRDefault="006D6492" w:rsidP="00941B1F">
            <w:pPr>
              <w:pStyle w:val="afc"/>
              <w:spacing w:line="276" w:lineRule="auto"/>
              <w:ind w:left="0"/>
              <w:jc w:val="center"/>
              <w:rPr>
                <w:vertAlign w:val="superscript"/>
                <w:lang w:val="en-US"/>
              </w:rPr>
            </w:pPr>
            <w:r w:rsidRPr="00941B1F">
              <w:t>Химический состав, %</w:t>
            </w:r>
            <w:r w:rsidRPr="00941B1F">
              <w:rPr>
                <w:vertAlign w:val="superscript"/>
                <w:lang w:val="en-US"/>
              </w:rPr>
              <w:t>a, b</w:t>
            </w:r>
          </w:p>
        </w:tc>
      </w:tr>
      <w:tr w:rsidR="000D7B0D" w:rsidRPr="00941B1F" w:rsidTr="00941B1F">
        <w:tc>
          <w:tcPr>
            <w:tcW w:w="1353" w:type="dxa"/>
            <w:vMerge/>
            <w:vAlign w:val="center"/>
          </w:tcPr>
          <w:p w:rsidR="006D6492" w:rsidRPr="00941B1F" w:rsidRDefault="006D6492" w:rsidP="00941B1F">
            <w:pPr>
              <w:pStyle w:val="afc"/>
              <w:spacing w:line="276" w:lineRule="auto"/>
              <w:ind w:left="0"/>
              <w:jc w:val="center"/>
              <w:rPr>
                <w:lang w:val="en-US"/>
              </w:rPr>
            </w:pPr>
          </w:p>
        </w:tc>
        <w:tc>
          <w:tcPr>
            <w:tcW w:w="1232" w:type="dxa"/>
            <w:vMerge/>
            <w:vAlign w:val="center"/>
          </w:tcPr>
          <w:p w:rsidR="006D6492" w:rsidRPr="00941B1F" w:rsidRDefault="006D6492" w:rsidP="00941B1F">
            <w:pPr>
              <w:pStyle w:val="afc"/>
              <w:spacing w:line="276" w:lineRule="auto"/>
              <w:ind w:left="0"/>
              <w:jc w:val="center"/>
            </w:pPr>
          </w:p>
        </w:tc>
        <w:tc>
          <w:tcPr>
            <w:tcW w:w="1206" w:type="dxa"/>
            <w:vAlign w:val="center"/>
          </w:tcPr>
          <w:p w:rsidR="006D6492" w:rsidRPr="00941B1F" w:rsidRDefault="006D6492" w:rsidP="00941B1F">
            <w:pPr>
              <w:pStyle w:val="afc"/>
              <w:spacing w:line="276" w:lineRule="auto"/>
              <w:ind w:left="0"/>
              <w:jc w:val="center"/>
              <w:rPr>
                <w:lang w:val="en-US"/>
              </w:rPr>
            </w:pPr>
            <w:r w:rsidRPr="00941B1F">
              <w:rPr>
                <w:lang w:val="en-US"/>
              </w:rPr>
              <w:t>C</w:t>
            </w:r>
          </w:p>
        </w:tc>
        <w:tc>
          <w:tcPr>
            <w:tcW w:w="1206" w:type="dxa"/>
            <w:vAlign w:val="center"/>
          </w:tcPr>
          <w:p w:rsidR="006D6492" w:rsidRPr="00941B1F" w:rsidRDefault="006D6492" w:rsidP="00941B1F">
            <w:pPr>
              <w:pStyle w:val="afc"/>
              <w:spacing w:line="276" w:lineRule="auto"/>
              <w:ind w:left="0"/>
              <w:jc w:val="center"/>
              <w:rPr>
                <w:lang w:val="en-US"/>
              </w:rPr>
            </w:pPr>
            <w:r w:rsidRPr="00941B1F">
              <w:rPr>
                <w:lang w:val="en-US"/>
              </w:rPr>
              <w:t>Si</w:t>
            </w:r>
          </w:p>
        </w:tc>
        <w:tc>
          <w:tcPr>
            <w:tcW w:w="1207" w:type="dxa"/>
            <w:vAlign w:val="center"/>
          </w:tcPr>
          <w:p w:rsidR="006D6492" w:rsidRPr="00941B1F" w:rsidRDefault="006D6492" w:rsidP="00941B1F">
            <w:pPr>
              <w:pStyle w:val="afc"/>
              <w:spacing w:line="276" w:lineRule="auto"/>
              <w:ind w:left="0"/>
              <w:jc w:val="center"/>
              <w:rPr>
                <w:lang w:val="en-US"/>
              </w:rPr>
            </w:pPr>
            <w:proofErr w:type="spellStart"/>
            <w:r w:rsidRPr="00941B1F">
              <w:rPr>
                <w:lang w:val="en-US"/>
              </w:rPr>
              <w:t>Mn</w:t>
            </w:r>
            <w:proofErr w:type="spellEnd"/>
          </w:p>
        </w:tc>
        <w:tc>
          <w:tcPr>
            <w:tcW w:w="1206" w:type="dxa"/>
            <w:vAlign w:val="center"/>
          </w:tcPr>
          <w:p w:rsidR="006D6492" w:rsidRPr="00941B1F" w:rsidRDefault="006D6492" w:rsidP="00941B1F">
            <w:pPr>
              <w:pStyle w:val="afc"/>
              <w:spacing w:line="276" w:lineRule="auto"/>
              <w:ind w:left="0"/>
              <w:jc w:val="center"/>
              <w:rPr>
                <w:lang w:val="en-US"/>
              </w:rPr>
            </w:pPr>
            <w:r w:rsidRPr="00941B1F">
              <w:rPr>
                <w:lang w:val="en-US"/>
              </w:rPr>
              <w:t>P</w:t>
            </w:r>
          </w:p>
        </w:tc>
        <w:tc>
          <w:tcPr>
            <w:tcW w:w="1206" w:type="dxa"/>
            <w:vAlign w:val="center"/>
          </w:tcPr>
          <w:p w:rsidR="006D6492" w:rsidRPr="00941B1F" w:rsidRDefault="006D6492" w:rsidP="00941B1F">
            <w:pPr>
              <w:pStyle w:val="afc"/>
              <w:spacing w:line="276" w:lineRule="auto"/>
              <w:ind w:left="0"/>
              <w:jc w:val="center"/>
              <w:rPr>
                <w:lang w:val="en-US"/>
              </w:rPr>
            </w:pPr>
            <w:r w:rsidRPr="00941B1F">
              <w:rPr>
                <w:lang w:val="en-US"/>
              </w:rPr>
              <w:t>S</w:t>
            </w:r>
          </w:p>
        </w:tc>
        <w:tc>
          <w:tcPr>
            <w:tcW w:w="1214" w:type="dxa"/>
            <w:vAlign w:val="center"/>
          </w:tcPr>
          <w:p w:rsidR="006D6492" w:rsidRPr="00941B1F" w:rsidRDefault="006D6492" w:rsidP="00941B1F">
            <w:pPr>
              <w:pStyle w:val="afc"/>
              <w:spacing w:line="276" w:lineRule="auto"/>
              <w:ind w:left="0"/>
              <w:jc w:val="center"/>
              <w:rPr>
                <w:lang w:val="en-US"/>
              </w:rPr>
            </w:pPr>
            <w:r w:rsidRPr="00941B1F">
              <w:rPr>
                <w:lang w:val="en-US"/>
              </w:rPr>
              <w:t>Fe</w:t>
            </w:r>
          </w:p>
        </w:tc>
        <w:tc>
          <w:tcPr>
            <w:tcW w:w="1051" w:type="dxa"/>
            <w:vAlign w:val="center"/>
          </w:tcPr>
          <w:p w:rsidR="006D6492" w:rsidRPr="00941B1F" w:rsidRDefault="006D6492" w:rsidP="00941B1F">
            <w:pPr>
              <w:pStyle w:val="afc"/>
              <w:spacing w:line="276" w:lineRule="auto"/>
              <w:ind w:left="0"/>
              <w:jc w:val="center"/>
              <w:rPr>
                <w:vertAlign w:val="superscript"/>
                <w:lang w:val="en-US"/>
              </w:rPr>
            </w:pPr>
            <w:proofErr w:type="spellStart"/>
            <w:r w:rsidRPr="00941B1F">
              <w:rPr>
                <w:lang w:val="en-US"/>
              </w:rPr>
              <w:t>Ni</w:t>
            </w:r>
            <w:r w:rsidRPr="00941B1F">
              <w:rPr>
                <w:vertAlign w:val="superscript"/>
                <w:lang w:val="en-US"/>
              </w:rPr>
              <w:t>c</w:t>
            </w:r>
            <w:proofErr w:type="spellEnd"/>
          </w:p>
        </w:tc>
        <w:tc>
          <w:tcPr>
            <w:tcW w:w="993" w:type="dxa"/>
            <w:vAlign w:val="center"/>
          </w:tcPr>
          <w:p w:rsidR="006D6492" w:rsidRPr="00941B1F" w:rsidRDefault="006D6492" w:rsidP="00941B1F">
            <w:pPr>
              <w:pStyle w:val="afc"/>
              <w:spacing w:line="276" w:lineRule="auto"/>
              <w:ind w:left="0"/>
              <w:jc w:val="center"/>
              <w:rPr>
                <w:vertAlign w:val="superscript"/>
                <w:lang w:val="en-US"/>
              </w:rPr>
            </w:pPr>
            <w:r w:rsidRPr="00941B1F">
              <w:rPr>
                <w:lang w:val="en-US"/>
              </w:rPr>
              <w:t>Cu</w:t>
            </w:r>
            <w:r w:rsidRPr="00941B1F">
              <w:rPr>
                <w:vertAlign w:val="superscript"/>
                <w:lang w:val="en-US"/>
              </w:rPr>
              <w:t>d</w:t>
            </w:r>
          </w:p>
        </w:tc>
        <w:tc>
          <w:tcPr>
            <w:tcW w:w="1691" w:type="dxa"/>
            <w:vAlign w:val="center"/>
          </w:tcPr>
          <w:p w:rsidR="006D6492" w:rsidRPr="00941B1F" w:rsidRDefault="006D6492" w:rsidP="00941B1F">
            <w:pPr>
              <w:pStyle w:val="afc"/>
              <w:spacing w:line="276" w:lineRule="auto"/>
              <w:ind w:left="0"/>
              <w:jc w:val="center"/>
            </w:pPr>
            <w:r w:rsidRPr="00941B1F">
              <w:t>Примечание</w:t>
            </w:r>
          </w:p>
        </w:tc>
        <w:tc>
          <w:tcPr>
            <w:tcW w:w="1221" w:type="dxa"/>
            <w:vAlign w:val="center"/>
          </w:tcPr>
          <w:p w:rsidR="006D6492" w:rsidRPr="00941B1F" w:rsidRDefault="00941B1F" w:rsidP="00941B1F">
            <w:pPr>
              <w:pStyle w:val="afc"/>
              <w:spacing w:line="276" w:lineRule="auto"/>
              <w:ind w:left="0"/>
              <w:jc w:val="center"/>
            </w:pPr>
            <w:r>
              <w:t>Суммарное</w:t>
            </w:r>
            <w:r w:rsidR="00372B7D" w:rsidRPr="00941B1F">
              <w:t xml:space="preserve"> количество</w:t>
            </w:r>
            <w:r w:rsidR="006D6492" w:rsidRPr="00941B1F">
              <w:t xml:space="preserve"> других элементов</w:t>
            </w:r>
          </w:p>
        </w:tc>
      </w:tr>
      <w:tr w:rsidR="006D6492" w:rsidRPr="00941B1F" w:rsidTr="00941B1F">
        <w:tc>
          <w:tcPr>
            <w:tcW w:w="1353" w:type="dxa"/>
            <w:vAlign w:val="center"/>
          </w:tcPr>
          <w:p w:rsidR="00877548" w:rsidRPr="00941B1F" w:rsidRDefault="006D6492" w:rsidP="00941B1F">
            <w:pPr>
              <w:pStyle w:val="afc"/>
              <w:spacing w:line="276" w:lineRule="auto"/>
              <w:ind w:left="0"/>
              <w:jc w:val="center"/>
              <w:rPr>
                <w:lang w:val="en-US"/>
              </w:rPr>
            </w:pPr>
            <w:r w:rsidRPr="00941B1F">
              <w:rPr>
                <w:lang w:val="en-US"/>
              </w:rPr>
              <w:t>FeC-1</w:t>
            </w:r>
          </w:p>
        </w:tc>
        <w:tc>
          <w:tcPr>
            <w:tcW w:w="1232" w:type="dxa"/>
            <w:vAlign w:val="center"/>
          </w:tcPr>
          <w:p w:rsidR="00877548" w:rsidRPr="00941B1F" w:rsidRDefault="006D6492" w:rsidP="00941B1F">
            <w:pPr>
              <w:pStyle w:val="afc"/>
              <w:spacing w:line="276" w:lineRule="auto"/>
              <w:ind w:left="0"/>
              <w:jc w:val="center"/>
              <w:rPr>
                <w:lang w:val="en-US"/>
              </w:rPr>
            </w:pPr>
            <w:r w:rsidRPr="00941B1F">
              <w:rPr>
                <w:lang w:val="en-US"/>
              </w:rPr>
              <w:t>E, R</w:t>
            </w:r>
          </w:p>
        </w:tc>
        <w:tc>
          <w:tcPr>
            <w:tcW w:w="1206" w:type="dxa"/>
            <w:vAlign w:val="center"/>
          </w:tcPr>
          <w:p w:rsidR="00877548" w:rsidRPr="00941B1F" w:rsidRDefault="006D6492" w:rsidP="00941B1F">
            <w:pPr>
              <w:pStyle w:val="afc"/>
              <w:spacing w:line="276" w:lineRule="auto"/>
              <w:ind w:left="0"/>
              <w:jc w:val="center"/>
              <w:rPr>
                <w:lang w:val="en-US"/>
              </w:rPr>
            </w:pPr>
            <w:r w:rsidRPr="00941B1F">
              <w:rPr>
                <w:lang w:val="en-US"/>
              </w:rPr>
              <w:t>3,0</w:t>
            </w:r>
            <w:r w:rsidR="004A03AE">
              <w:t>-</w:t>
            </w:r>
            <w:r w:rsidRPr="00941B1F">
              <w:rPr>
                <w:lang w:val="en-US"/>
              </w:rPr>
              <w:t>3,6</w:t>
            </w:r>
          </w:p>
        </w:tc>
        <w:tc>
          <w:tcPr>
            <w:tcW w:w="1206" w:type="dxa"/>
            <w:vAlign w:val="center"/>
          </w:tcPr>
          <w:p w:rsidR="00877548" w:rsidRPr="00941B1F" w:rsidRDefault="006D6492" w:rsidP="00941B1F">
            <w:pPr>
              <w:pStyle w:val="afc"/>
              <w:spacing w:line="276" w:lineRule="auto"/>
              <w:ind w:left="0"/>
              <w:jc w:val="center"/>
              <w:rPr>
                <w:lang w:val="en-US"/>
              </w:rPr>
            </w:pPr>
            <w:r w:rsidRPr="00941B1F">
              <w:rPr>
                <w:lang w:val="en-US"/>
              </w:rPr>
              <w:t>2,0</w:t>
            </w:r>
            <w:r w:rsidR="00061927">
              <w:rPr>
                <w:lang w:val="en-US"/>
              </w:rPr>
              <w:t>–</w:t>
            </w:r>
            <w:r w:rsidRPr="00941B1F">
              <w:rPr>
                <w:lang w:val="en-US"/>
              </w:rPr>
              <w:t>3,5</w:t>
            </w:r>
          </w:p>
        </w:tc>
        <w:tc>
          <w:tcPr>
            <w:tcW w:w="1207" w:type="dxa"/>
            <w:vAlign w:val="center"/>
          </w:tcPr>
          <w:p w:rsidR="00877548" w:rsidRPr="00941B1F" w:rsidRDefault="006D6492" w:rsidP="00941B1F">
            <w:pPr>
              <w:pStyle w:val="afc"/>
              <w:spacing w:line="276" w:lineRule="auto"/>
              <w:ind w:left="0"/>
              <w:jc w:val="center"/>
              <w:rPr>
                <w:lang w:val="en-US"/>
              </w:rPr>
            </w:pPr>
            <w:r w:rsidRPr="00941B1F">
              <w:rPr>
                <w:lang w:val="en-US"/>
              </w:rPr>
              <w:t>0,8</w:t>
            </w:r>
          </w:p>
        </w:tc>
        <w:tc>
          <w:tcPr>
            <w:tcW w:w="1206" w:type="dxa"/>
            <w:vAlign w:val="center"/>
          </w:tcPr>
          <w:p w:rsidR="00877548" w:rsidRPr="00941B1F" w:rsidRDefault="006D6492" w:rsidP="00941B1F">
            <w:pPr>
              <w:pStyle w:val="afc"/>
              <w:spacing w:line="276" w:lineRule="auto"/>
              <w:ind w:left="0"/>
              <w:jc w:val="center"/>
              <w:rPr>
                <w:lang w:val="en-US"/>
              </w:rPr>
            </w:pPr>
            <w:r w:rsidRPr="00941B1F">
              <w:rPr>
                <w:lang w:val="en-US"/>
              </w:rPr>
              <w:t>0,5</w:t>
            </w:r>
          </w:p>
        </w:tc>
        <w:tc>
          <w:tcPr>
            <w:tcW w:w="1206" w:type="dxa"/>
            <w:vAlign w:val="center"/>
          </w:tcPr>
          <w:p w:rsidR="00877548" w:rsidRPr="00941B1F" w:rsidRDefault="006D6492" w:rsidP="00941B1F">
            <w:pPr>
              <w:pStyle w:val="afc"/>
              <w:spacing w:line="276" w:lineRule="auto"/>
              <w:ind w:left="0"/>
              <w:jc w:val="center"/>
              <w:rPr>
                <w:lang w:val="en-US"/>
              </w:rPr>
            </w:pPr>
            <w:r w:rsidRPr="00941B1F">
              <w:rPr>
                <w:lang w:val="en-US"/>
              </w:rPr>
              <w:t>0,1</w:t>
            </w:r>
          </w:p>
        </w:tc>
        <w:tc>
          <w:tcPr>
            <w:tcW w:w="1214" w:type="dxa"/>
            <w:vAlign w:val="center"/>
          </w:tcPr>
          <w:p w:rsidR="00877548" w:rsidRPr="00941B1F" w:rsidRDefault="00372B7D" w:rsidP="00941B1F">
            <w:pPr>
              <w:pStyle w:val="afc"/>
              <w:spacing w:line="276" w:lineRule="auto"/>
              <w:ind w:left="0"/>
              <w:jc w:val="center"/>
            </w:pPr>
            <w:r w:rsidRPr="00941B1F">
              <w:t>Остаток</w:t>
            </w:r>
          </w:p>
        </w:tc>
        <w:tc>
          <w:tcPr>
            <w:tcW w:w="1051" w:type="dxa"/>
            <w:vAlign w:val="center"/>
          </w:tcPr>
          <w:p w:rsidR="00877548" w:rsidRPr="00941B1F" w:rsidRDefault="00061927" w:rsidP="00941B1F">
            <w:pPr>
              <w:pStyle w:val="afc"/>
              <w:spacing w:line="276" w:lineRule="auto"/>
              <w:ind w:left="0"/>
              <w:jc w:val="center"/>
            </w:pPr>
            <w:r>
              <w:t>–</w:t>
            </w:r>
          </w:p>
        </w:tc>
        <w:tc>
          <w:tcPr>
            <w:tcW w:w="993" w:type="dxa"/>
            <w:vAlign w:val="center"/>
          </w:tcPr>
          <w:p w:rsidR="00877548" w:rsidRPr="00941B1F" w:rsidRDefault="00061927" w:rsidP="00941B1F">
            <w:pPr>
              <w:pStyle w:val="afc"/>
              <w:spacing w:line="276" w:lineRule="auto"/>
              <w:ind w:left="0"/>
              <w:jc w:val="center"/>
            </w:pPr>
            <w:r>
              <w:t>–</w:t>
            </w:r>
          </w:p>
        </w:tc>
        <w:tc>
          <w:tcPr>
            <w:tcW w:w="1691" w:type="dxa"/>
            <w:vAlign w:val="center"/>
          </w:tcPr>
          <w:p w:rsidR="00877548" w:rsidRPr="00941B1F" w:rsidRDefault="00372B7D" w:rsidP="00941B1F">
            <w:pPr>
              <w:pStyle w:val="afc"/>
              <w:spacing w:line="276" w:lineRule="auto"/>
              <w:ind w:left="0"/>
              <w:jc w:val="center"/>
              <w:rPr>
                <w:lang w:val="en-US"/>
              </w:rPr>
            </w:pPr>
            <w:r w:rsidRPr="00941B1F">
              <w:rPr>
                <w:lang w:val="en-US"/>
              </w:rPr>
              <w:t>Al: 3,0</w:t>
            </w:r>
          </w:p>
        </w:tc>
        <w:tc>
          <w:tcPr>
            <w:tcW w:w="1221" w:type="dxa"/>
            <w:vAlign w:val="center"/>
          </w:tcPr>
          <w:p w:rsidR="00877548" w:rsidRPr="00941B1F" w:rsidRDefault="00372B7D" w:rsidP="00941B1F">
            <w:pPr>
              <w:pStyle w:val="afc"/>
              <w:spacing w:line="276" w:lineRule="auto"/>
              <w:ind w:left="0"/>
              <w:jc w:val="center"/>
              <w:rPr>
                <w:lang w:val="en-US"/>
              </w:rPr>
            </w:pPr>
            <w:r w:rsidRPr="00941B1F">
              <w:rPr>
                <w:lang w:val="en-US"/>
              </w:rPr>
              <w:t>1,0</w:t>
            </w:r>
          </w:p>
        </w:tc>
      </w:tr>
      <w:tr w:rsidR="00372B7D" w:rsidRPr="00941B1F" w:rsidTr="00941B1F">
        <w:tc>
          <w:tcPr>
            <w:tcW w:w="1353" w:type="dxa"/>
            <w:vAlign w:val="center"/>
          </w:tcPr>
          <w:p w:rsidR="00372B7D" w:rsidRPr="00941B1F" w:rsidRDefault="00372B7D" w:rsidP="00941B1F">
            <w:pPr>
              <w:pStyle w:val="afc"/>
              <w:spacing w:line="276" w:lineRule="auto"/>
              <w:ind w:left="0"/>
              <w:jc w:val="center"/>
              <w:rPr>
                <w:lang w:val="en-US"/>
              </w:rPr>
            </w:pPr>
            <w:r w:rsidRPr="00941B1F">
              <w:rPr>
                <w:lang w:val="en-US"/>
              </w:rPr>
              <w:t>FeC-2</w:t>
            </w:r>
          </w:p>
        </w:tc>
        <w:tc>
          <w:tcPr>
            <w:tcW w:w="1232" w:type="dxa"/>
            <w:vAlign w:val="center"/>
          </w:tcPr>
          <w:p w:rsidR="00372B7D" w:rsidRPr="00941B1F" w:rsidRDefault="00372B7D" w:rsidP="00941B1F">
            <w:pPr>
              <w:pStyle w:val="afc"/>
              <w:spacing w:line="276" w:lineRule="auto"/>
              <w:ind w:left="0"/>
              <w:jc w:val="center"/>
              <w:rPr>
                <w:lang w:val="en-US"/>
              </w:rPr>
            </w:pPr>
            <w:r w:rsidRPr="00941B1F">
              <w:rPr>
                <w:lang w:val="en-US"/>
              </w:rPr>
              <w:t>E, T</w:t>
            </w:r>
          </w:p>
        </w:tc>
        <w:tc>
          <w:tcPr>
            <w:tcW w:w="1206" w:type="dxa"/>
            <w:vAlign w:val="center"/>
          </w:tcPr>
          <w:p w:rsidR="00372B7D" w:rsidRPr="00941B1F" w:rsidRDefault="00372B7D" w:rsidP="00941B1F">
            <w:pPr>
              <w:pStyle w:val="afc"/>
              <w:spacing w:line="276" w:lineRule="auto"/>
              <w:ind w:left="0"/>
              <w:jc w:val="center"/>
              <w:rPr>
                <w:lang w:val="en-US"/>
              </w:rPr>
            </w:pPr>
            <w:r w:rsidRPr="00941B1F">
              <w:rPr>
                <w:lang w:val="en-US"/>
              </w:rPr>
              <w:t>3,0</w:t>
            </w:r>
            <w:r w:rsidR="00061927">
              <w:rPr>
                <w:lang w:val="en-US"/>
              </w:rPr>
              <w:t>–</w:t>
            </w:r>
            <w:r w:rsidRPr="00941B1F">
              <w:rPr>
                <w:lang w:val="en-US"/>
              </w:rPr>
              <w:t>3,6</w:t>
            </w:r>
          </w:p>
        </w:tc>
        <w:tc>
          <w:tcPr>
            <w:tcW w:w="1206" w:type="dxa"/>
            <w:vAlign w:val="center"/>
          </w:tcPr>
          <w:p w:rsidR="00372B7D" w:rsidRPr="00941B1F" w:rsidRDefault="00372B7D" w:rsidP="00941B1F">
            <w:pPr>
              <w:pStyle w:val="afc"/>
              <w:spacing w:line="276" w:lineRule="auto"/>
              <w:ind w:left="0"/>
              <w:jc w:val="center"/>
              <w:rPr>
                <w:lang w:val="en-US"/>
              </w:rPr>
            </w:pPr>
            <w:r w:rsidRPr="00941B1F">
              <w:rPr>
                <w:lang w:val="en-US"/>
              </w:rPr>
              <w:t>2,0</w:t>
            </w:r>
            <w:r w:rsidR="00061927">
              <w:rPr>
                <w:lang w:val="en-US"/>
              </w:rPr>
              <w:t>–</w:t>
            </w:r>
            <w:r w:rsidRPr="00941B1F">
              <w:rPr>
                <w:lang w:val="en-US"/>
              </w:rPr>
              <w:t>3,5</w:t>
            </w:r>
          </w:p>
        </w:tc>
        <w:tc>
          <w:tcPr>
            <w:tcW w:w="1207" w:type="dxa"/>
            <w:vAlign w:val="center"/>
          </w:tcPr>
          <w:p w:rsidR="00372B7D" w:rsidRPr="00941B1F" w:rsidRDefault="00372B7D" w:rsidP="00941B1F">
            <w:pPr>
              <w:pStyle w:val="afc"/>
              <w:spacing w:line="276" w:lineRule="auto"/>
              <w:ind w:left="0"/>
              <w:jc w:val="center"/>
              <w:rPr>
                <w:lang w:val="en-US"/>
              </w:rPr>
            </w:pPr>
            <w:r w:rsidRPr="00941B1F">
              <w:rPr>
                <w:lang w:val="en-US"/>
              </w:rPr>
              <w:t>0,8</w:t>
            </w:r>
          </w:p>
        </w:tc>
        <w:tc>
          <w:tcPr>
            <w:tcW w:w="1206" w:type="dxa"/>
            <w:vAlign w:val="center"/>
          </w:tcPr>
          <w:p w:rsidR="00372B7D" w:rsidRPr="00941B1F" w:rsidRDefault="00372B7D" w:rsidP="00941B1F">
            <w:pPr>
              <w:pStyle w:val="afc"/>
              <w:spacing w:line="276" w:lineRule="auto"/>
              <w:ind w:left="0"/>
              <w:jc w:val="center"/>
              <w:rPr>
                <w:lang w:val="en-US"/>
              </w:rPr>
            </w:pPr>
            <w:r w:rsidRPr="00941B1F">
              <w:rPr>
                <w:lang w:val="en-US"/>
              </w:rPr>
              <w:t>0,5</w:t>
            </w:r>
          </w:p>
        </w:tc>
        <w:tc>
          <w:tcPr>
            <w:tcW w:w="1206" w:type="dxa"/>
            <w:vAlign w:val="center"/>
          </w:tcPr>
          <w:p w:rsidR="00372B7D" w:rsidRPr="00941B1F" w:rsidRDefault="00372B7D" w:rsidP="00941B1F">
            <w:pPr>
              <w:pStyle w:val="afc"/>
              <w:spacing w:line="276" w:lineRule="auto"/>
              <w:ind w:left="0"/>
              <w:jc w:val="center"/>
              <w:rPr>
                <w:lang w:val="en-US"/>
              </w:rPr>
            </w:pPr>
            <w:r w:rsidRPr="00941B1F">
              <w:rPr>
                <w:lang w:val="en-US"/>
              </w:rPr>
              <w:t>0,1</w:t>
            </w:r>
          </w:p>
        </w:tc>
        <w:tc>
          <w:tcPr>
            <w:tcW w:w="1214" w:type="dxa"/>
            <w:vAlign w:val="center"/>
          </w:tcPr>
          <w:p w:rsidR="00372B7D" w:rsidRPr="00941B1F" w:rsidRDefault="000D7B0D" w:rsidP="00941B1F">
            <w:pPr>
              <w:spacing w:line="276" w:lineRule="auto"/>
              <w:jc w:val="center"/>
            </w:pPr>
            <w:r w:rsidRPr="00941B1F">
              <w:t>О</w:t>
            </w:r>
            <w:r w:rsidR="00372B7D" w:rsidRPr="00941B1F">
              <w:t>статок</w:t>
            </w:r>
          </w:p>
        </w:tc>
        <w:tc>
          <w:tcPr>
            <w:tcW w:w="1051" w:type="dxa"/>
            <w:vAlign w:val="center"/>
          </w:tcPr>
          <w:p w:rsidR="00372B7D" w:rsidRPr="00941B1F" w:rsidRDefault="00061927" w:rsidP="00941B1F">
            <w:pPr>
              <w:pStyle w:val="afc"/>
              <w:spacing w:line="276" w:lineRule="auto"/>
              <w:ind w:left="0"/>
              <w:jc w:val="center"/>
            </w:pPr>
            <w:r>
              <w:t>–</w:t>
            </w:r>
          </w:p>
        </w:tc>
        <w:tc>
          <w:tcPr>
            <w:tcW w:w="993" w:type="dxa"/>
            <w:vAlign w:val="center"/>
          </w:tcPr>
          <w:p w:rsidR="00372B7D" w:rsidRPr="00941B1F" w:rsidRDefault="00061927" w:rsidP="00941B1F">
            <w:pPr>
              <w:pStyle w:val="afc"/>
              <w:spacing w:line="276" w:lineRule="auto"/>
              <w:ind w:left="0"/>
              <w:jc w:val="center"/>
            </w:pPr>
            <w:r>
              <w:t>–</w:t>
            </w:r>
          </w:p>
        </w:tc>
        <w:tc>
          <w:tcPr>
            <w:tcW w:w="1691" w:type="dxa"/>
            <w:vAlign w:val="center"/>
          </w:tcPr>
          <w:p w:rsidR="00372B7D" w:rsidRPr="00941B1F" w:rsidRDefault="000D7B0D" w:rsidP="00941B1F">
            <w:pPr>
              <w:pStyle w:val="afc"/>
              <w:spacing w:line="276" w:lineRule="auto"/>
              <w:ind w:left="0"/>
              <w:jc w:val="center"/>
              <w:rPr>
                <w:lang w:val="en-US"/>
              </w:rPr>
            </w:pPr>
            <w:r w:rsidRPr="00941B1F">
              <w:rPr>
                <w:lang w:val="en-US"/>
              </w:rPr>
              <w:t>Al: 3,0</w:t>
            </w:r>
          </w:p>
        </w:tc>
        <w:tc>
          <w:tcPr>
            <w:tcW w:w="1221" w:type="dxa"/>
            <w:vAlign w:val="center"/>
          </w:tcPr>
          <w:p w:rsidR="00372B7D" w:rsidRPr="00941B1F" w:rsidRDefault="000D7B0D" w:rsidP="00941B1F">
            <w:pPr>
              <w:pStyle w:val="afc"/>
              <w:spacing w:line="276" w:lineRule="auto"/>
              <w:ind w:left="0"/>
              <w:jc w:val="center"/>
              <w:rPr>
                <w:lang w:val="en-US"/>
              </w:rPr>
            </w:pPr>
            <w:r w:rsidRPr="00941B1F">
              <w:rPr>
                <w:lang w:val="en-US"/>
              </w:rPr>
              <w:t>1,0</w:t>
            </w:r>
          </w:p>
        </w:tc>
      </w:tr>
      <w:tr w:rsidR="00372B7D" w:rsidRPr="00941B1F" w:rsidTr="00941B1F">
        <w:tc>
          <w:tcPr>
            <w:tcW w:w="1353" w:type="dxa"/>
            <w:vAlign w:val="center"/>
          </w:tcPr>
          <w:p w:rsidR="00372B7D" w:rsidRPr="00941B1F" w:rsidRDefault="00372B7D" w:rsidP="00941B1F">
            <w:pPr>
              <w:pStyle w:val="afc"/>
              <w:spacing w:line="276" w:lineRule="auto"/>
              <w:ind w:left="0"/>
              <w:jc w:val="center"/>
              <w:rPr>
                <w:lang w:val="en-US"/>
              </w:rPr>
            </w:pPr>
            <w:r w:rsidRPr="00941B1F">
              <w:rPr>
                <w:lang w:val="en-US"/>
              </w:rPr>
              <w:t>FeC-3</w:t>
            </w:r>
          </w:p>
        </w:tc>
        <w:tc>
          <w:tcPr>
            <w:tcW w:w="1232" w:type="dxa"/>
            <w:vAlign w:val="center"/>
          </w:tcPr>
          <w:p w:rsidR="00372B7D" w:rsidRPr="00941B1F" w:rsidRDefault="000D7B0D" w:rsidP="00941B1F">
            <w:pPr>
              <w:pStyle w:val="afc"/>
              <w:spacing w:line="276" w:lineRule="auto"/>
              <w:ind w:left="0"/>
              <w:jc w:val="center"/>
              <w:rPr>
                <w:lang w:val="en-US"/>
              </w:rPr>
            </w:pPr>
            <w:r w:rsidRPr="00941B1F">
              <w:rPr>
                <w:lang w:val="en-US"/>
              </w:rPr>
              <w:t>E, T</w:t>
            </w:r>
          </w:p>
        </w:tc>
        <w:tc>
          <w:tcPr>
            <w:tcW w:w="1206" w:type="dxa"/>
            <w:vAlign w:val="center"/>
          </w:tcPr>
          <w:p w:rsidR="00372B7D" w:rsidRPr="00941B1F" w:rsidRDefault="000D7B0D" w:rsidP="00941B1F">
            <w:pPr>
              <w:pStyle w:val="afc"/>
              <w:spacing w:line="276" w:lineRule="auto"/>
              <w:ind w:left="0"/>
              <w:jc w:val="center"/>
              <w:rPr>
                <w:lang w:val="en-US"/>
              </w:rPr>
            </w:pPr>
            <w:r w:rsidRPr="00941B1F">
              <w:rPr>
                <w:lang w:val="en-US"/>
              </w:rPr>
              <w:t>2,5</w:t>
            </w:r>
            <w:r w:rsidR="00061927">
              <w:rPr>
                <w:lang w:val="en-US"/>
              </w:rPr>
              <w:t>–</w:t>
            </w:r>
            <w:r w:rsidRPr="00941B1F">
              <w:rPr>
                <w:lang w:val="en-US"/>
              </w:rPr>
              <w:t>5,0</w:t>
            </w:r>
          </w:p>
        </w:tc>
        <w:tc>
          <w:tcPr>
            <w:tcW w:w="1206" w:type="dxa"/>
            <w:vAlign w:val="center"/>
          </w:tcPr>
          <w:p w:rsidR="00372B7D" w:rsidRPr="00941B1F" w:rsidRDefault="000D7B0D" w:rsidP="00941B1F">
            <w:pPr>
              <w:pStyle w:val="afc"/>
              <w:spacing w:line="276" w:lineRule="auto"/>
              <w:ind w:left="0"/>
              <w:jc w:val="center"/>
              <w:rPr>
                <w:lang w:val="en-US"/>
              </w:rPr>
            </w:pPr>
            <w:r w:rsidRPr="00941B1F">
              <w:rPr>
                <w:lang w:val="en-US"/>
              </w:rPr>
              <w:t>2,5</w:t>
            </w:r>
            <w:r w:rsidR="00061927">
              <w:rPr>
                <w:lang w:val="en-US"/>
              </w:rPr>
              <w:t>–</w:t>
            </w:r>
            <w:r w:rsidRPr="00941B1F">
              <w:rPr>
                <w:lang w:val="en-US"/>
              </w:rPr>
              <w:t>9,5</w:t>
            </w:r>
          </w:p>
        </w:tc>
        <w:tc>
          <w:tcPr>
            <w:tcW w:w="1207" w:type="dxa"/>
            <w:vAlign w:val="center"/>
          </w:tcPr>
          <w:p w:rsidR="00372B7D" w:rsidRPr="00941B1F" w:rsidRDefault="000D7B0D" w:rsidP="00941B1F">
            <w:pPr>
              <w:pStyle w:val="afc"/>
              <w:spacing w:line="276" w:lineRule="auto"/>
              <w:ind w:left="0"/>
              <w:jc w:val="center"/>
              <w:rPr>
                <w:lang w:val="en-US"/>
              </w:rPr>
            </w:pPr>
            <w:r w:rsidRPr="00941B1F">
              <w:rPr>
                <w:lang w:val="en-US"/>
              </w:rPr>
              <w:t>1,0</w:t>
            </w:r>
          </w:p>
        </w:tc>
        <w:tc>
          <w:tcPr>
            <w:tcW w:w="1206" w:type="dxa"/>
            <w:vAlign w:val="center"/>
          </w:tcPr>
          <w:p w:rsidR="00372B7D" w:rsidRPr="00941B1F" w:rsidRDefault="000D7B0D" w:rsidP="00941B1F">
            <w:pPr>
              <w:pStyle w:val="afc"/>
              <w:spacing w:line="276" w:lineRule="auto"/>
              <w:ind w:left="0"/>
              <w:jc w:val="center"/>
              <w:rPr>
                <w:lang w:val="en-US"/>
              </w:rPr>
            </w:pPr>
            <w:r w:rsidRPr="00941B1F">
              <w:rPr>
                <w:lang w:val="en-US"/>
              </w:rPr>
              <w:t>0,20</w:t>
            </w:r>
          </w:p>
        </w:tc>
        <w:tc>
          <w:tcPr>
            <w:tcW w:w="1206" w:type="dxa"/>
            <w:vAlign w:val="center"/>
          </w:tcPr>
          <w:p w:rsidR="00372B7D" w:rsidRPr="00941B1F" w:rsidRDefault="000D7B0D" w:rsidP="00941B1F">
            <w:pPr>
              <w:pStyle w:val="afc"/>
              <w:spacing w:line="276" w:lineRule="auto"/>
              <w:ind w:left="0"/>
              <w:jc w:val="center"/>
              <w:rPr>
                <w:lang w:val="en-US"/>
              </w:rPr>
            </w:pPr>
            <w:r w:rsidRPr="00941B1F">
              <w:rPr>
                <w:lang w:val="en-US"/>
              </w:rPr>
              <w:t>0,04</w:t>
            </w:r>
          </w:p>
        </w:tc>
        <w:tc>
          <w:tcPr>
            <w:tcW w:w="1214" w:type="dxa"/>
            <w:vAlign w:val="center"/>
          </w:tcPr>
          <w:p w:rsidR="00372B7D" w:rsidRPr="00941B1F" w:rsidRDefault="000D7B0D" w:rsidP="00941B1F">
            <w:pPr>
              <w:spacing w:line="276" w:lineRule="auto"/>
              <w:jc w:val="center"/>
            </w:pPr>
            <w:r w:rsidRPr="00941B1F">
              <w:t>О</w:t>
            </w:r>
            <w:r w:rsidR="00372B7D" w:rsidRPr="00941B1F">
              <w:t>статок</w:t>
            </w:r>
          </w:p>
        </w:tc>
        <w:tc>
          <w:tcPr>
            <w:tcW w:w="1051" w:type="dxa"/>
            <w:vAlign w:val="center"/>
          </w:tcPr>
          <w:p w:rsidR="00372B7D" w:rsidRPr="00941B1F" w:rsidRDefault="00061927" w:rsidP="00941B1F">
            <w:pPr>
              <w:pStyle w:val="afc"/>
              <w:spacing w:line="276" w:lineRule="auto"/>
              <w:ind w:left="0"/>
              <w:jc w:val="center"/>
              <w:rPr>
                <w:lang w:val="en-US"/>
              </w:rPr>
            </w:pPr>
            <w:r>
              <w:rPr>
                <w:lang w:val="en-US"/>
              </w:rPr>
              <w:t>–</w:t>
            </w:r>
          </w:p>
        </w:tc>
        <w:tc>
          <w:tcPr>
            <w:tcW w:w="993" w:type="dxa"/>
            <w:vAlign w:val="center"/>
          </w:tcPr>
          <w:p w:rsidR="00372B7D" w:rsidRPr="00941B1F" w:rsidRDefault="00061927" w:rsidP="00941B1F">
            <w:pPr>
              <w:pStyle w:val="afc"/>
              <w:spacing w:line="276" w:lineRule="auto"/>
              <w:ind w:left="0"/>
              <w:jc w:val="center"/>
              <w:rPr>
                <w:lang w:val="en-US"/>
              </w:rPr>
            </w:pPr>
            <w:r>
              <w:rPr>
                <w:lang w:val="en-US"/>
              </w:rPr>
              <w:t>–</w:t>
            </w:r>
          </w:p>
        </w:tc>
        <w:tc>
          <w:tcPr>
            <w:tcW w:w="1691" w:type="dxa"/>
            <w:vAlign w:val="center"/>
          </w:tcPr>
          <w:p w:rsidR="00372B7D" w:rsidRPr="00941B1F" w:rsidRDefault="00061927" w:rsidP="00941B1F">
            <w:pPr>
              <w:pStyle w:val="afc"/>
              <w:spacing w:line="276" w:lineRule="auto"/>
              <w:ind w:left="0"/>
              <w:jc w:val="center"/>
              <w:rPr>
                <w:lang w:val="en-US"/>
              </w:rPr>
            </w:pPr>
            <w:r>
              <w:rPr>
                <w:lang w:val="en-US"/>
              </w:rPr>
              <w:t>–</w:t>
            </w:r>
          </w:p>
        </w:tc>
        <w:tc>
          <w:tcPr>
            <w:tcW w:w="1221" w:type="dxa"/>
            <w:vAlign w:val="center"/>
          </w:tcPr>
          <w:p w:rsidR="00372B7D" w:rsidRPr="00941B1F" w:rsidRDefault="000D7B0D" w:rsidP="00941B1F">
            <w:pPr>
              <w:pStyle w:val="afc"/>
              <w:spacing w:line="276" w:lineRule="auto"/>
              <w:ind w:left="0"/>
              <w:jc w:val="center"/>
              <w:rPr>
                <w:lang w:val="en-US"/>
              </w:rPr>
            </w:pPr>
            <w:r w:rsidRPr="00941B1F">
              <w:rPr>
                <w:lang w:val="en-US"/>
              </w:rPr>
              <w:t>1,0</w:t>
            </w:r>
          </w:p>
        </w:tc>
      </w:tr>
      <w:tr w:rsidR="00372B7D" w:rsidRPr="00941B1F" w:rsidTr="00941B1F">
        <w:tc>
          <w:tcPr>
            <w:tcW w:w="1353" w:type="dxa"/>
            <w:vAlign w:val="center"/>
          </w:tcPr>
          <w:p w:rsidR="00372B7D" w:rsidRPr="00941B1F" w:rsidRDefault="00372B7D" w:rsidP="00941B1F">
            <w:pPr>
              <w:pStyle w:val="afc"/>
              <w:spacing w:line="276" w:lineRule="auto"/>
              <w:ind w:left="0"/>
              <w:jc w:val="center"/>
              <w:rPr>
                <w:lang w:val="en-US"/>
              </w:rPr>
            </w:pPr>
            <w:r w:rsidRPr="00941B1F">
              <w:rPr>
                <w:lang w:val="en-US"/>
              </w:rPr>
              <w:t>FeC-4</w:t>
            </w:r>
          </w:p>
        </w:tc>
        <w:tc>
          <w:tcPr>
            <w:tcW w:w="1232" w:type="dxa"/>
            <w:vAlign w:val="center"/>
          </w:tcPr>
          <w:p w:rsidR="00372B7D" w:rsidRPr="00941B1F" w:rsidRDefault="000D7B0D" w:rsidP="00941B1F">
            <w:pPr>
              <w:pStyle w:val="afc"/>
              <w:spacing w:line="276" w:lineRule="auto"/>
              <w:ind w:left="0"/>
              <w:jc w:val="center"/>
              <w:rPr>
                <w:lang w:val="en-US"/>
              </w:rPr>
            </w:pPr>
            <w:r w:rsidRPr="00941B1F">
              <w:rPr>
                <w:lang w:val="en-US"/>
              </w:rPr>
              <w:t>R</w:t>
            </w:r>
          </w:p>
        </w:tc>
        <w:tc>
          <w:tcPr>
            <w:tcW w:w="1206" w:type="dxa"/>
            <w:vAlign w:val="center"/>
          </w:tcPr>
          <w:p w:rsidR="00372B7D" w:rsidRPr="00941B1F" w:rsidRDefault="000D7B0D" w:rsidP="00941B1F">
            <w:pPr>
              <w:pStyle w:val="afc"/>
              <w:spacing w:line="276" w:lineRule="auto"/>
              <w:ind w:left="0"/>
              <w:jc w:val="center"/>
              <w:rPr>
                <w:lang w:val="en-US"/>
              </w:rPr>
            </w:pPr>
            <w:r w:rsidRPr="00941B1F">
              <w:rPr>
                <w:lang w:val="en-US"/>
              </w:rPr>
              <w:t>3,2</w:t>
            </w:r>
            <w:r w:rsidR="00061927">
              <w:rPr>
                <w:lang w:val="en-US"/>
              </w:rPr>
              <w:t>–</w:t>
            </w:r>
            <w:r w:rsidRPr="00941B1F">
              <w:rPr>
                <w:lang w:val="en-US"/>
              </w:rPr>
              <w:t>3,5</w:t>
            </w:r>
          </w:p>
        </w:tc>
        <w:tc>
          <w:tcPr>
            <w:tcW w:w="1206" w:type="dxa"/>
            <w:vAlign w:val="center"/>
          </w:tcPr>
          <w:p w:rsidR="00372B7D" w:rsidRPr="00941B1F" w:rsidRDefault="000D7B0D" w:rsidP="00941B1F">
            <w:pPr>
              <w:pStyle w:val="afc"/>
              <w:spacing w:line="276" w:lineRule="auto"/>
              <w:ind w:left="0"/>
              <w:jc w:val="center"/>
              <w:rPr>
                <w:lang w:val="en-US"/>
              </w:rPr>
            </w:pPr>
            <w:r w:rsidRPr="00941B1F">
              <w:rPr>
                <w:lang w:val="en-US"/>
              </w:rPr>
              <w:t>2,7</w:t>
            </w:r>
            <w:r w:rsidR="00061927">
              <w:rPr>
                <w:lang w:val="en-US"/>
              </w:rPr>
              <w:t>–</w:t>
            </w:r>
            <w:r w:rsidRPr="00941B1F">
              <w:rPr>
                <w:lang w:val="en-US"/>
              </w:rPr>
              <w:t>3,0</w:t>
            </w:r>
          </w:p>
        </w:tc>
        <w:tc>
          <w:tcPr>
            <w:tcW w:w="1207" w:type="dxa"/>
            <w:vAlign w:val="center"/>
          </w:tcPr>
          <w:p w:rsidR="00372B7D" w:rsidRPr="00941B1F" w:rsidRDefault="000D7B0D" w:rsidP="00941B1F">
            <w:pPr>
              <w:pStyle w:val="afc"/>
              <w:spacing w:line="276" w:lineRule="auto"/>
              <w:ind w:left="0"/>
              <w:jc w:val="center"/>
              <w:rPr>
                <w:lang w:val="en-US"/>
              </w:rPr>
            </w:pPr>
            <w:r w:rsidRPr="00941B1F">
              <w:rPr>
                <w:lang w:val="en-US"/>
              </w:rPr>
              <w:t>0,60</w:t>
            </w:r>
            <w:r w:rsidR="00061927">
              <w:rPr>
                <w:lang w:val="en-US"/>
              </w:rPr>
              <w:t>–</w:t>
            </w:r>
            <w:r w:rsidRPr="00941B1F">
              <w:rPr>
                <w:lang w:val="en-US"/>
              </w:rPr>
              <w:t>0,75</w:t>
            </w:r>
          </w:p>
        </w:tc>
        <w:tc>
          <w:tcPr>
            <w:tcW w:w="1206" w:type="dxa"/>
            <w:vAlign w:val="center"/>
          </w:tcPr>
          <w:p w:rsidR="00372B7D" w:rsidRPr="00941B1F" w:rsidRDefault="000D7B0D" w:rsidP="00941B1F">
            <w:pPr>
              <w:pStyle w:val="afc"/>
              <w:spacing w:line="276" w:lineRule="auto"/>
              <w:ind w:left="0"/>
              <w:jc w:val="center"/>
              <w:rPr>
                <w:lang w:val="en-US"/>
              </w:rPr>
            </w:pPr>
            <w:r w:rsidRPr="00941B1F">
              <w:rPr>
                <w:lang w:val="en-US"/>
              </w:rPr>
              <w:t>0,50</w:t>
            </w:r>
            <w:r w:rsidR="00061927">
              <w:rPr>
                <w:lang w:val="en-US"/>
              </w:rPr>
              <w:t>–</w:t>
            </w:r>
            <w:r w:rsidRPr="00941B1F">
              <w:rPr>
                <w:lang w:val="en-US"/>
              </w:rPr>
              <w:t>0,75</w:t>
            </w:r>
          </w:p>
        </w:tc>
        <w:tc>
          <w:tcPr>
            <w:tcW w:w="1206" w:type="dxa"/>
            <w:vAlign w:val="center"/>
          </w:tcPr>
          <w:p w:rsidR="00372B7D" w:rsidRPr="00941B1F" w:rsidRDefault="000D7B0D" w:rsidP="00941B1F">
            <w:pPr>
              <w:pStyle w:val="afc"/>
              <w:spacing w:line="276" w:lineRule="auto"/>
              <w:ind w:left="0"/>
              <w:jc w:val="center"/>
              <w:rPr>
                <w:lang w:val="en-US"/>
              </w:rPr>
            </w:pPr>
            <w:r w:rsidRPr="00941B1F">
              <w:rPr>
                <w:lang w:val="en-US"/>
              </w:rPr>
              <w:t>0,10</w:t>
            </w:r>
          </w:p>
        </w:tc>
        <w:tc>
          <w:tcPr>
            <w:tcW w:w="1214" w:type="dxa"/>
            <w:vAlign w:val="center"/>
          </w:tcPr>
          <w:p w:rsidR="00372B7D" w:rsidRPr="00941B1F" w:rsidRDefault="000D7B0D" w:rsidP="00941B1F">
            <w:pPr>
              <w:spacing w:line="276" w:lineRule="auto"/>
              <w:jc w:val="center"/>
            </w:pPr>
            <w:r w:rsidRPr="00941B1F">
              <w:t>О</w:t>
            </w:r>
            <w:r w:rsidR="00372B7D" w:rsidRPr="00941B1F">
              <w:t>статок</w:t>
            </w:r>
          </w:p>
        </w:tc>
        <w:tc>
          <w:tcPr>
            <w:tcW w:w="1051" w:type="dxa"/>
            <w:vAlign w:val="center"/>
          </w:tcPr>
          <w:p w:rsidR="00372B7D" w:rsidRPr="00941B1F" w:rsidRDefault="00061927" w:rsidP="00941B1F">
            <w:pPr>
              <w:pStyle w:val="afc"/>
              <w:spacing w:line="276" w:lineRule="auto"/>
              <w:ind w:left="0"/>
              <w:jc w:val="center"/>
              <w:rPr>
                <w:lang w:val="en-US"/>
              </w:rPr>
            </w:pPr>
            <w:r>
              <w:rPr>
                <w:lang w:val="en-US"/>
              </w:rPr>
              <w:t>–</w:t>
            </w:r>
          </w:p>
        </w:tc>
        <w:tc>
          <w:tcPr>
            <w:tcW w:w="993" w:type="dxa"/>
            <w:vAlign w:val="center"/>
          </w:tcPr>
          <w:p w:rsidR="00372B7D" w:rsidRPr="00941B1F" w:rsidRDefault="00061927" w:rsidP="00941B1F">
            <w:pPr>
              <w:pStyle w:val="afc"/>
              <w:spacing w:line="276" w:lineRule="auto"/>
              <w:ind w:left="0"/>
              <w:jc w:val="center"/>
              <w:rPr>
                <w:lang w:val="en-US"/>
              </w:rPr>
            </w:pPr>
            <w:r>
              <w:rPr>
                <w:lang w:val="en-US"/>
              </w:rPr>
              <w:t>–</w:t>
            </w:r>
          </w:p>
        </w:tc>
        <w:tc>
          <w:tcPr>
            <w:tcW w:w="1691" w:type="dxa"/>
            <w:vAlign w:val="center"/>
          </w:tcPr>
          <w:p w:rsidR="00372B7D" w:rsidRPr="00941B1F" w:rsidRDefault="00061927" w:rsidP="00941B1F">
            <w:pPr>
              <w:pStyle w:val="afc"/>
              <w:spacing w:line="276" w:lineRule="auto"/>
              <w:ind w:left="0"/>
              <w:jc w:val="center"/>
              <w:rPr>
                <w:lang w:val="en-US"/>
              </w:rPr>
            </w:pPr>
            <w:r>
              <w:rPr>
                <w:lang w:val="en-US"/>
              </w:rPr>
              <w:t>–</w:t>
            </w:r>
          </w:p>
        </w:tc>
        <w:tc>
          <w:tcPr>
            <w:tcW w:w="1221" w:type="dxa"/>
            <w:vAlign w:val="center"/>
          </w:tcPr>
          <w:p w:rsidR="00372B7D" w:rsidRPr="00941B1F" w:rsidRDefault="000D7B0D" w:rsidP="00941B1F">
            <w:pPr>
              <w:pStyle w:val="afc"/>
              <w:spacing w:line="276" w:lineRule="auto"/>
              <w:ind w:left="0"/>
              <w:jc w:val="center"/>
              <w:rPr>
                <w:lang w:val="en-US"/>
              </w:rPr>
            </w:pPr>
            <w:r w:rsidRPr="00941B1F">
              <w:rPr>
                <w:lang w:val="en-US"/>
              </w:rPr>
              <w:t>1,0</w:t>
            </w:r>
          </w:p>
        </w:tc>
      </w:tr>
      <w:tr w:rsidR="00372B7D" w:rsidRPr="00941B1F" w:rsidTr="00941B1F">
        <w:tc>
          <w:tcPr>
            <w:tcW w:w="1353" w:type="dxa"/>
            <w:vAlign w:val="center"/>
          </w:tcPr>
          <w:p w:rsidR="00372B7D" w:rsidRPr="00941B1F" w:rsidRDefault="00372B7D" w:rsidP="00941B1F">
            <w:pPr>
              <w:pStyle w:val="afc"/>
              <w:spacing w:line="276" w:lineRule="auto"/>
              <w:ind w:left="0"/>
              <w:jc w:val="center"/>
              <w:rPr>
                <w:lang w:val="en-US"/>
              </w:rPr>
            </w:pPr>
            <w:r w:rsidRPr="00941B1F">
              <w:rPr>
                <w:lang w:val="en-US"/>
              </w:rPr>
              <w:t>FeC-5</w:t>
            </w:r>
          </w:p>
        </w:tc>
        <w:tc>
          <w:tcPr>
            <w:tcW w:w="1232" w:type="dxa"/>
            <w:vAlign w:val="center"/>
          </w:tcPr>
          <w:p w:rsidR="00372B7D" w:rsidRPr="00941B1F" w:rsidRDefault="000D7B0D" w:rsidP="00941B1F">
            <w:pPr>
              <w:pStyle w:val="afc"/>
              <w:spacing w:line="276" w:lineRule="auto"/>
              <w:ind w:left="0"/>
              <w:jc w:val="center"/>
              <w:rPr>
                <w:lang w:val="en-US"/>
              </w:rPr>
            </w:pPr>
            <w:r w:rsidRPr="00941B1F">
              <w:rPr>
                <w:lang w:val="en-US"/>
              </w:rPr>
              <w:t>R</w:t>
            </w:r>
          </w:p>
        </w:tc>
        <w:tc>
          <w:tcPr>
            <w:tcW w:w="1206" w:type="dxa"/>
            <w:vAlign w:val="center"/>
          </w:tcPr>
          <w:p w:rsidR="00372B7D" w:rsidRPr="00941B1F" w:rsidRDefault="000D7B0D" w:rsidP="00941B1F">
            <w:pPr>
              <w:pStyle w:val="afc"/>
              <w:spacing w:line="276" w:lineRule="auto"/>
              <w:ind w:left="0"/>
              <w:jc w:val="center"/>
              <w:rPr>
                <w:lang w:val="en-US"/>
              </w:rPr>
            </w:pPr>
            <w:r w:rsidRPr="00941B1F">
              <w:rPr>
                <w:lang w:val="en-US"/>
              </w:rPr>
              <w:t>3,2</w:t>
            </w:r>
            <w:r w:rsidR="00061927">
              <w:rPr>
                <w:lang w:val="en-US"/>
              </w:rPr>
              <w:t>–</w:t>
            </w:r>
            <w:r w:rsidRPr="00941B1F">
              <w:rPr>
                <w:lang w:val="en-US"/>
              </w:rPr>
              <w:t>3,5</w:t>
            </w:r>
          </w:p>
        </w:tc>
        <w:tc>
          <w:tcPr>
            <w:tcW w:w="1206" w:type="dxa"/>
            <w:vAlign w:val="center"/>
          </w:tcPr>
          <w:p w:rsidR="00372B7D" w:rsidRPr="00941B1F" w:rsidRDefault="000D7B0D" w:rsidP="00941B1F">
            <w:pPr>
              <w:pStyle w:val="afc"/>
              <w:spacing w:line="276" w:lineRule="auto"/>
              <w:ind w:left="0"/>
              <w:jc w:val="center"/>
              <w:rPr>
                <w:lang w:val="en-US"/>
              </w:rPr>
            </w:pPr>
            <w:r w:rsidRPr="00941B1F">
              <w:rPr>
                <w:lang w:val="en-US"/>
              </w:rPr>
              <w:t>2,0</w:t>
            </w:r>
            <w:r w:rsidR="00061927">
              <w:rPr>
                <w:lang w:val="en-US"/>
              </w:rPr>
              <w:t>–</w:t>
            </w:r>
            <w:r w:rsidRPr="00941B1F">
              <w:rPr>
                <w:lang w:val="en-US"/>
              </w:rPr>
              <w:t>2,5</w:t>
            </w:r>
          </w:p>
        </w:tc>
        <w:tc>
          <w:tcPr>
            <w:tcW w:w="1207" w:type="dxa"/>
            <w:vAlign w:val="center"/>
          </w:tcPr>
          <w:p w:rsidR="00372B7D" w:rsidRPr="00941B1F" w:rsidRDefault="000D7B0D" w:rsidP="00941B1F">
            <w:pPr>
              <w:pStyle w:val="afc"/>
              <w:spacing w:line="276" w:lineRule="auto"/>
              <w:ind w:left="0"/>
              <w:jc w:val="center"/>
              <w:rPr>
                <w:lang w:val="en-US"/>
              </w:rPr>
            </w:pPr>
            <w:r w:rsidRPr="00941B1F">
              <w:rPr>
                <w:lang w:val="en-US"/>
              </w:rPr>
              <w:t>0,50</w:t>
            </w:r>
            <w:r w:rsidR="00061927">
              <w:rPr>
                <w:lang w:val="en-US"/>
              </w:rPr>
              <w:t>–</w:t>
            </w:r>
            <w:r w:rsidRPr="00941B1F">
              <w:rPr>
                <w:lang w:val="en-US"/>
              </w:rPr>
              <w:t>0,70</w:t>
            </w:r>
          </w:p>
        </w:tc>
        <w:tc>
          <w:tcPr>
            <w:tcW w:w="1206" w:type="dxa"/>
            <w:vAlign w:val="center"/>
          </w:tcPr>
          <w:p w:rsidR="00372B7D" w:rsidRPr="00941B1F" w:rsidRDefault="000D7B0D" w:rsidP="00941B1F">
            <w:pPr>
              <w:pStyle w:val="afc"/>
              <w:spacing w:line="276" w:lineRule="auto"/>
              <w:ind w:left="0"/>
              <w:jc w:val="center"/>
              <w:rPr>
                <w:lang w:val="en-US"/>
              </w:rPr>
            </w:pPr>
            <w:r w:rsidRPr="00941B1F">
              <w:rPr>
                <w:lang w:val="en-US"/>
              </w:rPr>
              <w:t>0,20</w:t>
            </w:r>
            <w:r w:rsidR="00061927">
              <w:rPr>
                <w:lang w:val="en-US"/>
              </w:rPr>
              <w:t>–</w:t>
            </w:r>
            <w:r w:rsidRPr="00941B1F">
              <w:rPr>
                <w:lang w:val="en-US"/>
              </w:rPr>
              <w:t>0,40</w:t>
            </w:r>
          </w:p>
        </w:tc>
        <w:tc>
          <w:tcPr>
            <w:tcW w:w="1206" w:type="dxa"/>
            <w:vAlign w:val="center"/>
          </w:tcPr>
          <w:p w:rsidR="00372B7D" w:rsidRPr="00941B1F" w:rsidRDefault="000D7B0D" w:rsidP="00941B1F">
            <w:pPr>
              <w:pStyle w:val="afc"/>
              <w:spacing w:line="276" w:lineRule="auto"/>
              <w:ind w:left="0"/>
              <w:jc w:val="center"/>
              <w:rPr>
                <w:lang w:val="en-US"/>
              </w:rPr>
            </w:pPr>
            <w:r w:rsidRPr="00941B1F">
              <w:rPr>
                <w:lang w:val="en-US"/>
              </w:rPr>
              <w:t>0,10</w:t>
            </w:r>
          </w:p>
        </w:tc>
        <w:tc>
          <w:tcPr>
            <w:tcW w:w="1214" w:type="dxa"/>
            <w:vAlign w:val="center"/>
          </w:tcPr>
          <w:p w:rsidR="00372B7D" w:rsidRPr="00941B1F" w:rsidRDefault="000D7B0D" w:rsidP="00941B1F">
            <w:pPr>
              <w:spacing w:line="276" w:lineRule="auto"/>
              <w:jc w:val="center"/>
            </w:pPr>
            <w:r w:rsidRPr="00941B1F">
              <w:t>О</w:t>
            </w:r>
            <w:r w:rsidR="00372B7D" w:rsidRPr="00941B1F">
              <w:t>статок</w:t>
            </w:r>
          </w:p>
        </w:tc>
        <w:tc>
          <w:tcPr>
            <w:tcW w:w="1051" w:type="dxa"/>
            <w:vAlign w:val="center"/>
          </w:tcPr>
          <w:p w:rsidR="00372B7D" w:rsidRPr="00941B1F" w:rsidRDefault="000D7B0D" w:rsidP="00941B1F">
            <w:pPr>
              <w:pStyle w:val="afc"/>
              <w:spacing w:line="276" w:lineRule="auto"/>
              <w:ind w:left="0"/>
              <w:jc w:val="center"/>
              <w:rPr>
                <w:lang w:val="en-US"/>
              </w:rPr>
            </w:pPr>
            <w:r w:rsidRPr="00941B1F">
              <w:rPr>
                <w:lang w:val="en-US"/>
              </w:rPr>
              <w:t>1,2</w:t>
            </w:r>
            <w:r w:rsidR="00061927">
              <w:rPr>
                <w:lang w:val="en-US"/>
              </w:rPr>
              <w:t>–</w:t>
            </w:r>
            <w:r w:rsidRPr="00941B1F">
              <w:rPr>
                <w:lang w:val="en-US"/>
              </w:rPr>
              <w:t>1,6</w:t>
            </w:r>
          </w:p>
        </w:tc>
        <w:tc>
          <w:tcPr>
            <w:tcW w:w="993" w:type="dxa"/>
            <w:vAlign w:val="center"/>
          </w:tcPr>
          <w:p w:rsidR="00372B7D" w:rsidRPr="00941B1F" w:rsidRDefault="00061927" w:rsidP="00941B1F">
            <w:pPr>
              <w:pStyle w:val="afc"/>
              <w:spacing w:line="276" w:lineRule="auto"/>
              <w:ind w:left="0"/>
              <w:jc w:val="center"/>
              <w:rPr>
                <w:lang w:val="en-US"/>
              </w:rPr>
            </w:pPr>
            <w:r>
              <w:rPr>
                <w:lang w:val="en-US"/>
              </w:rPr>
              <w:t>–</w:t>
            </w:r>
          </w:p>
        </w:tc>
        <w:tc>
          <w:tcPr>
            <w:tcW w:w="1691" w:type="dxa"/>
            <w:vAlign w:val="center"/>
          </w:tcPr>
          <w:p w:rsidR="00372B7D" w:rsidRPr="00941B1F" w:rsidRDefault="000D7B0D" w:rsidP="00941B1F">
            <w:pPr>
              <w:pStyle w:val="afc"/>
              <w:spacing w:line="276" w:lineRule="auto"/>
              <w:ind w:left="0"/>
              <w:jc w:val="center"/>
              <w:rPr>
                <w:lang w:val="en-US"/>
              </w:rPr>
            </w:pPr>
            <w:r w:rsidRPr="00941B1F">
              <w:rPr>
                <w:lang w:val="en-US"/>
              </w:rPr>
              <w:t>Mo: 0,25</w:t>
            </w:r>
            <w:r w:rsidR="00061927">
              <w:rPr>
                <w:lang w:val="en-US"/>
              </w:rPr>
              <w:t>–</w:t>
            </w:r>
            <w:r w:rsidRPr="00941B1F">
              <w:rPr>
                <w:lang w:val="en-US"/>
              </w:rPr>
              <w:t>0,45</w:t>
            </w:r>
          </w:p>
        </w:tc>
        <w:tc>
          <w:tcPr>
            <w:tcW w:w="1221" w:type="dxa"/>
            <w:vAlign w:val="center"/>
          </w:tcPr>
          <w:p w:rsidR="00372B7D" w:rsidRPr="00941B1F" w:rsidRDefault="00697E7B" w:rsidP="00941B1F">
            <w:pPr>
              <w:pStyle w:val="afc"/>
              <w:spacing w:line="276" w:lineRule="auto"/>
              <w:ind w:left="0"/>
              <w:jc w:val="center"/>
              <w:rPr>
                <w:lang w:val="en-US"/>
              </w:rPr>
            </w:pPr>
            <w:r w:rsidRPr="00941B1F">
              <w:rPr>
                <w:lang w:val="en-US"/>
              </w:rPr>
              <w:t>1,0</w:t>
            </w:r>
          </w:p>
        </w:tc>
      </w:tr>
      <w:tr w:rsidR="00372B7D" w:rsidRPr="00941B1F" w:rsidTr="00941B1F">
        <w:trPr>
          <w:trHeight w:val="541"/>
        </w:trPr>
        <w:tc>
          <w:tcPr>
            <w:tcW w:w="1353" w:type="dxa"/>
            <w:vAlign w:val="center"/>
          </w:tcPr>
          <w:p w:rsidR="00372B7D" w:rsidRPr="00941B1F" w:rsidRDefault="00372B7D" w:rsidP="00941B1F">
            <w:pPr>
              <w:pStyle w:val="afc"/>
              <w:spacing w:line="276" w:lineRule="auto"/>
              <w:ind w:left="0"/>
              <w:jc w:val="center"/>
              <w:rPr>
                <w:lang w:val="en-US"/>
              </w:rPr>
            </w:pPr>
            <w:proofErr w:type="spellStart"/>
            <w:r w:rsidRPr="00941B1F">
              <w:rPr>
                <w:lang w:val="en-US"/>
              </w:rPr>
              <w:t>FeC</w:t>
            </w:r>
            <w:proofErr w:type="spellEnd"/>
            <w:r w:rsidRPr="00941B1F">
              <w:rPr>
                <w:lang w:val="en-US"/>
              </w:rPr>
              <w:t>-GF</w:t>
            </w:r>
          </w:p>
        </w:tc>
        <w:tc>
          <w:tcPr>
            <w:tcW w:w="1232" w:type="dxa"/>
            <w:vAlign w:val="center"/>
          </w:tcPr>
          <w:p w:rsidR="00372B7D" w:rsidRPr="00941B1F" w:rsidRDefault="00697E7B" w:rsidP="00941B1F">
            <w:pPr>
              <w:pStyle w:val="afc"/>
              <w:spacing w:line="276" w:lineRule="auto"/>
              <w:ind w:left="0"/>
              <w:jc w:val="center"/>
              <w:rPr>
                <w:lang w:val="en-US"/>
              </w:rPr>
            </w:pPr>
            <w:r w:rsidRPr="00941B1F">
              <w:rPr>
                <w:lang w:val="en-US"/>
              </w:rPr>
              <w:t>E, T</w:t>
            </w:r>
          </w:p>
        </w:tc>
        <w:tc>
          <w:tcPr>
            <w:tcW w:w="1206" w:type="dxa"/>
            <w:vAlign w:val="center"/>
          </w:tcPr>
          <w:p w:rsidR="00372B7D" w:rsidRPr="00941B1F" w:rsidRDefault="00697E7B" w:rsidP="00941B1F">
            <w:pPr>
              <w:pStyle w:val="afc"/>
              <w:spacing w:line="276" w:lineRule="auto"/>
              <w:ind w:left="0"/>
              <w:jc w:val="center"/>
              <w:rPr>
                <w:lang w:val="en-US"/>
              </w:rPr>
            </w:pPr>
            <w:r w:rsidRPr="00941B1F">
              <w:rPr>
                <w:lang w:val="en-US"/>
              </w:rPr>
              <w:t>3,0</w:t>
            </w:r>
            <w:r w:rsidR="00061927">
              <w:rPr>
                <w:lang w:val="en-US"/>
              </w:rPr>
              <w:t>–</w:t>
            </w:r>
            <w:r w:rsidRPr="00941B1F">
              <w:rPr>
                <w:lang w:val="en-US"/>
              </w:rPr>
              <w:t>4,0</w:t>
            </w:r>
          </w:p>
        </w:tc>
        <w:tc>
          <w:tcPr>
            <w:tcW w:w="1206" w:type="dxa"/>
            <w:vAlign w:val="center"/>
          </w:tcPr>
          <w:p w:rsidR="00372B7D" w:rsidRPr="00941B1F" w:rsidRDefault="00697E7B" w:rsidP="00941B1F">
            <w:pPr>
              <w:pStyle w:val="afc"/>
              <w:spacing w:line="276" w:lineRule="auto"/>
              <w:ind w:left="0"/>
              <w:jc w:val="center"/>
              <w:rPr>
                <w:lang w:val="en-US"/>
              </w:rPr>
            </w:pPr>
            <w:r w:rsidRPr="00941B1F">
              <w:rPr>
                <w:lang w:val="en-US"/>
              </w:rPr>
              <w:t>2,0</w:t>
            </w:r>
            <w:r w:rsidR="00061927">
              <w:rPr>
                <w:lang w:val="en-US"/>
              </w:rPr>
              <w:t>–</w:t>
            </w:r>
            <w:r w:rsidRPr="00941B1F">
              <w:rPr>
                <w:lang w:val="en-US"/>
              </w:rPr>
              <w:t>3,7</w:t>
            </w:r>
          </w:p>
        </w:tc>
        <w:tc>
          <w:tcPr>
            <w:tcW w:w="1207" w:type="dxa"/>
            <w:vAlign w:val="center"/>
          </w:tcPr>
          <w:p w:rsidR="00372B7D" w:rsidRPr="00941B1F" w:rsidRDefault="00697E7B" w:rsidP="00941B1F">
            <w:pPr>
              <w:pStyle w:val="afc"/>
              <w:spacing w:line="276" w:lineRule="auto"/>
              <w:ind w:left="0"/>
              <w:jc w:val="center"/>
              <w:rPr>
                <w:lang w:val="en-US"/>
              </w:rPr>
            </w:pPr>
            <w:r w:rsidRPr="00941B1F">
              <w:rPr>
                <w:lang w:val="en-US"/>
              </w:rPr>
              <w:t>0,6</w:t>
            </w:r>
          </w:p>
        </w:tc>
        <w:tc>
          <w:tcPr>
            <w:tcW w:w="1206" w:type="dxa"/>
            <w:vAlign w:val="center"/>
          </w:tcPr>
          <w:p w:rsidR="00372B7D" w:rsidRPr="00941B1F" w:rsidRDefault="00697E7B" w:rsidP="00941B1F">
            <w:pPr>
              <w:pStyle w:val="afc"/>
              <w:spacing w:line="276" w:lineRule="auto"/>
              <w:ind w:left="0"/>
              <w:jc w:val="center"/>
              <w:rPr>
                <w:lang w:val="en-US"/>
              </w:rPr>
            </w:pPr>
            <w:r w:rsidRPr="00941B1F">
              <w:rPr>
                <w:lang w:val="en-US"/>
              </w:rPr>
              <w:t>0,05</w:t>
            </w:r>
          </w:p>
        </w:tc>
        <w:tc>
          <w:tcPr>
            <w:tcW w:w="1206" w:type="dxa"/>
            <w:vAlign w:val="center"/>
          </w:tcPr>
          <w:p w:rsidR="00372B7D" w:rsidRPr="00941B1F" w:rsidRDefault="00697E7B" w:rsidP="00941B1F">
            <w:pPr>
              <w:pStyle w:val="afc"/>
              <w:spacing w:line="276" w:lineRule="auto"/>
              <w:ind w:left="0"/>
              <w:jc w:val="center"/>
              <w:rPr>
                <w:lang w:val="en-US"/>
              </w:rPr>
            </w:pPr>
            <w:r w:rsidRPr="00941B1F">
              <w:rPr>
                <w:lang w:val="en-US"/>
              </w:rPr>
              <w:t>0,015</w:t>
            </w:r>
          </w:p>
        </w:tc>
        <w:tc>
          <w:tcPr>
            <w:tcW w:w="1214" w:type="dxa"/>
            <w:vAlign w:val="center"/>
          </w:tcPr>
          <w:p w:rsidR="00372B7D" w:rsidRPr="00941B1F" w:rsidRDefault="000D7B0D" w:rsidP="00941B1F">
            <w:pPr>
              <w:spacing w:line="276" w:lineRule="auto"/>
              <w:jc w:val="center"/>
            </w:pPr>
            <w:r w:rsidRPr="00941B1F">
              <w:t>О</w:t>
            </w:r>
            <w:r w:rsidR="00372B7D" w:rsidRPr="00941B1F">
              <w:t>статок</w:t>
            </w:r>
          </w:p>
        </w:tc>
        <w:tc>
          <w:tcPr>
            <w:tcW w:w="1051" w:type="dxa"/>
            <w:vAlign w:val="center"/>
          </w:tcPr>
          <w:p w:rsidR="00372B7D" w:rsidRPr="00941B1F" w:rsidRDefault="00697E7B" w:rsidP="00941B1F">
            <w:pPr>
              <w:pStyle w:val="afc"/>
              <w:spacing w:line="276" w:lineRule="auto"/>
              <w:ind w:left="0"/>
              <w:jc w:val="center"/>
              <w:rPr>
                <w:lang w:val="en-US"/>
              </w:rPr>
            </w:pPr>
            <w:r w:rsidRPr="00941B1F">
              <w:rPr>
                <w:lang w:val="en-US"/>
              </w:rPr>
              <w:t>1,5</w:t>
            </w:r>
          </w:p>
        </w:tc>
        <w:tc>
          <w:tcPr>
            <w:tcW w:w="993" w:type="dxa"/>
            <w:vAlign w:val="center"/>
          </w:tcPr>
          <w:p w:rsidR="00372B7D" w:rsidRPr="00941B1F" w:rsidRDefault="00061927" w:rsidP="00941B1F">
            <w:pPr>
              <w:pStyle w:val="afc"/>
              <w:spacing w:line="276" w:lineRule="auto"/>
              <w:ind w:left="0"/>
              <w:jc w:val="center"/>
              <w:rPr>
                <w:lang w:val="en-US"/>
              </w:rPr>
            </w:pPr>
            <w:r>
              <w:rPr>
                <w:lang w:val="en-US"/>
              </w:rPr>
              <w:t>–</w:t>
            </w:r>
          </w:p>
        </w:tc>
        <w:tc>
          <w:tcPr>
            <w:tcW w:w="1691" w:type="dxa"/>
            <w:vAlign w:val="center"/>
          </w:tcPr>
          <w:p w:rsidR="00372B7D" w:rsidRPr="00941B1F" w:rsidRDefault="00697E7B" w:rsidP="00941B1F">
            <w:pPr>
              <w:pStyle w:val="afc"/>
              <w:spacing w:line="276" w:lineRule="auto"/>
              <w:ind w:left="0"/>
              <w:jc w:val="center"/>
              <w:rPr>
                <w:lang w:val="en-US"/>
              </w:rPr>
            </w:pPr>
            <w:r w:rsidRPr="00941B1F">
              <w:rPr>
                <w:lang w:val="en-US"/>
              </w:rPr>
              <w:t>Mg: 0,02</w:t>
            </w:r>
            <w:r w:rsidR="00061927">
              <w:rPr>
                <w:lang w:val="en-US"/>
              </w:rPr>
              <w:t>–</w:t>
            </w:r>
            <w:r w:rsidRPr="00941B1F">
              <w:rPr>
                <w:lang w:val="en-US"/>
              </w:rPr>
              <w:t>0,10</w:t>
            </w:r>
          </w:p>
          <w:p w:rsidR="00697E7B" w:rsidRPr="00941B1F" w:rsidRDefault="00697E7B" w:rsidP="00941B1F">
            <w:pPr>
              <w:pStyle w:val="afc"/>
              <w:spacing w:line="276" w:lineRule="auto"/>
              <w:ind w:left="0"/>
              <w:jc w:val="center"/>
              <w:rPr>
                <w:lang w:val="en-US"/>
              </w:rPr>
            </w:pPr>
            <w:r w:rsidRPr="00941B1F">
              <w:rPr>
                <w:lang w:val="en-US"/>
              </w:rPr>
              <w:t>Ce: 0,20</w:t>
            </w:r>
          </w:p>
        </w:tc>
        <w:tc>
          <w:tcPr>
            <w:tcW w:w="1221" w:type="dxa"/>
            <w:vAlign w:val="center"/>
          </w:tcPr>
          <w:p w:rsidR="00372B7D" w:rsidRPr="00941B1F" w:rsidRDefault="00697E7B" w:rsidP="00941B1F">
            <w:pPr>
              <w:pStyle w:val="afc"/>
              <w:spacing w:line="276" w:lineRule="auto"/>
              <w:ind w:left="0"/>
              <w:jc w:val="center"/>
              <w:rPr>
                <w:lang w:val="en-US"/>
              </w:rPr>
            </w:pPr>
            <w:r w:rsidRPr="00941B1F">
              <w:rPr>
                <w:lang w:val="en-US"/>
              </w:rPr>
              <w:t>1,0</w:t>
            </w:r>
          </w:p>
        </w:tc>
      </w:tr>
      <w:tr w:rsidR="00372B7D" w:rsidRPr="00941B1F" w:rsidTr="00941B1F">
        <w:tc>
          <w:tcPr>
            <w:tcW w:w="1353" w:type="dxa"/>
            <w:vAlign w:val="center"/>
          </w:tcPr>
          <w:p w:rsidR="00372B7D" w:rsidRPr="00941B1F" w:rsidRDefault="00372B7D" w:rsidP="00941B1F">
            <w:pPr>
              <w:pStyle w:val="afc"/>
              <w:spacing w:line="276" w:lineRule="auto"/>
              <w:ind w:left="0"/>
              <w:jc w:val="center"/>
              <w:rPr>
                <w:lang w:val="en-US"/>
              </w:rPr>
            </w:pPr>
            <w:r w:rsidRPr="00941B1F">
              <w:rPr>
                <w:lang w:val="en-US"/>
              </w:rPr>
              <w:t>FeC-GP1</w:t>
            </w:r>
          </w:p>
        </w:tc>
        <w:tc>
          <w:tcPr>
            <w:tcW w:w="1232" w:type="dxa"/>
            <w:vAlign w:val="center"/>
          </w:tcPr>
          <w:p w:rsidR="00372B7D" w:rsidRPr="00941B1F" w:rsidRDefault="00697E7B" w:rsidP="00941B1F">
            <w:pPr>
              <w:pStyle w:val="afc"/>
              <w:spacing w:line="276" w:lineRule="auto"/>
              <w:ind w:left="0"/>
              <w:jc w:val="center"/>
              <w:rPr>
                <w:lang w:val="en-US"/>
              </w:rPr>
            </w:pPr>
            <w:r w:rsidRPr="00941B1F">
              <w:rPr>
                <w:lang w:val="en-US"/>
              </w:rPr>
              <w:t>R</w:t>
            </w:r>
          </w:p>
        </w:tc>
        <w:tc>
          <w:tcPr>
            <w:tcW w:w="1206" w:type="dxa"/>
            <w:vAlign w:val="center"/>
          </w:tcPr>
          <w:p w:rsidR="00372B7D" w:rsidRPr="00941B1F" w:rsidRDefault="00697E7B" w:rsidP="00941B1F">
            <w:pPr>
              <w:pStyle w:val="afc"/>
              <w:spacing w:line="276" w:lineRule="auto"/>
              <w:ind w:left="0"/>
              <w:jc w:val="center"/>
              <w:rPr>
                <w:lang w:val="en-US"/>
              </w:rPr>
            </w:pPr>
            <w:r w:rsidRPr="00941B1F">
              <w:rPr>
                <w:lang w:val="en-US"/>
              </w:rPr>
              <w:t>3,2</w:t>
            </w:r>
            <w:r w:rsidR="00061927">
              <w:rPr>
                <w:lang w:val="en-US"/>
              </w:rPr>
              <w:t>–</w:t>
            </w:r>
            <w:r w:rsidRPr="00941B1F">
              <w:rPr>
                <w:lang w:val="en-US"/>
              </w:rPr>
              <w:t>4,0</w:t>
            </w:r>
          </w:p>
        </w:tc>
        <w:tc>
          <w:tcPr>
            <w:tcW w:w="1206" w:type="dxa"/>
            <w:vAlign w:val="center"/>
          </w:tcPr>
          <w:p w:rsidR="00372B7D" w:rsidRPr="00941B1F" w:rsidRDefault="00697E7B" w:rsidP="00941B1F">
            <w:pPr>
              <w:pStyle w:val="afc"/>
              <w:spacing w:line="276" w:lineRule="auto"/>
              <w:ind w:left="0"/>
              <w:jc w:val="center"/>
              <w:rPr>
                <w:lang w:val="en-US"/>
              </w:rPr>
            </w:pPr>
            <w:r w:rsidRPr="00941B1F">
              <w:rPr>
                <w:lang w:val="en-US"/>
              </w:rPr>
              <w:t>3,2</w:t>
            </w:r>
            <w:r w:rsidR="00061927">
              <w:rPr>
                <w:lang w:val="en-US"/>
              </w:rPr>
              <w:t>–</w:t>
            </w:r>
            <w:r w:rsidRPr="00941B1F">
              <w:rPr>
                <w:lang w:val="en-US"/>
              </w:rPr>
              <w:t>3,8</w:t>
            </w:r>
          </w:p>
        </w:tc>
        <w:tc>
          <w:tcPr>
            <w:tcW w:w="1207" w:type="dxa"/>
            <w:vAlign w:val="center"/>
          </w:tcPr>
          <w:p w:rsidR="00372B7D" w:rsidRPr="00941B1F" w:rsidRDefault="00697E7B" w:rsidP="00941B1F">
            <w:pPr>
              <w:pStyle w:val="afc"/>
              <w:spacing w:line="276" w:lineRule="auto"/>
              <w:ind w:left="0"/>
              <w:jc w:val="center"/>
              <w:rPr>
                <w:lang w:val="en-US"/>
              </w:rPr>
            </w:pPr>
            <w:r w:rsidRPr="00941B1F">
              <w:rPr>
                <w:lang w:val="en-US"/>
              </w:rPr>
              <w:t>0,10</w:t>
            </w:r>
            <w:r w:rsidR="00061927">
              <w:rPr>
                <w:lang w:val="en-US"/>
              </w:rPr>
              <w:t>–</w:t>
            </w:r>
            <w:r w:rsidRPr="00941B1F">
              <w:rPr>
                <w:lang w:val="en-US"/>
              </w:rPr>
              <w:t>0,40</w:t>
            </w:r>
          </w:p>
        </w:tc>
        <w:tc>
          <w:tcPr>
            <w:tcW w:w="1206" w:type="dxa"/>
            <w:vAlign w:val="center"/>
          </w:tcPr>
          <w:p w:rsidR="00372B7D" w:rsidRPr="00941B1F" w:rsidRDefault="00697E7B" w:rsidP="00941B1F">
            <w:pPr>
              <w:pStyle w:val="afc"/>
              <w:spacing w:line="276" w:lineRule="auto"/>
              <w:ind w:left="0"/>
              <w:jc w:val="center"/>
              <w:rPr>
                <w:lang w:val="en-US"/>
              </w:rPr>
            </w:pPr>
            <w:r w:rsidRPr="00941B1F">
              <w:rPr>
                <w:lang w:val="en-US"/>
              </w:rPr>
              <w:t>0,05</w:t>
            </w:r>
          </w:p>
        </w:tc>
        <w:tc>
          <w:tcPr>
            <w:tcW w:w="1206" w:type="dxa"/>
            <w:vAlign w:val="center"/>
          </w:tcPr>
          <w:p w:rsidR="00372B7D" w:rsidRPr="00941B1F" w:rsidRDefault="00697E7B" w:rsidP="00941B1F">
            <w:pPr>
              <w:pStyle w:val="afc"/>
              <w:spacing w:line="276" w:lineRule="auto"/>
              <w:ind w:left="0"/>
              <w:jc w:val="center"/>
              <w:rPr>
                <w:lang w:val="en-US"/>
              </w:rPr>
            </w:pPr>
            <w:r w:rsidRPr="00941B1F">
              <w:rPr>
                <w:lang w:val="en-US"/>
              </w:rPr>
              <w:t>0,015</w:t>
            </w:r>
          </w:p>
        </w:tc>
        <w:tc>
          <w:tcPr>
            <w:tcW w:w="1214" w:type="dxa"/>
            <w:vAlign w:val="center"/>
          </w:tcPr>
          <w:p w:rsidR="00372B7D" w:rsidRPr="00941B1F" w:rsidRDefault="000D7B0D" w:rsidP="00941B1F">
            <w:pPr>
              <w:spacing w:line="276" w:lineRule="auto"/>
              <w:jc w:val="center"/>
            </w:pPr>
            <w:r w:rsidRPr="00941B1F">
              <w:t>О</w:t>
            </w:r>
            <w:r w:rsidR="00372B7D" w:rsidRPr="00941B1F">
              <w:t>статок</w:t>
            </w:r>
          </w:p>
        </w:tc>
        <w:tc>
          <w:tcPr>
            <w:tcW w:w="1051" w:type="dxa"/>
            <w:vAlign w:val="center"/>
          </w:tcPr>
          <w:p w:rsidR="00372B7D" w:rsidRPr="00941B1F" w:rsidRDefault="00697E7B" w:rsidP="00941B1F">
            <w:pPr>
              <w:pStyle w:val="afc"/>
              <w:spacing w:line="276" w:lineRule="auto"/>
              <w:ind w:left="0"/>
              <w:jc w:val="center"/>
              <w:rPr>
                <w:lang w:val="en-US"/>
              </w:rPr>
            </w:pPr>
            <w:r w:rsidRPr="00941B1F">
              <w:rPr>
                <w:lang w:val="en-US"/>
              </w:rPr>
              <w:t>0,50</w:t>
            </w:r>
          </w:p>
        </w:tc>
        <w:tc>
          <w:tcPr>
            <w:tcW w:w="993" w:type="dxa"/>
            <w:vAlign w:val="center"/>
          </w:tcPr>
          <w:p w:rsidR="00372B7D" w:rsidRPr="00941B1F" w:rsidRDefault="00061927" w:rsidP="00941B1F">
            <w:pPr>
              <w:pStyle w:val="afc"/>
              <w:spacing w:line="276" w:lineRule="auto"/>
              <w:ind w:left="0"/>
              <w:jc w:val="center"/>
              <w:rPr>
                <w:lang w:val="en-US"/>
              </w:rPr>
            </w:pPr>
            <w:r>
              <w:rPr>
                <w:lang w:val="en-US"/>
              </w:rPr>
              <w:t>–</w:t>
            </w:r>
          </w:p>
        </w:tc>
        <w:tc>
          <w:tcPr>
            <w:tcW w:w="1691" w:type="dxa"/>
            <w:vAlign w:val="center"/>
          </w:tcPr>
          <w:p w:rsidR="00372B7D" w:rsidRPr="00941B1F" w:rsidRDefault="00697E7B" w:rsidP="00941B1F">
            <w:pPr>
              <w:pStyle w:val="afc"/>
              <w:spacing w:line="276" w:lineRule="auto"/>
              <w:ind w:left="0"/>
              <w:jc w:val="center"/>
              <w:rPr>
                <w:lang w:val="en-US"/>
              </w:rPr>
            </w:pPr>
            <w:r w:rsidRPr="00941B1F">
              <w:rPr>
                <w:lang w:val="en-US"/>
              </w:rPr>
              <w:t>Mg: 0,04</w:t>
            </w:r>
            <w:r w:rsidR="00061927">
              <w:rPr>
                <w:lang w:val="en-US"/>
              </w:rPr>
              <w:t>–</w:t>
            </w:r>
            <w:r w:rsidRPr="00941B1F">
              <w:rPr>
                <w:lang w:val="en-US"/>
              </w:rPr>
              <w:t>0,10</w:t>
            </w:r>
          </w:p>
          <w:p w:rsidR="00697E7B" w:rsidRPr="00941B1F" w:rsidRDefault="00697E7B" w:rsidP="00941B1F">
            <w:pPr>
              <w:pStyle w:val="afc"/>
              <w:spacing w:line="276" w:lineRule="auto"/>
              <w:ind w:left="0"/>
              <w:jc w:val="center"/>
              <w:rPr>
                <w:lang w:val="en-US"/>
              </w:rPr>
            </w:pPr>
            <w:r w:rsidRPr="00941B1F">
              <w:rPr>
                <w:lang w:val="en-US"/>
              </w:rPr>
              <w:t>Ce: 0,20</w:t>
            </w:r>
          </w:p>
        </w:tc>
        <w:tc>
          <w:tcPr>
            <w:tcW w:w="1221" w:type="dxa"/>
            <w:vAlign w:val="center"/>
          </w:tcPr>
          <w:p w:rsidR="00372B7D" w:rsidRPr="00941B1F" w:rsidRDefault="00697E7B" w:rsidP="00941B1F">
            <w:pPr>
              <w:pStyle w:val="afc"/>
              <w:spacing w:line="276" w:lineRule="auto"/>
              <w:ind w:left="0"/>
              <w:jc w:val="center"/>
              <w:rPr>
                <w:lang w:val="en-US"/>
              </w:rPr>
            </w:pPr>
            <w:r w:rsidRPr="00941B1F">
              <w:rPr>
                <w:lang w:val="en-US"/>
              </w:rPr>
              <w:t>1,0</w:t>
            </w:r>
          </w:p>
        </w:tc>
      </w:tr>
      <w:tr w:rsidR="00372B7D" w:rsidRPr="00941B1F" w:rsidTr="00941B1F">
        <w:tc>
          <w:tcPr>
            <w:tcW w:w="1353" w:type="dxa"/>
            <w:vAlign w:val="center"/>
          </w:tcPr>
          <w:p w:rsidR="00372B7D" w:rsidRPr="00941B1F" w:rsidRDefault="00372B7D" w:rsidP="00941B1F">
            <w:pPr>
              <w:pStyle w:val="afc"/>
              <w:spacing w:line="276" w:lineRule="auto"/>
              <w:ind w:left="0"/>
              <w:jc w:val="center"/>
              <w:rPr>
                <w:vertAlign w:val="superscript"/>
                <w:lang w:val="en-US"/>
              </w:rPr>
            </w:pPr>
            <w:r w:rsidRPr="00941B1F">
              <w:rPr>
                <w:lang w:val="en-US"/>
              </w:rPr>
              <w:t>FeC-GP2</w:t>
            </w:r>
          </w:p>
        </w:tc>
        <w:tc>
          <w:tcPr>
            <w:tcW w:w="1232" w:type="dxa"/>
            <w:vAlign w:val="center"/>
          </w:tcPr>
          <w:p w:rsidR="00372B7D" w:rsidRPr="00941B1F" w:rsidRDefault="00254FDF" w:rsidP="00941B1F">
            <w:pPr>
              <w:pStyle w:val="afc"/>
              <w:spacing w:line="276" w:lineRule="auto"/>
              <w:ind w:left="0"/>
              <w:jc w:val="center"/>
              <w:rPr>
                <w:lang w:val="en-US"/>
              </w:rPr>
            </w:pPr>
            <w:r w:rsidRPr="00941B1F">
              <w:rPr>
                <w:lang w:val="en-US"/>
              </w:rPr>
              <w:t>E, T</w:t>
            </w:r>
          </w:p>
        </w:tc>
        <w:tc>
          <w:tcPr>
            <w:tcW w:w="1206" w:type="dxa"/>
            <w:vAlign w:val="center"/>
          </w:tcPr>
          <w:p w:rsidR="00372B7D" w:rsidRPr="00941B1F" w:rsidRDefault="00254FDF" w:rsidP="00941B1F">
            <w:pPr>
              <w:pStyle w:val="afc"/>
              <w:spacing w:line="276" w:lineRule="auto"/>
              <w:ind w:left="0"/>
              <w:jc w:val="center"/>
              <w:rPr>
                <w:lang w:val="en-US"/>
              </w:rPr>
            </w:pPr>
            <w:r w:rsidRPr="00941B1F">
              <w:rPr>
                <w:lang w:val="en-US"/>
              </w:rPr>
              <w:t>2,5</w:t>
            </w:r>
            <w:r w:rsidR="00061927">
              <w:rPr>
                <w:lang w:val="en-US"/>
              </w:rPr>
              <w:t>–</w:t>
            </w:r>
            <w:r w:rsidRPr="00941B1F">
              <w:rPr>
                <w:lang w:val="en-US"/>
              </w:rPr>
              <w:t>3,5</w:t>
            </w:r>
          </w:p>
        </w:tc>
        <w:tc>
          <w:tcPr>
            <w:tcW w:w="1206" w:type="dxa"/>
            <w:vAlign w:val="center"/>
          </w:tcPr>
          <w:p w:rsidR="00372B7D" w:rsidRPr="00941B1F" w:rsidRDefault="00254FDF" w:rsidP="00941B1F">
            <w:pPr>
              <w:pStyle w:val="afc"/>
              <w:spacing w:line="276" w:lineRule="auto"/>
              <w:ind w:left="0"/>
              <w:jc w:val="center"/>
              <w:rPr>
                <w:lang w:val="en-US"/>
              </w:rPr>
            </w:pPr>
            <w:r w:rsidRPr="00941B1F">
              <w:rPr>
                <w:lang w:val="en-US"/>
              </w:rPr>
              <w:t>1,5</w:t>
            </w:r>
            <w:r w:rsidR="00061927">
              <w:rPr>
                <w:lang w:val="en-US"/>
              </w:rPr>
              <w:t>–</w:t>
            </w:r>
            <w:r w:rsidRPr="00941B1F">
              <w:rPr>
                <w:lang w:val="en-US"/>
              </w:rPr>
              <w:t>3,0</w:t>
            </w:r>
          </w:p>
        </w:tc>
        <w:tc>
          <w:tcPr>
            <w:tcW w:w="1207" w:type="dxa"/>
            <w:vAlign w:val="center"/>
          </w:tcPr>
          <w:p w:rsidR="00372B7D" w:rsidRPr="00941B1F" w:rsidRDefault="00254FDF" w:rsidP="00941B1F">
            <w:pPr>
              <w:pStyle w:val="afc"/>
              <w:spacing w:line="276" w:lineRule="auto"/>
              <w:ind w:left="0"/>
              <w:jc w:val="center"/>
              <w:rPr>
                <w:lang w:val="en-US"/>
              </w:rPr>
            </w:pPr>
            <w:r w:rsidRPr="00941B1F">
              <w:rPr>
                <w:lang w:val="en-US"/>
              </w:rPr>
              <w:t>1,0</w:t>
            </w:r>
          </w:p>
        </w:tc>
        <w:tc>
          <w:tcPr>
            <w:tcW w:w="1206" w:type="dxa"/>
            <w:vAlign w:val="center"/>
          </w:tcPr>
          <w:p w:rsidR="00372B7D" w:rsidRPr="00941B1F" w:rsidRDefault="00254FDF" w:rsidP="00941B1F">
            <w:pPr>
              <w:pStyle w:val="afc"/>
              <w:spacing w:line="276" w:lineRule="auto"/>
              <w:ind w:left="0"/>
              <w:jc w:val="center"/>
              <w:rPr>
                <w:lang w:val="en-US"/>
              </w:rPr>
            </w:pPr>
            <w:r w:rsidRPr="00941B1F">
              <w:rPr>
                <w:lang w:val="en-US"/>
              </w:rPr>
              <w:t>0,05</w:t>
            </w:r>
          </w:p>
        </w:tc>
        <w:tc>
          <w:tcPr>
            <w:tcW w:w="1206" w:type="dxa"/>
            <w:vAlign w:val="center"/>
          </w:tcPr>
          <w:p w:rsidR="00372B7D" w:rsidRPr="00941B1F" w:rsidRDefault="00254FDF" w:rsidP="00941B1F">
            <w:pPr>
              <w:pStyle w:val="afc"/>
              <w:spacing w:line="276" w:lineRule="auto"/>
              <w:ind w:left="0"/>
              <w:jc w:val="center"/>
              <w:rPr>
                <w:lang w:val="en-US"/>
              </w:rPr>
            </w:pPr>
            <w:r w:rsidRPr="00941B1F">
              <w:rPr>
                <w:lang w:val="en-US"/>
              </w:rPr>
              <w:t>0,015</w:t>
            </w:r>
          </w:p>
        </w:tc>
        <w:tc>
          <w:tcPr>
            <w:tcW w:w="1214" w:type="dxa"/>
            <w:vAlign w:val="center"/>
          </w:tcPr>
          <w:p w:rsidR="00372B7D" w:rsidRPr="00941B1F" w:rsidRDefault="000D7B0D" w:rsidP="00941B1F">
            <w:pPr>
              <w:spacing w:line="276" w:lineRule="auto"/>
              <w:jc w:val="center"/>
            </w:pPr>
            <w:r w:rsidRPr="00941B1F">
              <w:t>О</w:t>
            </w:r>
            <w:r w:rsidR="00372B7D" w:rsidRPr="00941B1F">
              <w:t>статок</w:t>
            </w:r>
          </w:p>
        </w:tc>
        <w:tc>
          <w:tcPr>
            <w:tcW w:w="1051" w:type="dxa"/>
            <w:vAlign w:val="center"/>
          </w:tcPr>
          <w:p w:rsidR="00372B7D" w:rsidRPr="00941B1F" w:rsidRDefault="00254FDF" w:rsidP="00941B1F">
            <w:pPr>
              <w:pStyle w:val="afc"/>
              <w:spacing w:line="276" w:lineRule="auto"/>
              <w:ind w:left="0"/>
              <w:jc w:val="center"/>
              <w:rPr>
                <w:lang w:val="en-US"/>
              </w:rPr>
            </w:pPr>
            <w:r w:rsidRPr="00941B1F">
              <w:rPr>
                <w:lang w:val="en-US"/>
              </w:rPr>
              <w:t>2,5</w:t>
            </w:r>
          </w:p>
        </w:tc>
        <w:tc>
          <w:tcPr>
            <w:tcW w:w="993" w:type="dxa"/>
            <w:vAlign w:val="center"/>
          </w:tcPr>
          <w:p w:rsidR="00372B7D" w:rsidRPr="00941B1F" w:rsidRDefault="00254FDF" w:rsidP="00941B1F">
            <w:pPr>
              <w:pStyle w:val="afc"/>
              <w:spacing w:line="276" w:lineRule="auto"/>
              <w:ind w:left="0"/>
              <w:jc w:val="center"/>
              <w:rPr>
                <w:lang w:val="en-US"/>
              </w:rPr>
            </w:pPr>
            <w:r w:rsidRPr="00941B1F">
              <w:rPr>
                <w:lang w:val="en-US"/>
              </w:rPr>
              <w:t>1,0</w:t>
            </w:r>
          </w:p>
        </w:tc>
        <w:tc>
          <w:tcPr>
            <w:tcW w:w="1691" w:type="dxa"/>
            <w:vAlign w:val="center"/>
          </w:tcPr>
          <w:p w:rsidR="00372B7D" w:rsidRPr="00941B1F" w:rsidRDefault="00254FDF" w:rsidP="00941B1F">
            <w:pPr>
              <w:pStyle w:val="afc"/>
              <w:spacing w:line="276" w:lineRule="auto"/>
              <w:ind w:left="0"/>
              <w:jc w:val="center"/>
              <w:rPr>
                <w:lang w:val="en-US"/>
              </w:rPr>
            </w:pPr>
            <w:r w:rsidRPr="00941B1F">
              <w:rPr>
                <w:lang w:val="en-US"/>
              </w:rPr>
              <w:t>Mg: 0,02</w:t>
            </w:r>
            <w:r w:rsidR="00061927">
              <w:rPr>
                <w:lang w:val="en-US"/>
              </w:rPr>
              <w:t>–</w:t>
            </w:r>
            <w:r w:rsidRPr="00941B1F">
              <w:rPr>
                <w:lang w:val="en-US"/>
              </w:rPr>
              <w:t>0,10</w:t>
            </w:r>
          </w:p>
          <w:p w:rsidR="00254FDF" w:rsidRPr="00941B1F" w:rsidRDefault="00254FDF" w:rsidP="00941B1F">
            <w:pPr>
              <w:pStyle w:val="afc"/>
              <w:spacing w:line="276" w:lineRule="auto"/>
              <w:ind w:left="0"/>
              <w:jc w:val="center"/>
              <w:rPr>
                <w:lang w:val="en-US"/>
              </w:rPr>
            </w:pPr>
            <w:r w:rsidRPr="00941B1F">
              <w:rPr>
                <w:lang w:val="en-US"/>
              </w:rPr>
              <w:t>Ce: 0,20</w:t>
            </w:r>
          </w:p>
        </w:tc>
        <w:tc>
          <w:tcPr>
            <w:tcW w:w="1221" w:type="dxa"/>
            <w:vAlign w:val="center"/>
          </w:tcPr>
          <w:p w:rsidR="00372B7D" w:rsidRPr="00941B1F" w:rsidRDefault="00254FDF" w:rsidP="00941B1F">
            <w:pPr>
              <w:pStyle w:val="afc"/>
              <w:spacing w:line="276" w:lineRule="auto"/>
              <w:ind w:left="0"/>
              <w:jc w:val="center"/>
              <w:rPr>
                <w:lang w:val="en-US"/>
              </w:rPr>
            </w:pPr>
            <w:r w:rsidRPr="00941B1F">
              <w:rPr>
                <w:lang w:val="en-US"/>
              </w:rPr>
              <w:t>1,0</w:t>
            </w:r>
          </w:p>
        </w:tc>
      </w:tr>
      <w:tr w:rsidR="00254FDF" w:rsidRPr="00941B1F" w:rsidTr="00941B1F">
        <w:tc>
          <w:tcPr>
            <w:tcW w:w="1353" w:type="dxa"/>
            <w:vAlign w:val="center"/>
          </w:tcPr>
          <w:p w:rsidR="00254FDF" w:rsidRPr="00941B1F" w:rsidRDefault="00254FDF" w:rsidP="00941B1F">
            <w:pPr>
              <w:pStyle w:val="afc"/>
              <w:spacing w:line="276" w:lineRule="auto"/>
              <w:ind w:left="0"/>
              <w:jc w:val="center"/>
            </w:pPr>
            <w:proofErr w:type="spellStart"/>
            <w:r w:rsidRPr="00941B1F">
              <w:rPr>
                <w:lang w:val="en-US"/>
              </w:rPr>
              <w:t>Z</w:t>
            </w:r>
            <w:r w:rsidRPr="00941B1F">
              <w:rPr>
                <w:vertAlign w:val="superscript"/>
                <w:lang w:val="en-US"/>
              </w:rPr>
              <w:t>e</w:t>
            </w:r>
            <w:proofErr w:type="spellEnd"/>
          </w:p>
        </w:tc>
        <w:tc>
          <w:tcPr>
            <w:tcW w:w="1232" w:type="dxa"/>
            <w:vAlign w:val="center"/>
          </w:tcPr>
          <w:p w:rsidR="00254FDF" w:rsidRPr="00941B1F" w:rsidRDefault="00254FDF" w:rsidP="00941B1F">
            <w:pPr>
              <w:pStyle w:val="afc"/>
              <w:spacing w:line="276" w:lineRule="auto"/>
              <w:ind w:left="0"/>
              <w:jc w:val="center"/>
            </w:pPr>
            <w:r w:rsidRPr="00941B1F">
              <w:rPr>
                <w:lang w:val="en-US"/>
              </w:rPr>
              <w:t xml:space="preserve">R, E </w:t>
            </w:r>
            <w:r w:rsidRPr="00941B1F">
              <w:t>или Т</w:t>
            </w:r>
          </w:p>
        </w:tc>
        <w:tc>
          <w:tcPr>
            <w:tcW w:w="12201" w:type="dxa"/>
            <w:gridSpan w:val="10"/>
            <w:vAlign w:val="center"/>
          </w:tcPr>
          <w:p w:rsidR="00254FDF" w:rsidRPr="00941B1F" w:rsidRDefault="00254FDF" w:rsidP="00941B1F">
            <w:pPr>
              <w:pStyle w:val="afc"/>
              <w:spacing w:line="276" w:lineRule="auto"/>
              <w:ind w:left="0"/>
              <w:jc w:val="center"/>
            </w:pPr>
            <w:r w:rsidRPr="00941B1F">
              <w:t>Любой иной согласованный состав</w:t>
            </w:r>
          </w:p>
        </w:tc>
      </w:tr>
      <w:tr w:rsidR="00254FDF" w:rsidRPr="00941B1F" w:rsidTr="00FE14B6">
        <w:tc>
          <w:tcPr>
            <w:tcW w:w="14786" w:type="dxa"/>
            <w:gridSpan w:val="12"/>
          </w:tcPr>
          <w:p w:rsidR="00254FDF" w:rsidRPr="00941B1F" w:rsidRDefault="00254FDF" w:rsidP="00941B1F">
            <w:pPr>
              <w:pStyle w:val="afc"/>
              <w:spacing w:line="276" w:lineRule="auto"/>
              <w:ind w:left="0"/>
              <w:jc w:val="both"/>
            </w:pPr>
            <w:proofErr w:type="gramStart"/>
            <w:r w:rsidRPr="00941B1F">
              <w:rPr>
                <w:vertAlign w:val="superscript"/>
              </w:rPr>
              <w:t>а</w:t>
            </w:r>
            <w:r w:rsidRPr="00941B1F">
              <w:t xml:space="preserve">  </w:t>
            </w:r>
            <w:r w:rsidR="00941B1F" w:rsidRPr="00941B1F">
              <w:t>Единичные</w:t>
            </w:r>
            <w:proofErr w:type="gramEnd"/>
            <w:r w:rsidR="00941B1F" w:rsidRPr="00941B1F">
              <w:t xml:space="preserve"> значения являются максимальными</w:t>
            </w:r>
            <w:r w:rsidRPr="00941B1F">
              <w:t>.</w:t>
            </w:r>
          </w:p>
          <w:p w:rsidR="00254FDF" w:rsidRPr="00941B1F" w:rsidRDefault="00254FDF" w:rsidP="00941B1F">
            <w:pPr>
              <w:pStyle w:val="afc"/>
              <w:spacing w:line="276" w:lineRule="auto"/>
              <w:ind w:left="0"/>
              <w:jc w:val="both"/>
            </w:pPr>
            <w:proofErr w:type="gramStart"/>
            <w:r w:rsidRPr="00941B1F">
              <w:rPr>
                <w:vertAlign w:val="superscript"/>
                <w:lang w:val="en-US"/>
              </w:rPr>
              <w:t>b</w:t>
            </w:r>
            <w:r w:rsidRPr="00941B1F">
              <w:t xml:space="preserve">  Металл</w:t>
            </w:r>
            <w:proofErr w:type="gramEnd"/>
            <w:r w:rsidRPr="00941B1F">
              <w:t xml:space="preserve"> шва или присадочный материал</w:t>
            </w:r>
            <w:r w:rsidR="003F688A" w:rsidRPr="00941B1F">
              <w:t xml:space="preserve">, следует проанализировать на </w:t>
            </w:r>
            <w:r w:rsidR="00911C22">
              <w:t>наличие э</w:t>
            </w:r>
            <w:r w:rsidR="003F688A" w:rsidRPr="00941B1F">
              <w:t>ле</w:t>
            </w:r>
            <w:r w:rsidR="00FE14B6" w:rsidRPr="00941B1F">
              <w:t>мент</w:t>
            </w:r>
            <w:r w:rsidR="00911C22">
              <w:t>ов</w:t>
            </w:r>
            <w:r w:rsidR="00FE14B6" w:rsidRPr="00941B1F">
              <w:t>, значения которых приведены</w:t>
            </w:r>
            <w:r w:rsidR="003F688A" w:rsidRPr="00941B1F">
              <w:t xml:space="preserve"> в таблице. </w:t>
            </w:r>
            <w:r w:rsidR="00911C22" w:rsidRPr="00911C22">
              <w:t>Если будет выявлено наличие других элементов, то количество этих элементов должно быть определено таким образом, чтобы их сумма не превышала предела, установленного</w:t>
            </w:r>
            <w:r w:rsidR="00E036FA" w:rsidRPr="00941B1F">
              <w:t xml:space="preserve"> в столбце </w:t>
            </w:r>
            <w:r w:rsidR="00941B1F">
              <w:t>«Суммарное</w:t>
            </w:r>
            <w:r w:rsidR="00E036FA" w:rsidRPr="00941B1F">
              <w:t xml:space="preserve"> количество других элементов</w:t>
            </w:r>
            <w:r w:rsidR="00941B1F">
              <w:t>»</w:t>
            </w:r>
            <w:r w:rsidR="00E036FA" w:rsidRPr="00941B1F">
              <w:t>.</w:t>
            </w:r>
          </w:p>
          <w:p w:rsidR="00E036FA" w:rsidRPr="00941B1F" w:rsidRDefault="00E036FA" w:rsidP="00941B1F">
            <w:pPr>
              <w:pStyle w:val="afc"/>
              <w:spacing w:line="276" w:lineRule="auto"/>
              <w:ind w:left="0"/>
              <w:jc w:val="both"/>
            </w:pPr>
            <w:proofErr w:type="gramStart"/>
            <w:r w:rsidRPr="00941B1F">
              <w:rPr>
                <w:vertAlign w:val="superscript"/>
              </w:rPr>
              <w:t>с</w:t>
            </w:r>
            <w:r w:rsidRPr="00941B1F">
              <w:t xml:space="preserve">  </w:t>
            </w:r>
            <w:r w:rsidR="00207158" w:rsidRPr="00941B1F">
              <w:t>В</w:t>
            </w:r>
            <w:proofErr w:type="gramEnd"/>
            <w:r w:rsidR="00207158" w:rsidRPr="00941B1F">
              <w:t xml:space="preserve"> допустимое содержани</w:t>
            </w:r>
            <w:r w:rsidR="00941B1F">
              <w:t>е</w:t>
            </w:r>
            <w:r w:rsidR="00207158" w:rsidRPr="00941B1F">
              <w:t xml:space="preserve"> никеля</w:t>
            </w:r>
            <w:r w:rsidRPr="00941B1F">
              <w:t xml:space="preserve"> может </w:t>
            </w:r>
            <w:r w:rsidR="00207158" w:rsidRPr="00941B1F">
              <w:t>быть включен сопутствующий кобальт</w:t>
            </w:r>
            <w:r w:rsidRPr="00941B1F">
              <w:t>.</w:t>
            </w:r>
          </w:p>
          <w:p w:rsidR="00E036FA" w:rsidRPr="00941B1F" w:rsidRDefault="00E036FA" w:rsidP="00941B1F">
            <w:pPr>
              <w:pStyle w:val="afc"/>
              <w:spacing w:line="276" w:lineRule="auto"/>
              <w:ind w:left="0"/>
              <w:jc w:val="both"/>
            </w:pPr>
            <w:proofErr w:type="gramStart"/>
            <w:r w:rsidRPr="00941B1F">
              <w:rPr>
                <w:vertAlign w:val="superscript"/>
                <w:lang w:val="en-US"/>
              </w:rPr>
              <w:t>d</w:t>
            </w:r>
            <w:r w:rsidRPr="00941B1F">
              <w:t xml:space="preserve">  </w:t>
            </w:r>
            <w:r w:rsidR="00207158" w:rsidRPr="00941B1F">
              <w:t>В</w:t>
            </w:r>
            <w:proofErr w:type="gramEnd"/>
            <w:r w:rsidR="00207158" w:rsidRPr="00941B1F">
              <w:t xml:space="preserve"> допустимое содержани</w:t>
            </w:r>
            <w:r w:rsidR="00941B1F">
              <w:t>е</w:t>
            </w:r>
            <w:r w:rsidR="00207158" w:rsidRPr="00941B1F">
              <w:t xml:space="preserve"> меди может быть включено сопутствующее</w:t>
            </w:r>
            <w:r w:rsidRPr="00941B1F">
              <w:t xml:space="preserve"> серебро.</w:t>
            </w:r>
          </w:p>
          <w:p w:rsidR="00207158" w:rsidRPr="00941B1F" w:rsidRDefault="00207158" w:rsidP="006F257D">
            <w:pPr>
              <w:pStyle w:val="afc"/>
              <w:spacing w:line="276" w:lineRule="auto"/>
              <w:ind w:left="0"/>
              <w:jc w:val="both"/>
            </w:pPr>
            <w:proofErr w:type="gramStart"/>
            <w:r w:rsidRPr="00941B1F">
              <w:rPr>
                <w:vertAlign w:val="superscript"/>
              </w:rPr>
              <w:t>е</w:t>
            </w:r>
            <w:r w:rsidRPr="00941B1F">
              <w:t xml:space="preserve">  </w:t>
            </w:r>
            <w:r w:rsidR="00941B1F" w:rsidRPr="00941B1F">
              <w:t>Сварочные</w:t>
            </w:r>
            <w:proofErr w:type="gramEnd"/>
            <w:r w:rsidR="00941B1F" w:rsidRPr="00941B1F">
              <w:t xml:space="preserve"> материалы для которых химический состав не указан в таблице обозначают буквой «Z». Диапазоны химического состава не указаны и возможно, что два электрода с одинаковой «</w:t>
            </w:r>
            <w:proofErr w:type="gramStart"/>
            <w:r w:rsidR="00941B1F" w:rsidRPr="00941B1F">
              <w:t>Z»-</w:t>
            </w:r>
            <w:proofErr w:type="gramEnd"/>
            <w:r w:rsidR="00941B1F" w:rsidRPr="00941B1F">
              <w:t>классификацией не взаимозаменяемы.</w:t>
            </w:r>
          </w:p>
        </w:tc>
      </w:tr>
    </w:tbl>
    <w:p w:rsidR="00EB6B57" w:rsidRDefault="00EB6B57" w:rsidP="00877548">
      <w:pPr>
        <w:pStyle w:val="afc"/>
        <w:spacing w:line="360" w:lineRule="auto"/>
        <w:ind w:left="0" w:firstLine="567"/>
        <w:jc w:val="center"/>
        <w:rPr>
          <w:b/>
          <w:sz w:val="24"/>
          <w:szCs w:val="24"/>
        </w:rPr>
      </w:pPr>
      <w:r>
        <w:rPr>
          <w:b/>
          <w:sz w:val="24"/>
          <w:szCs w:val="24"/>
        </w:rPr>
        <w:br w:type="page"/>
      </w:r>
    </w:p>
    <w:p w:rsidR="00877548" w:rsidRPr="00EB6B57" w:rsidRDefault="00941B1F" w:rsidP="00EB6B57">
      <w:pPr>
        <w:pStyle w:val="afc"/>
        <w:spacing w:line="360" w:lineRule="auto"/>
        <w:ind w:left="0"/>
        <w:rPr>
          <w:sz w:val="22"/>
          <w:szCs w:val="24"/>
        </w:rPr>
      </w:pPr>
      <w:r w:rsidRPr="00911C22">
        <w:rPr>
          <w:spacing w:val="40"/>
          <w:sz w:val="22"/>
          <w:szCs w:val="24"/>
        </w:rPr>
        <w:lastRenderedPageBreak/>
        <w:t>Таблица</w:t>
      </w:r>
      <w:r w:rsidRPr="00941B1F">
        <w:rPr>
          <w:sz w:val="22"/>
          <w:szCs w:val="24"/>
        </w:rPr>
        <w:t xml:space="preserve"> </w:t>
      </w:r>
      <w:r>
        <w:rPr>
          <w:sz w:val="22"/>
          <w:szCs w:val="24"/>
        </w:rPr>
        <w:t>3</w:t>
      </w:r>
      <w:r w:rsidRPr="00941B1F">
        <w:rPr>
          <w:sz w:val="22"/>
          <w:szCs w:val="24"/>
        </w:rPr>
        <w:t xml:space="preserve"> — </w:t>
      </w:r>
      <w:r w:rsidR="00E96874" w:rsidRPr="004A03AE">
        <w:rPr>
          <w:sz w:val="22"/>
          <w:szCs w:val="24"/>
        </w:rPr>
        <w:t>Химический состав</w:t>
      </w:r>
      <w:r w:rsidR="00E96874" w:rsidRPr="004A03AE">
        <w:rPr>
          <w:sz w:val="18"/>
        </w:rPr>
        <w:t xml:space="preserve"> </w:t>
      </w:r>
      <w:r w:rsidR="00D95536" w:rsidRPr="004A03AE">
        <w:rPr>
          <w:sz w:val="22"/>
          <w:szCs w:val="24"/>
        </w:rPr>
        <w:t>стержней</w:t>
      </w:r>
      <w:r w:rsidR="00E96874" w:rsidRPr="004A03AE">
        <w:rPr>
          <w:sz w:val="22"/>
          <w:szCs w:val="24"/>
        </w:rPr>
        <w:t xml:space="preserve">, </w:t>
      </w:r>
      <w:r w:rsidR="004A03AE" w:rsidRPr="004A03AE">
        <w:rPr>
          <w:sz w:val="22"/>
          <w:szCs w:val="24"/>
        </w:rPr>
        <w:t xml:space="preserve">электродных </w:t>
      </w:r>
      <w:r w:rsidR="00E96874" w:rsidRPr="004A03AE">
        <w:rPr>
          <w:sz w:val="22"/>
          <w:szCs w:val="24"/>
        </w:rPr>
        <w:t xml:space="preserve">проволок и </w:t>
      </w:r>
      <w:r w:rsidR="004A03AE" w:rsidRPr="004A03AE">
        <w:rPr>
          <w:sz w:val="22"/>
          <w:szCs w:val="24"/>
        </w:rPr>
        <w:t xml:space="preserve">металла, </w:t>
      </w:r>
      <w:r w:rsidR="00E96874" w:rsidRPr="004A03AE">
        <w:rPr>
          <w:sz w:val="22"/>
          <w:szCs w:val="24"/>
        </w:rPr>
        <w:t>наплавленного покрыты</w:t>
      </w:r>
      <w:r w:rsidR="004A03AE" w:rsidRPr="004A03AE">
        <w:rPr>
          <w:sz w:val="22"/>
          <w:szCs w:val="24"/>
        </w:rPr>
        <w:t>ми</w:t>
      </w:r>
      <w:r w:rsidR="00E96874" w:rsidRPr="004A03AE">
        <w:rPr>
          <w:sz w:val="22"/>
          <w:szCs w:val="24"/>
        </w:rPr>
        <w:t xml:space="preserve"> электрод</w:t>
      </w:r>
      <w:r w:rsidR="004A03AE" w:rsidRPr="004A03AE">
        <w:rPr>
          <w:sz w:val="22"/>
          <w:szCs w:val="24"/>
        </w:rPr>
        <w:t>ами</w:t>
      </w:r>
      <w:r w:rsidR="00E96874" w:rsidRPr="004A03AE">
        <w:rPr>
          <w:sz w:val="22"/>
          <w:szCs w:val="24"/>
        </w:rPr>
        <w:t xml:space="preserve"> и порошковы</w:t>
      </w:r>
      <w:r w:rsidR="004A03AE" w:rsidRPr="004A03AE">
        <w:rPr>
          <w:sz w:val="22"/>
          <w:szCs w:val="24"/>
        </w:rPr>
        <w:t>ми</w:t>
      </w:r>
      <w:r w:rsidR="00E96874" w:rsidRPr="004A03AE">
        <w:rPr>
          <w:sz w:val="22"/>
          <w:szCs w:val="24"/>
        </w:rPr>
        <w:t xml:space="preserve"> проволок</w:t>
      </w:r>
      <w:r w:rsidR="004A03AE" w:rsidRPr="004A03AE">
        <w:rPr>
          <w:sz w:val="22"/>
          <w:szCs w:val="24"/>
        </w:rPr>
        <w:t>ами</w:t>
      </w:r>
      <w:r w:rsidR="00E96874" w:rsidRPr="004A03AE">
        <w:rPr>
          <w:sz w:val="22"/>
          <w:szCs w:val="24"/>
        </w:rPr>
        <w:t>, разнородн</w:t>
      </w:r>
      <w:r w:rsidR="004A03AE" w:rsidRPr="004A03AE">
        <w:rPr>
          <w:sz w:val="22"/>
          <w:szCs w:val="24"/>
        </w:rPr>
        <w:t>ого</w:t>
      </w:r>
      <w:r w:rsidR="00E96874" w:rsidRPr="004A03AE">
        <w:rPr>
          <w:sz w:val="22"/>
          <w:szCs w:val="24"/>
        </w:rPr>
        <w:t xml:space="preserve"> основному металлу</w:t>
      </w:r>
      <w:r w:rsidR="00E96874" w:rsidRPr="00EB6B57">
        <w:rPr>
          <w:sz w:val="22"/>
          <w:szCs w:val="24"/>
        </w:rPr>
        <w:t xml:space="preserve"> </w:t>
      </w:r>
    </w:p>
    <w:tbl>
      <w:tblPr>
        <w:tblStyle w:val="af4"/>
        <w:tblW w:w="0" w:type="auto"/>
        <w:tblLook w:val="04A0" w:firstRow="1" w:lastRow="0" w:firstColumn="1" w:lastColumn="0" w:noHBand="0" w:noVBand="1"/>
      </w:tblPr>
      <w:tblGrid>
        <w:gridCol w:w="1460"/>
        <w:gridCol w:w="1371"/>
        <w:gridCol w:w="895"/>
        <w:gridCol w:w="606"/>
        <w:gridCol w:w="733"/>
        <w:gridCol w:w="606"/>
        <w:gridCol w:w="717"/>
        <w:gridCol w:w="965"/>
        <w:gridCol w:w="1068"/>
        <w:gridCol w:w="965"/>
        <w:gridCol w:w="2814"/>
        <w:gridCol w:w="2586"/>
      </w:tblGrid>
      <w:tr w:rsidR="00E96874" w:rsidRPr="00EB6B57" w:rsidTr="00911C22">
        <w:tc>
          <w:tcPr>
            <w:tcW w:w="0" w:type="auto"/>
            <w:vMerge w:val="restart"/>
            <w:vAlign w:val="center"/>
          </w:tcPr>
          <w:p w:rsidR="00E96874" w:rsidRPr="00EB6B57" w:rsidRDefault="00911C22" w:rsidP="00911C22">
            <w:pPr>
              <w:pStyle w:val="afc"/>
              <w:spacing w:line="276" w:lineRule="auto"/>
              <w:ind w:left="0"/>
              <w:jc w:val="center"/>
            </w:pPr>
            <w:r>
              <w:t>О</w:t>
            </w:r>
            <w:r w:rsidR="00E96874" w:rsidRPr="00EB6B57">
              <w:t>бозначение</w:t>
            </w:r>
          </w:p>
        </w:tc>
        <w:tc>
          <w:tcPr>
            <w:tcW w:w="0" w:type="auto"/>
            <w:vMerge w:val="restart"/>
            <w:vAlign w:val="center"/>
          </w:tcPr>
          <w:p w:rsidR="00E96874" w:rsidRPr="00EB6B57" w:rsidRDefault="00911C22" w:rsidP="00911C22">
            <w:pPr>
              <w:pStyle w:val="afc"/>
              <w:spacing w:line="276" w:lineRule="auto"/>
              <w:ind w:left="0"/>
              <w:jc w:val="center"/>
            </w:pPr>
            <w:r>
              <w:t>Тип</w:t>
            </w:r>
            <w:r w:rsidR="00E96874" w:rsidRPr="00EB6B57">
              <w:t xml:space="preserve"> продукции</w:t>
            </w:r>
          </w:p>
        </w:tc>
        <w:tc>
          <w:tcPr>
            <w:tcW w:w="0" w:type="auto"/>
            <w:gridSpan w:val="10"/>
            <w:vAlign w:val="center"/>
          </w:tcPr>
          <w:p w:rsidR="00E96874" w:rsidRPr="00EB6B57" w:rsidRDefault="00E96874" w:rsidP="00911C22">
            <w:pPr>
              <w:pStyle w:val="afc"/>
              <w:spacing w:line="276" w:lineRule="auto"/>
              <w:ind w:left="0"/>
              <w:jc w:val="center"/>
              <w:rPr>
                <w:vertAlign w:val="superscript"/>
              </w:rPr>
            </w:pPr>
            <w:r w:rsidRPr="00EB6B57">
              <w:t>Химический состав, %</w:t>
            </w:r>
            <w:r w:rsidRPr="00EB6B57">
              <w:rPr>
                <w:vertAlign w:val="superscript"/>
                <w:lang w:val="en-US"/>
              </w:rPr>
              <w:t>a</w:t>
            </w:r>
            <w:r w:rsidRPr="00EB6B57">
              <w:rPr>
                <w:vertAlign w:val="superscript"/>
              </w:rPr>
              <w:t xml:space="preserve">, </w:t>
            </w:r>
            <w:r w:rsidRPr="00EB6B57">
              <w:rPr>
                <w:vertAlign w:val="superscript"/>
                <w:lang w:val="en-US"/>
              </w:rPr>
              <w:t>b</w:t>
            </w:r>
            <w:r w:rsidR="00917395" w:rsidRPr="00EB6B57">
              <w:rPr>
                <w:vertAlign w:val="superscript"/>
              </w:rPr>
              <w:t xml:space="preserve">, </w:t>
            </w:r>
            <w:r w:rsidR="00917395" w:rsidRPr="00EB6B57">
              <w:rPr>
                <w:vertAlign w:val="superscript"/>
                <w:lang w:val="en-US"/>
              </w:rPr>
              <w:t>c</w:t>
            </w:r>
          </w:p>
        </w:tc>
      </w:tr>
      <w:tr w:rsidR="00911C22" w:rsidRPr="00EB6B57" w:rsidTr="00911C22">
        <w:tc>
          <w:tcPr>
            <w:tcW w:w="0" w:type="auto"/>
            <w:vMerge/>
            <w:tcBorders>
              <w:bottom w:val="double" w:sz="4" w:space="0" w:color="000000"/>
            </w:tcBorders>
            <w:vAlign w:val="center"/>
          </w:tcPr>
          <w:p w:rsidR="00E96874" w:rsidRPr="00EB6B57" w:rsidRDefault="00E96874" w:rsidP="00911C22">
            <w:pPr>
              <w:pStyle w:val="afc"/>
              <w:spacing w:line="276" w:lineRule="auto"/>
              <w:ind w:left="0"/>
              <w:jc w:val="center"/>
            </w:pPr>
          </w:p>
        </w:tc>
        <w:tc>
          <w:tcPr>
            <w:tcW w:w="0" w:type="auto"/>
            <w:vMerge/>
            <w:tcBorders>
              <w:bottom w:val="double" w:sz="4" w:space="0" w:color="000000"/>
            </w:tcBorders>
            <w:vAlign w:val="center"/>
          </w:tcPr>
          <w:p w:rsidR="00E96874" w:rsidRPr="00EB6B57" w:rsidRDefault="00E96874" w:rsidP="00911C22">
            <w:pPr>
              <w:pStyle w:val="afc"/>
              <w:spacing w:line="276" w:lineRule="auto"/>
              <w:ind w:left="0"/>
              <w:jc w:val="center"/>
            </w:pPr>
          </w:p>
        </w:tc>
        <w:tc>
          <w:tcPr>
            <w:tcW w:w="0" w:type="auto"/>
            <w:tcBorders>
              <w:bottom w:val="double" w:sz="4" w:space="0" w:color="000000"/>
            </w:tcBorders>
            <w:vAlign w:val="center"/>
          </w:tcPr>
          <w:p w:rsidR="00E96874" w:rsidRPr="00EB6B57" w:rsidRDefault="00E96874" w:rsidP="00911C22">
            <w:pPr>
              <w:pStyle w:val="afc"/>
              <w:spacing w:line="276" w:lineRule="auto"/>
              <w:ind w:left="0"/>
              <w:jc w:val="center"/>
              <w:rPr>
                <w:lang w:val="en-US"/>
              </w:rPr>
            </w:pPr>
            <w:r w:rsidRPr="00EB6B57">
              <w:rPr>
                <w:lang w:val="en-US"/>
              </w:rPr>
              <w:t>C</w:t>
            </w:r>
          </w:p>
        </w:tc>
        <w:tc>
          <w:tcPr>
            <w:tcW w:w="0" w:type="auto"/>
            <w:tcBorders>
              <w:bottom w:val="double" w:sz="4" w:space="0" w:color="000000"/>
            </w:tcBorders>
            <w:vAlign w:val="center"/>
          </w:tcPr>
          <w:p w:rsidR="00E96874" w:rsidRPr="00EB6B57" w:rsidRDefault="00E96874" w:rsidP="00911C22">
            <w:pPr>
              <w:pStyle w:val="afc"/>
              <w:spacing w:line="276" w:lineRule="auto"/>
              <w:ind w:left="0"/>
              <w:jc w:val="center"/>
              <w:rPr>
                <w:lang w:val="en-US"/>
              </w:rPr>
            </w:pPr>
            <w:r w:rsidRPr="00EB6B57">
              <w:rPr>
                <w:lang w:val="en-US"/>
              </w:rPr>
              <w:t>Si</w:t>
            </w:r>
          </w:p>
        </w:tc>
        <w:tc>
          <w:tcPr>
            <w:tcW w:w="0" w:type="auto"/>
            <w:tcBorders>
              <w:bottom w:val="double" w:sz="4" w:space="0" w:color="000000"/>
            </w:tcBorders>
            <w:vAlign w:val="center"/>
          </w:tcPr>
          <w:p w:rsidR="00E96874" w:rsidRPr="00EB6B57" w:rsidRDefault="00E96874" w:rsidP="00911C22">
            <w:pPr>
              <w:pStyle w:val="afc"/>
              <w:spacing w:line="276" w:lineRule="auto"/>
              <w:ind w:left="0"/>
              <w:jc w:val="center"/>
              <w:rPr>
                <w:lang w:val="en-US"/>
              </w:rPr>
            </w:pPr>
            <w:proofErr w:type="spellStart"/>
            <w:r w:rsidRPr="00EB6B57">
              <w:rPr>
                <w:lang w:val="en-US"/>
              </w:rPr>
              <w:t>Mn</w:t>
            </w:r>
            <w:proofErr w:type="spellEnd"/>
          </w:p>
        </w:tc>
        <w:tc>
          <w:tcPr>
            <w:tcW w:w="0" w:type="auto"/>
            <w:tcBorders>
              <w:bottom w:val="double" w:sz="4" w:space="0" w:color="000000"/>
            </w:tcBorders>
            <w:vAlign w:val="center"/>
          </w:tcPr>
          <w:p w:rsidR="00E96874" w:rsidRPr="00EB6B57" w:rsidRDefault="00E96874" w:rsidP="00911C22">
            <w:pPr>
              <w:pStyle w:val="afc"/>
              <w:spacing w:line="276" w:lineRule="auto"/>
              <w:ind w:left="0"/>
              <w:jc w:val="center"/>
              <w:rPr>
                <w:lang w:val="en-US"/>
              </w:rPr>
            </w:pPr>
            <w:r w:rsidRPr="00EB6B57">
              <w:rPr>
                <w:lang w:val="en-US"/>
              </w:rPr>
              <w:t>P</w:t>
            </w:r>
          </w:p>
        </w:tc>
        <w:tc>
          <w:tcPr>
            <w:tcW w:w="0" w:type="auto"/>
            <w:tcBorders>
              <w:bottom w:val="double" w:sz="4" w:space="0" w:color="000000"/>
            </w:tcBorders>
            <w:vAlign w:val="center"/>
          </w:tcPr>
          <w:p w:rsidR="00E96874" w:rsidRPr="00EB6B57" w:rsidRDefault="00E96874" w:rsidP="00911C22">
            <w:pPr>
              <w:pStyle w:val="afc"/>
              <w:spacing w:line="276" w:lineRule="auto"/>
              <w:ind w:left="0"/>
              <w:jc w:val="center"/>
              <w:rPr>
                <w:lang w:val="en-US"/>
              </w:rPr>
            </w:pPr>
            <w:r w:rsidRPr="00EB6B57">
              <w:rPr>
                <w:lang w:val="en-US"/>
              </w:rPr>
              <w:t>S</w:t>
            </w:r>
          </w:p>
        </w:tc>
        <w:tc>
          <w:tcPr>
            <w:tcW w:w="0" w:type="auto"/>
            <w:tcBorders>
              <w:bottom w:val="double" w:sz="4" w:space="0" w:color="000000"/>
            </w:tcBorders>
            <w:vAlign w:val="center"/>
          </w:tcPr>
          <w:p w:rsidR="00E96874" w:rsidRPr="00EB6B57" w:rsidRDefault="00E96874" w:rsidP="00911C22">
            <w:pPr>
              <w:pStyle w:val="afc"/>
              <w:spacing w:line="276" w:lineRule="auto"/>
              <w:ind w:left="0"/>
              <w:jc w:val="center"/>
              <w:rPr>
                <w:lang w:val="en-US"/>
              </w:rPr>
            </w:pPr>
            <w:r w:rsidRPr="00EB6B57">
              <w:rPr>
                <w:lang w:val="en-US"/>
              </w:rPr>
              <w:t>Fe</w:t>
            </w:r>
          </w:p>
        </w:tc>
        <w:tc>
          <w:tcPr>
            <w:tcW w:w="0" w:type="auto"/>
            <w:tcBorders>
              <w:bottom w:val="double" w:sz="4" w:space="0" w:color="000000"/>
            </w:tcBorders>
            <w:vAlign w:val="center"/>
          </w:tcPr>
          <w:p w:rsidR="00E96874" w:rsidRPr="00EB6B57" w:rsidRDefault="00E96874" w:rsidP="00911C22">
            <w:pPr>
              <w:pStyle w:val="afc"/>
              <w:spacing w:line="276" w:lineRule="auto"/>
              <w:ind w:left="0"/>
              <w:jc w:val="center"/>
              <w:rPr>
                <w:vertAlign w:val="superscript"/>
                <w:lang w:val="en-US"/>
              </w:rPr>
            </w:pPr>
            <w:proofErr w:type="spellStart"/>
            <w:r w:rsidRPr="00EB6B57">
              <w:rPr>
                <w:lang w:val="en-US"/>
              </w:rPr>
              <w:t>Ni</w:t>
            </w:r>
            <w:r w:rsidR="00917395" w:rsidRPr="00EB6B57">
              <w:rPr>
                <w:vertAlign w:val="superscript"/>
                <w:lang w:val="en-US"/>
              </w:rPr>
              <w:t>d</w:t>
            </w:r>
            <w:proofErr w:type="spellEnd"/>
          </w:p>
        </w:tc>
        <w:tc>
          <w:tcPr>
            <w:tcW w:w="0" w:type="auto"/>
            <w:tcBorders>
              <w:bottom w:val="double" w:sz="4" w:space="0" w:color="000000"/>
            </w:tcBorders>
            <w:vAlign w:val="center"/>
          </w:tcPr>
          <w:p w:rsidR="00E96874" w:rsidRPr="00EB6B57" w:rsidRDefault="00E96874" w:rsidP="00911C22">
            <w:pPr>
              <w:pStyle w:val="afc"/>
              <w:spacing w:line="276" w:lineRule="auto"/>
              <w:ind w:left="0"/>
              <w:jc w:val="center"/>
              <w:rPr>
                <w:vertAlign w:val="superscript"/>
                <w:lang w:val="en-US"/>
              </w:rPr>
            </w:pPr>
            <w:r w:rsidRPr="00EB6B57">
              <w:rPr>
                <w:lang w:val="en-US"/>
              </w:rPr>
              <w:t>Cu</w:t>
            </w:r>
            <w:r w:rsidR="00917395" w:rsidRPr="00EB6B57">
              <w:rPr>
                <w:vertAlign w:val="superscript"/>
                <w:lang w:val="en-US"/>
              </w:rPr>
              <w:t>e</w:t>
            </w:r>
          </w:p>
        </w:tc>
        <w:tc>
          <w:tcPr>
            <w:tcW w:w="0" w:type="auto"/>
            <w:tcBorders>
              <w:bottom w:val="double" w:sz="4" w:space="0" w:color="000000"/>
            </w:tcBorders>
            <w:vAlign w:val="center"/>
          </w:tcPr>
          <w:p w:rsidR="00E96874" w:rsidRPr="00EB6B57" w:rsidRDefault="00E96874" w:rsidP="00911C22">
            <w:pPr>
              <w:pStyle w:val="afc"/>
              <w:spacing w:line="276" w:lineRule="auto"/>
              <w:ind w:left="0"/>
              <w:jc w:val="center"/>
            </w:pPr>
            <w:r w:rsidRPr="00EB6B57">
              <w:t>Примечание</w:t>
            </w:r>
          </w:p>
        </w:tc>
        <w:tc>
          <w:tcPr>
            <w:tcW w:w="0" w:type="auto"/>
            <w:tcBorders>
              <w:bottom w:val="double" w:sz="4" w:space="0" w:color="000000"/>
            </w:tcBorders>
            <w:vAlign w:val="center"/>
          </w:tcPr>
          <w:p w:rsidR="00E96874" w:rsidRPr="00EB6B57" w:rsidRDefault="00911C22" w:rsidP="00911C22">
            <w:pPr>
              <w:pStyle w:val="afc"/>
              <w:spacing w:line="276" w:lineRule="auto"/>
              <w:ind w:left="0"/>
              <w:jc w:val="center"/>
            </w:pPr>
            <w:r>
              <w:t>Суммарное</w:t>
            </w:r>
            <w:r w:rsidR="00E96874" w:rsidRPr="00EB6B57">
              <w:t xml:space="preserve"> количество других элементов</w:t>
            </w:r>
          </w:p>
        </w:tc>
      </w:tr>
      <w:tr w:rsidR="00911C22" w:rsidRPr="00EB6B57" w:rsidTr="00911C22">
        <w:tc>
          <w:tcPr>
            <w:tcW w:w="0" w:type="auto"/>
            <w:tcBorders>
              <w:top w:val="double" w:sz="4" w:space="0" w:color="000000"/>
            </w:tcBorders>
            <w:vAlign w:val="center"/>
          </w:tcPr>
          <w:p w:rsidR="00E96874" w:rsidRPr="00EB6B57" w:rsidRDefault="009111C5" w:rsidP="00911C22">
            <w:pPr>
              <w:pStyle w:val="afc"/>
              <w:spacing w:line="276" w:lineRule="auto"/>
              <w:ind w:left="0"/>
              <w:jc w:val="center"/>
              <w:rPr>
                <w:lang w:val="en-US"/>
              </w:rPr>
            </w:pPr>
            <w:r w:rsidRPr="00EB6B57">
              <w:rPr>
                <w:lang w:val="en-US"/>
              </w:rPr>
              <w:t>Fe</w:t>
            </w:r>
            <w:r w:rsidR="00E96874" w:rsidRPr="00EB6B57">
              <w:rPr>
                <w:lang w:val="en-US"/>
              </w:rPr>
              <w:t>-1</w:t>
            </w:r>
          </w:p>
        </w:tc>
        <w:tc>
          <w:tcPr>
            <w:tcW w:w="0" w:type="auto"/>
            <w:tcBorders>
              <w:top w:val="double" w:sz="4" w:space="0" w:color="000000"/>
            </w:tcBorders>
            <w:vAlign w:val="center"/>
          </w:tcPr>
          <w:p w:rsidR="00E96874" w:rsidRPr="00EB6B57" w:rsidRDefault="00E96874" w:rsidP="00911C22">
            <w:pPr>
              <w:pStyle w:val="afc"/>
              <w:spacing w:line="276" w:lineRule="auto"/>
              <w:ind w:left="0"/>
              <w:jc w:val="center"/>
            </w:pPr>
            <w:r w:rsidRPr="00EB6B57">
              <w:rPr>
                <w:lang w:val="en-US"/>
              </w:rPr>
              <w:t xml:space="preserve">E, </w:t>
            </w:r>
            <w:r w:rsidR="009111C5" w:rsidRPr="00EB6B57">
              <w:rPr>
                <w:lang w:val="en-US"/>
              </w:rPr>
              <w:t>S, T</w:t>
            </w:r>
          </w:p>
        </w:tc>
        <w:tc>
          <w:tcPr>
            <w:tcW w:w="0" w:type="auto"/>
            <w:tcBorders>
              <w:top w:val="double" w:sz="4" w:space="0" w:color="000000"/>
            </w:tcBorders>
            <w:vAlign w:val="center"/>
          </w:tcPr>
          <w:p w:rsidR="00E96874" w:rsidRPr="00EB6B57" w:rsidRDefault="009111C5" w:rsidP="00911C22">
            <w:pPr>
              <w:pStyle w:val="afc"/>
              <w:spacing w:line="276" w:lineRule="auto"/>
              <w:ind w:left="0"/>
              <w:jc w:val="center"/>
              <w:rPr>
                <w:lang w:val="en-US"/>
              </w:rPr>
            </w:pPr>
            <w:r w:rsidRPr="00EB6B57">
              <w:rPr>
                <w:lang w:val="en-US"/>
              </w:rPr>
              <w:t>2,0</w:t>
            </w:r>
          </w:p>
        </w:tc>
        <w:tc>
          <w:tcPr>
            <w:tcW w:w="0" w:type="auto"/>
            <w:tcBorders>
              <w:top w:val="double" w:sz="4" w:space="0" w:color="000000"/>
            </w:tcBorders>
            <w:vAlign w:val="center"/>
          </w:tcPr>
          <w:p w:rsidR="00E96874" w:rsidRPr="00EB6B57" w:rsidRDefault="009111C5" w:rsidP="00911C22">
            <w:pPr>
              <w:pStyle w:val="afc"/>
              <w:spacing w:line="276" w:lineRule="auto"/>
              <w:ind w:left="0"/>
              <w:jc w:val="center"/>
              <w:rPr>
                <w:lang w:val="en-US"/>
              </w:rPr>
            </w:pPr>
            <w:r w:rsidRPr="00EB6B57">
              <w:rPr>
                <w:lang w:val="en-US"/>
              </w:rPr>
              <w:t>1,5</w:t>
            </w:r>
          </w:p>
        </w:tc>
        <w:tc>
          <w:tcPr>
            <w:tcW w:w="0" w:type="auto"/>
            <w:tcBorders>
              <w:top w:val="double" w:sz="4" w:space="0" w:color="000000"/>
            </w:tcBorders>
            <w:vAlign w:val="center"/>
          </w:tcPr>
          <w:p w:rsidR="00E96874" w:rsidRPr="00EB6B57" w:rsidRDefault="00E96874" w:rsidP="00911C22">
            <w:pPr>
              <w:pStyle w:val="afc"/>
              <w:spacing w:line="276" w:lineRule="auto"/>
              <w:ind w:left="0"/>
              <w:jc w:val="center"/>
              <w:rPr>
                <w:lang w:val="en-US"/>
              </w:rPr>
            </w:pPr>
            <w:r w:rsidRPr="00EB6B57">
              <w:rPr>
                <w:lang w:val="en-US"/>
              </w:rPr>
              <w:t>0,</w:t>
            </w:r>
            <w:r w:rsidR="009111C5" w:rsidRPr="00EB6B57">
              <w:rPr>
                <w:lang w:val="en-US"/>
              </w:rPr>
              <w:t>5</w:t>
            </w:r>
            <w:r w:rsidR="00061927">
              <w:rPr>
                <w:lang w:val="en-US"/>
              </w:rPr>
              <w:t>–</w:t>
            </w:r>
            <w:r w:rsidR="009111C5" w:rsidRPr="00EB6B57">
              <w:rPr>
                <w:lang w:val="en-US"/>
              </w:rPr>
              <w:t>1,5</w:t>
            </w:r>
          </w:p>
        </w:tc>
        <w:tc>
          <w:tcPr>
            <w:tcW w:w="0" w:type="auto"/>
            <w:tcBorders>
              <w:top w:val="double" w:sz="4" w:space="0" w:color="000000"/>
            </w:tcBorders>
            <w:vAlign w:val="center"/>
          </w:tcPr>
          <w:p w:rsidR="00E96874" w:rsidRPr="00EB6B57" w:rsidRDefault="00E96874" w:rsidP="00911C22">
            <w:pPr>
              <w:pStyle w:val="afc"/>
              <w:spacing w:line="276" w:lineRule="auto"/>
              <w:ind w:left="0"/>
              <w:jc w:val="center"/>
              <w:rPr>
                <w:lang w:val="en-US"/>
              </w:rPr>
            </w:pPr>
            <w:r w:rsidRPr="00EB6B57">
              <w:rPr>
                <w:lang w:val="en-US"/>
              </w:rPr>
              <w:t>0,</w:t>
            </w:r>
            <w:r w:rsidR="009111C5" w:rsidRPr="00EB6B57">
              <w:rPr>
                <w:lang w:val="en-US"/>
              </w:rPr>
              <w:t>04</w:t>
            </w:r>
          </w:p>
        </w:tc>
        <w:tc>
          <w:tcPr>
            <w:tcW w:w="0" w:type="auto"/>
            <w:tcBorders>
              <w:top w:val="double" w:sz="4" w:space="0" w:color="000000"/>
            </w:tcBorders>
            <w:vAlign w:val="center"/>
          </w:tcPr>
          <w:p w:rsidR="00E96874" w:rsidRPr="00EB6B57" w:rsidRDefault="00E96874" w:rsidP="00911C22">
            <w:pPr>
              <w:pStyle w:val="afc"/>
              <w:spacing w:line="276" w:lineRule="auto"/>
              <w:ind w:left="0"/>
              <w:jc w:val="center"/>
              <w:rPr>
                <w:lang w:val="en-US"/>
              </w:rPr>
            </w:pPr>
            <w:r w:rsidRPr="00EB6B57">
              <w:rPr>
                <w:lang w:val="en-US"/>
              </w:rPr>
              <w:t>0,</w:t>
            </w:r>
            <w:r w:rsidR="009111C5" w:rsidRPr="00EB6B57">
              <w:rPr>
                <w:lang w:val="en-US"/>
              </w:rPr>
              <w:t>04</w:t>
            </w:r>
          </w:p>
        </w:tc>
        <w:tc>
          <w:tcPr>
            <w:tcW w:w="0" w:type="auto"/>
            <w:tcBorders>
              <w:top w:val="double" w:sz="4" w:space="0" w:color="000000"/>
            </w:tcBorders>
            <w:vAlign w:val="center"/>
          </w:tcPr>
          <w:p w:rsidR="00E96874" w:rsidRPr="00EB6B57" w:rsidRDefault="00E96874" w:rsidP="00911C22">
            <w:pPr>
              <w:pStyle w:val="afc"/>
              <w:spacing w:line="276" w:lineRule="auto"/>
              <w:ind w:left="0"/>
              <w:jc w:val="center"/>
            </w:pPr>
            <w:r w:rsidRPr="00EB6B57">
              <w:t>Остаток</w:t>
            </w:r>
          </w:p>
        </w:tc>
        <w:tc>
          <w:tcPr>
            <w:tcW w:w="0" w:type="auto"/>
            <w:tcBorders>
              <w:top w:val="double" w:sz="4" w:space="0" w:color="000000"/>
            </w:tcBorders>
            <w:vAlign w:val="center"/>
          </w:tcPr>
          <w:p w:rsidR="00E96874" w:rsidRPr="00EB6B57" w:rsidRDefault="00061927" w:rsidP="00911C22">
            <w:pPr>
              <w:pStyle w:val="afc"/>
              <w:spacing w:line="276" w:lineRule="auto"/>
              <w:ind w:left="0"/>
              <w:jc w:val="center"/>
            </w:pPr>
            <w:r>
              <w:t>–</w:t>
            </w:r>
          </w:p>
        </w:tc>
        <w:tc>
          <w:tcPr>
            <w:tcW w:w="0" w:type="auto"/>
            <w:tcBorders>
              <w:top w:val="double" w:sz="4" w:space="0" w:color="000000"/>
            </w:tcBorders>
            <w:vAlign w:val="center"/>
          </w:tcPr>
          <w:p w:rsidR="00E96874" w:rsidRPr="00EB6B57" w:rsidRDefault="00061927" w:rsidP="00911C22">
            <w:pPr>
              <w:pStyle w:val="afc"/>
              <w:spacing w:line="276" w:lineRule="auto"/>
              <w:ind w:left="0"/>
              <w:jc w:val="center"/>
            </w:pPr>
            <w:r>
              <w:t>–</w:t>
            </w:r>
          </w:p>
        </w:tc>
        <w:tc>
          <w:tcPr>
            <w:tcW w:w="0" w:type="auto"/>
            <w:tcBorders>
              <w:top w:val="double" w:sz="4" w:space="0" w:color="000000"/>
            </w:tcBorders>
            <w:vAlign w:val="center"/>
          </w:tcPr>
          <w:p w:rsidR="00E96874" w:rsidRPr="00EB6B57" w:rsidRDefault="00061927" w:rsidP="00911C22">
            <w:pPr>
              <w:pStyle w:val="afc"/>
              <w:spacing w:line="276" w:lineRule="auto"/>
              <w:ind w:left="0"/>
              <w:jc w:val="center"/>
              <w:rPr>
                <w:lang w:val="en-US"/>
              </w:rPr>
            </w:pPr>
            <w:r>
              <w:rPr>
                <w:lang w:val="en-US"/>
              </w:rPr>
              <w:t>–</w:t>
            </w:r>
          </w:p>
        </w:tc>
        <w:tc>
          <w:tcPr>
            <w:tcW w:w="0" w:type="auto"/>
            <w:tcBorders>
              <w:top w:val="double" w:sz="4" w:space="0" w:color="000000"/>
            </w:tcBorders>
            <w:vAlign w:val="center"/>
          </w:tcPr>
          <w:p w:rsidR="00E96874" w:rsidRPr="00EB6B57" w:rsidRDefault="00E96874" w:rsidP="00911C22">
            <w:pPr>
              <w:pStyle w:val="afc"/>
              <w:spacing w:line="276" w:lineRule="auto"/>
              <w:ind w:left="0"/>
              <w:jc w:val="center"/>
              <w:rPr>
                <w:lang w:val="en-US"/>
              </w:rPr>
            </w:pPr>
            <w:r w:rsidRPr="00EB6B57">
              <w:rPr>
                <w:lang w:val="en-US"/>
              </w:rPr>
              <w:t>1,0</w:t>
            </w:r>
          </w:p>
        </w:tc>
      </w:tr>
      <w:tr w:rsidR="00911C22" w:rsidRPr="00EB6B57" w:rsidTr="00911C22">
        <w:tc>
          <w:tcPr>
            <w:tcW w:w="0" w:type="auto"/>
            <w:vAlign w:val="center"/>
          </w:tcPr>
          <w:p w:rsidR="00E96874" w:rsidRPr="00EB6B57" w:rsidRDefault="009111C5" w:rsidP="00911C22">
            <w:pPr>
              <w:pStyle w:val="afc"/>
              <w:spacing w:line="276" w:lineRule="auto"/>
              <w:ind w:left="0"/>
              <w:jc w:val="center"/>
              <w:rPr>
                <w:lang w:val="en-US"/>
              </w:rPr>
            </w:pPr>
            <w:r w:rsidRPr="00EB6B57">
              <w:rPr>
                <w:lang w:val="en-US"/>
              </w:rPr>
              <w:t>St</w:t>
            </w:r>
          </w:p>
        </w:tc>
        <w:tc>
          <w:tcPr>
            <w:tcW w:w="0" w:type="auto"/>
            <w:vAlign w:val="center"/>
          </w:tcPr>
          <w:p w:rsidR="00E96874" w:rsidRPr="00EB6B57" w:rsidRDefault="00E96874" w:rsidP="00911C22">
            <w:pPr>
              <w:pStyle w:val="afc"/>
              <w:spacing w:line="276" w:lineRule="auto"/>
              <w:ind w:left="0"/>
              <w:jc w:val="center"/>
              <w:rPr>
                <w:lang w:val="en-US"/>
              </w:rPr>
            </w:pPr>
            <w:r w:rsidRPr="00EB6B57">
              <w:rPr>
                <w:lang w:val="en-US"/>
              </w:rPr>
              <w:t>E,</w:t>
            </w:r>
            <w:r w:rsidR="009111C5" w:rsidRPr="00EB6B57">
              <w:rPr>
                <w:lang w:val="en-US"/>
              </w:rPr>
              <w:t xml:space="preserve"> S,</w:t>
            </w:r>
            <w:r w:rsidRPr="00EB6B57">
              <w:rPr>
                <w:lang w:val="en-US"/>
              </w:rPr>
              <w:t xml:space="preserve"> T</w:t>
            </w:r>
          </w:p>
        </w:tc>
        <w:tc>
          <w:tcPr>
            <w:tcW w:w="0" w:type="auto"/>
            <w:vAlign w:val="center"/>
          </w:tcPr>
          <w:p w:rsidR="00E96874" w:rsidRPr="00EB6B57" w:rsidRDefault="009111C5" w:rsidP="00911C22">
            <w:pPr>
              <w:pStyle w:val="afc"/>
              <w:spacing w:line="276" w:lineRule="auto"/>
              <w:ind w:left="0"/>
              <w:jc w:val="center"/>
              <w:rPr>
                <w:lang w:val="en-US"/>
              </w:rPr>
            </w:pPr>
            <w:r w:rsidRPr="00EB6B57">
              <w:rPr>
                <w:lang w:val="en-US"/>
              </w:rPr>
              <w:t>2,0</w:t>
            </w:r>
          </w:p>
        </w:tc>
        <w:tc>
          <w:tcPr>
            <w:tcW w:w="0" w:type="auto"/>
            <w:vAlign w:val="center"/>
          </w:tcPr>
          <w:p w:rsidR="00E96874" w:rsidRPr="00EB6B57" w:rsidRDefault="009111C5" w:rsidP="00911C22">
            <w:pPr>
              <w:pStyle w:val="afc"/>
              <w:spacing w:line="276" w:lineRule="auto"/>
              <w:ind w:left="0"/>
              <w:jc w:val="center"/>
              <w:rPr>
                <w:lang w:val="en-US"/>
              </w:rPr>
            </w:pPr>
            <w:r w:rsidRPr="00EB6B57">
              <w:rPr>
                <w:lang w:val="en-US"/>
              </w:rPr>
              <w:t>1,0</w:t>
            </w:r>
          </w:p>
        </w:tc>
        <w:tc>
          <w:tcPr>
            <w:tcW w:w="0" w:type="auto"/>
            <w:vAlign w:val="center"/>
          </w:tcPr>
          <w:p w:rsidR="00E96874" w:rsidRPr="00EB6B57" w:rsidRDefault="009111C5" w:rsidP="00911C22">
            <w:pPr>
              <w:pStyle w:val="afc"/>
              <w:spacing w:line="276" w:lineRule="auto"/>
              <w:ind w:left="0"/>
              <w:jc w:val="center"/>
              <w:rPr>
                <w:lang w:val="en-US"/>
              </w:rPr>
            </w:pPr>
            <w:r w:rsidRPr="00EB6B57">
              <w:rPr>
                <w:lang w:val="en-US"/>
              </w:rPr>
              <w:t>1,0</w:t>
            </w:r>
          </w:p>
        </w:tc>
        <w:tc>
          <w:tcPr>
            <w:tcW w:w="0" w:type="auto"/>
            <w:vAlign w:val="center"/>
          </w:tcPr>
          <w:p w:rsidR="00E96874" w:rsidRPr="00EB6B57" w:rsidRDefault="00E96874" w:rsidP="00911C22">
            <w:pPr>
              <w:pStyle w:val="afc"/>
              <w:spacing w:line="276" w:lineRule="auto"/>
              <w:ind w:left="0"/>
              <w:jc w:val="center"/>
              <w:rPr>
                <w:lang w:val="en-US"/>
              </w:rPr>
            </w:pPr>
            <w:r w:rsidRPr="00EB6B57">
              <w:rPr>
                <w:lang w:val="en-US"/>
              </w:rPr>
              <w:t>0,</w:t>
            </w:r>
            <w:r w:rsidR="009111C5" w:rsidRPr="00EB6B57">
              <w:rPr>
                <w:lang w:val="en-US"/>
              </w:rPr>
              <w:t>04</w:t>
            </w:r>
          </w:p>
        </w:tc>
        <w:tc>
          <w:tcPr>
            <w:tcW w:w="0" w:type="auto"/>
            <w:vAlign w:val="center"/>
          </w:tcPr>
          <w:p w:rsidR="00E96874" w:rsidRPr="00EB6B57" w:rsidRDefault="00E96874" w:rsidP="00911C22">
            <w:pPr>
              <w:pStyle w:val="afc"/>
              <w:spacing w:line="276" w:lineRule="auto"/>
              <w:ind w:left="0"/>
              <w:jc w:val="center"/>
              <w:rPr>
                <w:lang w:val="en-US"/>
              </w:rPr>
            </w:pPr>
            <w:r w:rsidRPr="00EB6B57">
              <w:rPr>
                <w:lang w:val="en-US"/>
              </w:rPr>
              <w:t>0,</w:t>
            </w:r>
            <w:r w:rsidR="009111C5" w:rsidRPr="00EB6B57">
              <w:rPr>
                <w:lang w:val="en-US"/>
              </w:rPr>
              <w:t>04</w:t>
            </w:r>
          </w:p>
        </w:tc>
        <w:tc>
          <w:tcPr>
            <w:tcW w:w="0" w:type="auto"/>
            <w:vAlign w:val="center"/>
          </w:tcPr>
          <w:p w:rsidR="00E96874" w:rsidRPr="00EB6B57" w:rsidRDefault="00E96874" w:rsidP="00911C22">
            <w:pPr>
              <w:spacing w:line="276" w:lineRule="auto"/>
              <w:jc w:val="center"/>
            </w:pPr>
            <w:r w:rsidRPr="00EB6B57">
              <w:t>Остаток</w:t>
            </w:r>
          </w:p>
        </w:tc>
        <w:tc>
          <w:tcPr>
            <w:tcW w:w="0" w:type="auto"/>
            <w:vAlign w:val="center"/>
          </w:tcPr>
          <w:p w:rsidR="00E96874" w:rsidRPr="00EB6B57" w:rsidRDefault="00061927" w:rsidP="00911C22">
            <w:pPr>
              <w:pStyle w:val="afc"/>
              <w:spacing w:line="276" w:lineRule="auto"/>
              <w:ind w:left="0"/>
              <w:jc w:val="center"/>
            </w:pPr>
            <w:r>
              <w:t>–</w:t>
            </w:r>
          </w:p>
        </w:tc>
        <w:tc>
          <w:tcPr>
            <w:tcW w:w="0" w:type="auto"/>
            <w:vAlign w:val="center"/>
          </w:tcPr>
          <w:p w:rsidR="00E96874" w:rsidRPr="00EB6B57" w:rsidRDefault="009111C5" w:rsidP="00911C22">
            <w:pPr>
              <w:pStyle w:val="afc"/>
              <w:spacing w:line="276" w:lineRule="auto"/>
              <w:ind w:left="0"/>
              <w:jc w:val="center"/>
              <w:rPr>
                <w:lang w:val="en-US"/>
              </w:rPr>
            </w:pPr>
            <w:r w:rsidRPr="00EB6B57">
              <w:rPr>
                <w:lang w:val="en-US"/>
              </w:rPr>
              <w:t>0,35</w:t>
            </w:r>
          </w:p>
        </w:tc>
        <w:tc>
          <w:tcPr>
            <w:tcW w:w="0" w:type="auto"/>
            <w:vAlign w:val="center"/>
          </w:tcPr>
          <w:p w:rsidR="00E96874" w:rsidRPr="00EB6B57" w:rsidRDefault="00061927" w:rsidP="00911C22">
            <w:pPr>
              <w:pStyle w:val="afc"/>
              <w:spacing w:line="276" w:lineRule="auto"/>
              <w:ind w:left="0"/>
              <w:jc w:val="center"/>
              <w:rPr>
                <w:lang w:val="en-US"/>
              </w:rPr>
            </w:pPr>
            <w:r>
              <w:rPr>
                <w:lang w:val="en-US"/>
              </w:rPr>
              <w:t>–</w:t>
            </w:r>
          </w:p>
        </w:tc>
        <w:tc>
          <w:tcPr>
            <w:tcW w:w="0" w:type="auto"/>
            <w:vAlign w:val="center"/>
          </w:tcPr>
          <w:p w:rsidR="00E96874" w:rsidRPr="00EB6B57" w:rsidRDefault="00E96874" w:rsidP="00911C22">
            <w:pPr>
              <w:pStyle w:val="afc"/>
              <w:spacing w:line="276" w:lineRule="auto"/>
              <w:ind w:left="0"/>
              <w:jc w:val="center"/>
              <w:rPr>
                <w:lang w:val="en-US"/>
              </w:rPr>
            </w:pPr>
            <w:r w:rsidRPr="00EB6B57">
              <w:rPr>
                <w:lang w:val="en-US"/>
              </w:rPr>
              <w:t>1,0</w:t>
            </w:r>
          </w:p>
        </w:tc>
      </w:tr>
      <w:tr w:rsidR="00911C22" w:rsidRPr="00EB6B57" w:rsidTr="00911C22">
        <w:tc>
          <w:tcPr>
            <w:tcW w:w="0" w:type="auto"/>
            <w:vAlign w:val="center"/>
          </w:tcPr>
          <w:p w:rsidR="00E96874" w:rsidRPr="00EB6B57" w:rsidRDefault="009111C5" w:rsidP="00911C22">
            <w:pPr>
              <w:pStyle w:val="afc"/>
              <w:spacing w:line="276" w:lineRule="auto"/>
              <w:ind w:left="0"/>
              <w:jc w:val="center"/>
              <w:rPr>
                <w:lang w:val="en-US"/>
              </w:rPr>
            </w:pPr>
            <w:r w:rsidRPr="00EB6B57">
              <w:rPr>
                <w:lang w:val="en-US"/>
              </w:rPr>
              <w:t>Fe</w:t>
            </w:r>
            <w:r w:rsidR="00E96874" w:rsidRPr="00EB6B57">
              <w:rPr>
                <w:lang w:val="en-US"/>
              </w:rPr>
              <w:t>-</w:t>
            </w:r>
            <w:r w:rsidRPr="00EB6B57">
              <w:rPr>
                <w:lang w:val="en-US"/>
              </w:rPr>
              <w:t>2</w:t>
            </w:r>
          </w:p>
        </w:tc>
        <w:tc>
          <w:tcPr>
            <w:tcW w:w="0" w:type="auto"/>
            <w:vAlign w:val="center"/>
          </w:tcPr>
          <w:p w:rsidR="00E96874" w:rsidRPr="00EB6B57" w:rsidRDefault="00E96874" w:rsidP="00911C22">
            <w:pPr>
              <w:pStyle w:val="afc"/>
              <w:spacing w:line="276" w:lineRule="auto"/>
              <w:ind w:left="0"/>
              <w:jc w:val="center"/>
              <w:rPr>
                <w:lang w:val="en-US"/>
              </w:rPr>
            </w:pPr>
            <w:r w:rsidRPr="00EB6B57">
              <w:rPr>
                <w:lang w:val="en-US"/>
              </w:rPr>
              <w:t>E, T</w:t>
            </w:r>
          </w:p>
        </w:tc>
        <w:tc>
          <w:tcPr>
            <w:tcW w:w="0" w:type="auto"/>
            <w:vAlign w:val="center"/>
          </w:tcPr>
          <w:p w:rsidR="00E96874" w:rsidRPr="00EB6B57" w:rsidRDefault="009111C5" w:rsidP="00911C22">
            <w:pPr>
              <w:pStyle w:val="afc"/>
              <w:spacing w:line="276" w:lineRule="auto"/>
              <w:ind w:left="0"/>
              <w:jc w:val="center"/>
              <w:rPr>
                <w:lang w:val="en-US"/>
              </w:rPr>
            </w:pPr>
            <w:r w:rsidRPr="00EB6B57">
              <w:rPr>
                <w:lang w:val="en-US"/>
              </w:rPr>
              <w:t>0,2</w:t>
            </w:r>
          </w:p>
        </w:tc>
        <w:tc>
          <w:tcPr>
            <w:tcW w:w="0" w:type="auto"/>
            <w:vAlign w:val="center"/>
          </w:tcPr>
          <w:p w:rsidR="00E96874" w:rsidRPr="00EB6B57" w:rsidRDefault="009111C5" w:rsidP="00911C22">
            <w:pPr>
              <w:pStyle w:val="afc"/>
              <w:spacing w:line="276" w:lineRule="auto"/>
              <w:ind w:left="0"/>
              <w:jc w:val="center"/>
              <w:rPr>
                <w:lang w:val="en-US"/>
              </w:rPr>
            </w:pPr>
            <w:r w:rsidRPr="00EB6B57">
              <w:rPr>
                <w:lang w:val="en-US"/>
              </w:rPr>
              <w:t>1,5</w:t>
            </w:r>
          </w:p>
        </w:tc>
        <w:tc>
          <w:tcPr>
            <w:tcW w:w="0" w:type="auto"/>
            <w:vAlign w:val="center"/>
          </w:tcPr>
          <w:p w:rsidR="00E96874" w:rsidRPr="00EB6B57" w:rsidRDefault="009111C5" w:rsidP="00911C22">
            <w:pPr>
              <w:pStyle w:val="afc"/>
              <w:spacing w:line="276" w:lineRule="auto"/>
              <w:ind w:left="0"/>
              <w:jc w:val="center"/>
              <w:rPr>
                <w:lang w:val="en-US"/>
              </w:rPr>
            </w:pPr>
            <w:r w:rsidRPr="00EB6B57">
              <w:rPr>
                <w:lang w:val="en-US"/>
              </w:rPr>
              <w:t>0,3</w:t>
            </w:r>
            <w:r w:rsidR="00061927">
              <w:rPr>
                <w:lang w:val="en-US"/>
              </w:rPr>
              <w:t>–</w:t>
            </w:r>
            <w:r w:rsidRPr="00EB6B57">
              <w:rPr>
                <w:lang w:val="en-US"/>
              </w:rPr>
              <w:t>1,5</w:t>
            </w:r>
          </w:p>
        </w:tc>
        <w:tc>
          <w:tcPr>
            <w:tcW w:w="0" w:type="auto"/>
            <w:vAlign w:val="center"/>
          </w:tcPr>
          <w:p w:rsidR="00E96874" w:rsidRPr="00EB6B57" w:rsidRDefault="00E96874" w:rsidP="00911C22">
            <w:pPr>
              <w:pStyle w:val="afc"/>
              <w:spacing w:line="276" w:lineRule="auto"/>
              <w:ind w:left="0"/>
              <w:jc w:val="center"/>
              <w:rPr>
                <w:lang w:val="en-US"/>
              </w:rPr>
            </w:pPr>
            <w:r w:rsidRPr="00EB6B57">
              <w:rPr>
                <w:lang w:val="en-US"/>
              </w:rPr>
              <w:t>0,</w:t>
            </w:r>
            <w:r w:rsidR="009111C5" w:rsidRPr="00EB6B57">
              <w:rPr>
                <w:lang w:val="en-US"/>
              </w:rPr>
              <w:t>04</w:t>
            </w:r>
          </w:p>
        </w:tc>
        <w:tc>
          <w:tcPr>
            <w:tcW w:w="0" w:type="auto"/>
            <w:vAlign w:val="center"/>
          </w:tcPr>
          <w:p w:rsidR="00E96874" w:rsidRPr="00EB6B57" w:rsidRDefault="00E96874" w:rsidP="00911C22">
            <w:pPr>
              <w:pStyle w:val="afc"/>
              <w:spacing w:line="276" w:lineRule="auto"/>
              <w:ind w:left="0"/>
              <w:jc w:val="center"/>
              <w:rPr>
                <w:lang w:val="en-US"/>
              </w:rPr>
            </w:pPr>
            <w:r w:rsidRPr="00EB6B57">
              <w:rPr>
                <w:lang w:val="en-US"/>
              </w:rPr>
              <w:t>0,04</w:t>
            </w:r>
          </w:p>
        </w:tc>
        <w:tc>
          <w:tcPr>
            <w:tcW w:w="0" w:type="auto"/>
            <w:vAlign w:val="center"/>
          </w:tcPr>
          <w:p w:rsidR="00E96874" w:rsidRPr="00EB6B57" w:rsidRDefault="00E96874" w:rsidP="00911C22">
            <w:pPr>
              <w:spacing w:line="276" w:lineRule="auto"/>
              <w:jc w:val="center"/>
            </w:pPr>
            <w:r w:rsidRPr="00EB6B57">
              <w:t>Остаток</w:t>
            </w:r>
          </w:p>
        </w:tc>
        <w:tc>
          <w:tcPr>
            <w:tcW w:w="0" w:type="auto"/>
            <w:vAlign w:val="center"/>
          </w:tcPr>
          <w:p w:rsidR="00E96874" w:rsidRPr="00EB6B57" w:rsidRDefault="00061927" w:rsidP="00911C22">
            <w:pPr>
              <w:pStyle w:val="afc"/>
              <w:spacing w:line="276" w:lineRule="auto"/>
              <w:ind w:left="0"/>
              <w:jc w:val="center"/>
              <w:rPr>
                <w:lang w:val="en-US"/>
              </w:rPr>
            </w:pPr>
            <w:r>
              <w:rPr>
                <w:lang w:val="en-US"/>
              </w:rPr>
              <w:t>–</w:t>
            </w:r>
          </w:p>
        </w:tc>
        <w:tc>
          <w:tcPr>
            <w:tcW w:w="0" w:type="auto"/>
            <w:vAlign w:val="center"/>
          </w:tcPr>
          <w:p w:rsidR="00E96874" w:rsidRPr="00EB6B57" w:rsidRDefault="00061927" w:rsidP="00911C22">
            <w:pPr>
              <w:pStyle w:val="afc"/>
              <w:spacing w:line="276" w:lineRule="auto"/>
              <w:ind w:left="0"/>
              <w:jc w:val="center"/>
              <w:rPr>
                <w:lang w:val="en-US"/>
              </w:rPr>
            </w:pPr>
            <w:r>
              <w:rPr>
                <w:lang w:val="en-US"/>
              </w:rPr>
              <w:t>–</w:t>
            </w:r>
          </w:p>
        </w:tc>
        <w:tc>
          <w:tcPr>
            <w:tcW w:w="0" w:type="auto"/>
            <w:vAlign w:val="center"/>
          </w:tcPr>
          <w:p w:rsidR="00E96874" w:rsidRPr="00EB6B57" w:rsidRDefault="009111C5" w:rsidP="00911C22">
            <w:pPr>
              <w:pStyle w:val="afc"/>
              <w:spacing w:line="276" w:lineRule="auto"/>
              <w:ind w:left="0"/>
              <w:jc w:val="center"/>
              <w:rPr>
                <w:lang w:val="en-US"/>
              </w:rPr>
            </w:pPr>
            <w:proofErr w:type="spellStart"/>
            <w:r w:rsidRPr="00EB6B57">
              <w:rPr>
                <w:lang w:val="en-US"/>
              </w:rPr>
              <w:t>Nb</w:t>
            </w:r>
            <w:proofErr w:type="spellEnd"/>
            <w:r w:rsidRPr="00EB6B57">
              <w:rPr>
                <w:lang w:val="en-US"/>
              </w:rPr>
              <w:t xml:space="preserve"> + V: 5,0</w:t>
            </w:r>
            <w:r w:rsidR="00061927">
              <w:rPr>
                <w:lang w:val="en-US"/>
              </w:rPr>
              <w:t>–</w:t>
            </w:r>
            <w:r w:rsidRPr="00EB6B57">
              <w:rPr>
                <w:lang w:val="en-US"/>
              </w:rPr>
              <w:t>10,0</w:t>
            </w:r>
          </w:p>
        </w:tc>
        <w:tc>
          <w:tcPr>
            <w:tcW w:w="0" w:type="auto"/>
            <w:vAlign w:val="center"/>
          </w:tcPr>
          <w:p w:rsidR="00E96874" w:rsidRPr="00EB6B57" w:rsidRDefault="00E96874" w:rsidP="00911C22">
            <w:pPr>
              <w:pStyle w:val="afc"/>
              <w:spacing w:line="276" w:lineRule="auto"/>
              <w:ind w:left="0"/>
              <w:jc w:val="center"/>
              <w:rPr>
                <w:lang w:val="en-US"/>
              </w:rPr>
            </w:pPr>
            <w:r w:rsidRPr="00EB6B57">
              <w:rPr>
                <w:lang w:val="en-US"/>
              </w:rPr>
              <w:t>1,0</w:t>
            </w:r>
          </w:p>
        </w:tc>
      </w:tr>
      <w:tr w:rsidR="00911C22" w:rsidRPr="00EB6B57" w:rsidTr="00911C22">
        <w:tc>
          <w:tcPr>
            <w:tcW w:w="0" w:type="auto"/>
            <w:vMerge w:val="restart"/>
            <w:vAlign w:val="center"/>
          </w:tcPr>
          <w:p w:rsidR="009111C5" w:rsidRPr="00EB6B57" w:rsidRDefault="009111C5" w:rsidP="00911C22">
            <w:pPr>
              <w:pStyle w:val="afc"/>
              <w:spacing w:line="276" w:lineRule="auto"/>
              <w:ind w:left="0"/>
              <w:jc w:val="center"/>
              <w:rPr>
                <w:lang w:val="en-US"/>
              </w:rPr>
            </w:pPr>
            <w:r w:rsidRPr="00EB6B57">
              <w:rPr>
                <w:lang w:val="en-US"/>
              </w:rPr>
              <w:t>Ni-</w:t>
            </w:r>
            <w:proofErr w:type="spellStart"/>
            <w:r w:rsidRPr="00EB6B57">
              <w:rPr>
                <w:lang w:val="en-US"/>
              </w:rPr>
              <w:t>Cl</w:t>
            </w:r>
            <w:proofErr w:type="spellEnd"/>
          </w:p>
        </w:tc>
        <w:tc>
          <w:tcPr>
            <w:tcW w:w="0" w:type="auto"/>
            <w:vAlign w:val="center"/>
          </w:tcPr>
          <w:p w:rsidR="009111C5" w:rsidRPr="00EB6B57" w:rsidRDefault="009111C5" w:rsidP="00911C22">
            <w:pPr>
              <w:pStyle w:val="afc"/>
              <w:spacing w:line="276" w:lineRule="auto"/>
              <w:ind w:left="0"/>
              <w:jc w:val="center"/>
              <w:rPr>
                <w:lang w:val="en-US"/>
              </w:rPr>
            </w:pPr>
            <w:r w:rsidRPr="00EB6B57">
              <w:rPr>
                <w:lang w:val="en-US"/>
              </w:rPr>
              <w:t>E</w:t>
            </w:r>
          </w:p>
        </w:tc>
        <w:tc>
          <w:tcPr>
            <w:tcW w:w="0" w:type="auto"/>
            <w:vAlign w:val="center"/>
          </w:tcPr>
          <w:p w:rsidR="009111C5" w:rsidRPr="00EB6B57" w:rsidRDefault="009111C5" w:rsidP="00911C22">
            <w:pPr>
              <w:pStyle w:val="afc"/>
              <w:spacing w:line="276" w:lineRule="auto"/>
              <w:ind w:left="0"/>
              <w:jc w:val="center"/>
              <w:rPr>
                <w:lang w:val="en-US"/>
              </w:rPr>
            </w:pPr>
            <w:r w:rsidRPr="00EB6B57">
              <w:rPr>
                <w:lang w:val="en-US"/>
              </w:rPr>
              <w:t>2,0</w:t>
            </w:r>
          </w:p>
        </w:tc>
        <w:tc>
          <w:tcPr>
            <w:tcW w:w="0" w:type="auto"/>
            <w:vAlign w:val="center"/>
          </w:tcPr>
          <w:p w:rsidR="009111C5" w:rsidRPr="00EB6B57" w:rsidRDefault="009111C5" w:rsidP="00911C22">
            <w:pPr>
              <w:pStyle w:val="afc"/>
              <w:spacing w:line="276" w:lineRule="auto"/>
              <w:ind w:left="0"/>
              <w:jc w:val="center"/>
              <w:rPr>
                <w:lang w:val="en-US"/>
              </w:rPr>
            </w:pPr>
            <w:r w:rsidRPr="00EB6B57">
              <w:rPr>
                <w:lang w:val="en-US"/>
              </w:rPr>
              <w:t>4,0</w:t>
            </w:r>
          </w:p>
        </w:tc>
        <w:tc>
          <w:tcPr>
            <w:tcW w:w="0" w:type="auto"/>
            <w:vAlign w:val="center"/>
          </w:tcPr>
          <w:p w:rsidR="009111C5" w:rsidRPr="00EB6B57" w:rsidRDefault="009111C5" w:rsidP="00911C22">
            <w:pPr>
              <w:pStyle w:val="afc"/>
              <w:spacing w:line="276" w:lineRule="auto"/>
              <w:ind w:left="0"/>
              <w:jc w:val="center"/>
              <w:rPr>
                <w:lang w:val="en-US"/>
              </w:rPr>
            </w:pPr>
            <w:r w:rsidRPr="00EB6B57">
              <w:rPr>
                <w:lang w:val="en-US"/>
              </w:rPr>
              <w:t>2,5</w:t>
            </w:r>
          </w:p>
        </w:tc>
        <w:tc>
          <w:tcPr>
            <w:tcW w:w="0" w:type="auto"/>
            <w:vAlign w:val="center"/>
          </w:tcPr>
          <w:p w:rsidR="009111C5" w:rsidRPr="00EB6B57" w:rsidRDefault="00061927" w:rsidP="00911C22">
            <w:pPr>
              <w:pStyle w:val="afc"/>
              <w:spacing w:line="276" w:lineRule="auto"/>
              <w:ind w:left="0"/>
              <w:jc w:val="center"/>
              <w:rPr>
                <w:lang w:val="en-US"/>
              </w:rPr>
            </w:pPr>
            <w:r>
              <w:rPr>
                <w:lang w:val="en-US"/>
              </w:rPr>
              <w:t>–</w:t>
            </w:r>
          </w:p>
        </w:tc>
        <w:tc>
          <w:tcPr>
            <w:tcW w:w="0" w:type="auto"/>
            <w:vAlign w:val="center"/>
          </w:tcPr>
          <w:p w:rsidR="009111C5" w:rsidRPr="00EB6B57" w:rsidRDefault="009111C5" w:rsidP="00911C22">
            <w:pPr>
              <w:pStyle w:val="afc"/>
              <w:spacing w:line="276" w:lineRule="auto"/>
              <w:ind w:left="0"/>
              <w:jc w:val="center"/>
              <w:rPr>
                <w:lang w:val="en-US"/>
              </w:rPr>
            </w:pPr>
            <w:r w:rsidRPr="00EB6B57">
              <w:rPr>
                <w:lang w:val="en-US"/>
              </w:rPr>
              <w:t>0,03</w:t>
            </w:r>
          </w:p>
        </w:tc>
        <w:tc>
          <w:tcPr>
            <w:tcW w:w="0" w:type="auto"/>
            <w:vAlign w:val="center"/>
          </w:tcPr>
          <w:p w:rsidR="009111C5" w:rsidRPr="00EB6B57" w:rsidRDefault="009111C5" w:rsidP="00911C22">
            <w:pPr>
              <w:spacing w:line="276" w:lineRule="auto"/>
              <w:jc w:val="center"/>
              <w:rPr>
                <w:lang w:val="en-US"/>
              </w:rPr>
            </w:pPr>
            <w:r w:rsidRPr="00EB6B57">
              <w:rPr>
                <w:lang w:val="en-US"/>
              </w:rPr>
              <w:t>8,0</w:t>
            </w:r>
          </w:p>
        </w:tc>
        <w:tc>
          <w:tcPr>
            <w:tcW w:w="0" w:type="auto"/>
            <w:vAlign w:val="center"/>
          </w:tcPr>
          <w:p w:rsidR="009111C5" w:rsidRPr="00EB6B57" w:rsidRDefault="00911C22" w:rsidP="00911C22">
            <w:pPr>
              <w:pStyle w:val="afc"/>
              <w:spacing w:line="276" w:lineRule="auto"/>
              <w:ind w:left="0"/>
              <w:jc w:val="center"/>
              <w:rPr>
                <w:lang w:val="en-US"/>
              </w:rPr>
            </w:pPr>
            <w:r>
              <w:t>Не менее</w:t>
            </w:r>
            <w:r w:rsidR="009111C5" w:rsidRPr="00EB6B57">
              <w:rPr>
                <w:lang w:val="en-US"/>
              </w:rPr>
              <w:t xml:space="preserve"> 85</w:t>
            </w:r>
          </w:p>
        </w:tc>
        <w:tc>
          <w:tcPr>
            <w:tcW w:w="0" w:type="auto"/>
            <w:vAlign w:val="center"/>
          </w:tcPr>
          <w:p w:rsidR="009111C5" w:rsidRPr="00EB6B57" w:rsidRDefault="009111C5" w:rsidP="00911C22">
            <w:pPr>
              <w:pStyle w:val="afc"/>
              <w:spacing w:line="276" w:lineRule="auto"/>
              <w:ind w:left="0"/>
              <w:jc w:val="center"/>
              <w:rPr>
                <w:lang w:val="en-US"/>
              </w:rPr>
            </w:pPr>
            <w:r w:rsidRPr="00EB6B57">
              <w:rPr>
                <w:lang w:val="en-US"/>
              </w:rPr>
              <w:t>2,5</w:t>
            </w:r>
          </w:p>
        </w:tc>
        <w:tc>
          <w:tcPr>
            <w:tcW w:w="0" w:type="auto"/>
            <w:vAlign w:val="center"/>
          </w:tcPr>
          <w:p w:rsidR="009111C5" w:rsidRPr="00EB6B57" w:rsidRDefault="009111C5" w:rsidP="00911C22">
            <w:pPr>
              <w:pStyle w:val="afc"/>
              <w:spacing w:line="276" w:lineRule="auto"/>
              <w:ind w:left="0"/>
              <w:jc w:val="center"/>
              <w:rPr>
                <w:lang w:val="en-US"/>
              </w:rPr>
            </w:pPr>
            <w:r w:rsidRPr="00EB6B57">
              <w:rPr>
                <w:lang w:val="en-US"/>
              </w:rPr>
              <w:t>Al: 1,0</w:t>
            </w:r>
          </w:p>
        </w:tc>
        <w:tc>
          <w:tcPr>
            <w:tcW w:w="0" w:type="auto"/>
            <w:vAlign w:val="center"/>
          </w:tcPr>
          <w:p w:rsidR="009111C5" w:rsidRPr="00EB6B57" w:rsidRDefault="009111C5" w:rsidP="00911C22">
            <w:pPr>
              <w:pStyle w:val="afc"/>
              <w:spacing w:line="276" w:lineRule="auto"/>
              <w:ind w:left="0"/>
              <w:jc w:val="center"/>
              <w:rPr>
                <w:lang w:val="en-US"/>
              </w:rPr>
            </w:pPr>
            <w:r w:rsidRPr="00EB6B57">
              <w:rPr>
                <w:lang w:val="en-US"/>
              </w:rPr>
              <w:t>1,0</w:t>
            </w:r>
          </w:p>
        </w:tc>
      </w:tr>
      <w:tr w:rsidR="00911C22" w:rsidRPr="00EB6B57" w:rsidTr="00911C22">
        <w:tc>
          <w:tcPr>
            <w:tcW w:w="0" w:type="auto"/>
            <w:vMerge/>
            <w:vAlign w:val="center"/>
          </w:tcPr>
          <w:p w:rsidR="009111C5" w:rsidRPr="00EB6B57" w:rsidRDefault="009111C5" w:rsidP="00911C22">
            <w:pPr>
              <w:pStyle w:val="afc"/>
              <w:spacing w:line="276" w:lineRule="auto"/>
              <w:ind w:left="0"/>
              <w:jc w:val="center"/>
              <w:rPr>
                <w:lang w:val="en-US"/>
              </w:rPr>
            </w:pPr>
          </w:p>
        </w:tc>
        <w:tc>
          <w:tcPr>
            <w:tcW w:w="0" w:type="auto"/>
            <w:vAlign w:val="center"/>
          </w:tcPr>
          <w:p w:rsidR="009111C5" w:rsidRPr="00EB6B57" w:rsidRDefault="009111C5" w:rsidP="00911C22">
            <w:pPr>
              <w:pStyle w:val="afc"/>
              <w:spacing w:line="276" w:lineRule="auto"/>
              <w:ind w:left="0"/>
              <w:jc w:val="center"/>
              <w:rPr>
                <w:lang w:val="en-US"/>
              </w:rPr>
            </w:pPr>
            <w:r w:rsidRPr="00EB6B57">
              <w:rPr>
                <w:lang w:val="en-US"/>
              </w:rPr>
              <w:t>S</w:t>
            </w:r>
          </w:p>
        </w:tc>
        <w:tc>
          <w:tcPr>
            <w:tcW w:w="0" w:type="auto"/>
            <w:vAlign w:val="center"/>
          </w:tcPr>
          <w:p w:rsidR="009111C5" w:rsidRPr="00EB6B57" w:rsidRDefault="009111C5" w:rsidP="00911C22">
            <w:pPr>
              <w:pStyle w:val="afc"/>
              <w:spacing w:line="276" w:lineRule="auto"/>
              <w:ind w:left="0"/>
              <w:jc w:val="center"/>
              <w:rPr>
                <w:lang w:val="en-US"/>
              </w:rPr>
            </w:pPr>
            <w:r w:rsidRPr="00EB6B57">
              <w:rPr>
                <w:lang w:val="en-US"/>
              </w:rPr>
              <w:t>1,0</w:t>
            </w:r>
          </w:p>
        </w:tc>
        <w:tc>
          <w:tcPr>
            <w:tcW w:w="0" w:type="auto"/>
            <w:vAlign w:val="center"/>
          </w:tcPr>
          <w:p w:rsidR="009111C5" w:rsidRPr="00EB6B57" w:rsidRDefault="009111C5" w:rsidP="00911C22">
            <w:pPr>
              <w:pStyle w:val="afc"/>
              <w:spacing w:line="276" w:lineRule="auto"/>
              <w:ind w:left="0"/>
              <w:jc w:val="center"/>
              <w:rPr>
                <w:lang w:val="en-US"/>
              </w:rPr>
            </w:pPr>
            <w:r w:rsidRPr="00EB6B57">
              <w:rPr>
                <w:lang w:val="en-US"/>
              </w:rPr>
              <w:t>0,75</w:t>
            </w:r>
          </w:p>
        </w:tc>
        <w:tc>
          <w:tcPr>
            <w:tcW w:w="0" w:type="auto"/>
            <w:vAlign w:val="center"/>
          </w:tcPr>
          <w:p w:rsidR="009111C5" w:rsidRPr="00EB6B57" w:rsidRDefault="009111C5" w:rsidP="00911C22">
            <w:pPr>
              <w:pStyle w:val="afc"/>
              <w:spacing w:line="276" w:lineRule="auto"/>
              <w:ind w:left="0"/>
              <w:jc w:val="center"/>
              <w:rPr>
                <w:lang w:val="en-US"/>
              </w:rPr>
            </w:pPr>
            <w:r w:rsidRPr="00EB6B57">
              <w:rPr>
                <w:lang w:val="en-US"/>
              </w:rPr>
              <w:t>2,5</w:t>
            </w:r>
          </w:p>
        </w:tc>
        <w:tc>
          <w:tcPr>
            <w:tcW w:w="0" w:type="auto"/>
            <w:vAlign w:val="center"/>
          </w:tcPr>
          <w:p w:rsidR="009111C5" w:rsidRPr="00EB6B57" w:rsidRDefault="00061927" w:rsidP="00911C22">
            <w:pPr>
              <w:pStyle w:val="afc"/>
              <w:spacing w:line="276" w:lineRule="auto"/>
              <w:ind w:left="0"/>
              <w:jc w:val="center"/>
              <w:rPr>
                <w:lang w:val="en-US"/>
              </w:rPr>
            </w:pPr>
            <w:r>
              <w:rPr>
                <w:lang w:val="en-US"/>
              </w:rPr>
              <w:t>–</w:t>
            </w:r>
          </w:p>
        </w:tc>
        <w:tc>
          <w:tcPr>
            <w:tcW w:w="0" w:type="auto"/>
            <w:vAlign w:val="center"/>
          </w:tcPr>
          <w:p w:rsidR="009111C5" w:rsidRPr="00EB6B57" w:rsidRDefault="009111C5" w:rsidP="00911C22">
            <w:pPr>
              <w:pStyle w:val="afc"/>
              <w:spacing w:line="276" w:lineRule="auto"/>
              <w:ind w:left="0"/>
              <w:jc w:val="center"/>
              <w:rPr>
                <w:lang w:val="en-US"/>
              </w:rPr>
            </w:pPr>
            <w:r w:rsidRPr="00EB6B57">
              <w:rPr>
                <w:lang w:val="en-US"/>
              </w:rPr>
              <w:t>0,03</w:t>
            </w:r>
          </w:p>
        </w:tc>
        <w:tc>
          <w:tcPr>
            <w:tcW w:w="0" w:type="auto"/>
            <w:vAlign w:val="center"/>
          </w:tcPr>
          <w:p w:rsidR="009111C5" w:rsidRPr="00EB6B57" w:rsidRDefault="009111C5" w:rsidP="00911C22">
            <w:pPr>
              <w:spacing w:line="276" w:lineRule="auto"/>
              <w:jc w:val="center"/>
              <w:rPr>
                <w:lang w:val="en-US"/>
              </w:rPr>
            </w:pPr>
            <w:r w:rsidRPr="00EB6B57">
              <w:rPr>
                <w:lang w:val="en-US"/>
              </w:rPr>
              <w:t>4,0</w:t>
            </w:r>
          </w:p>
        </w:tc>
        <w:tc>
          <w:tcPr>
            <w:tcW w:w="0" w:type="auto"/>
            <w:vAlign w:val="center"/>
          </w:tcPr>
          <w:p w:rsidR="009111C5" w:rsidRPr="00EB6B57" w:rsidRDefault="00911C22" w:rsidP="00911C22">
            <w:pPr>
              <w:pStyle w:val="afc"/>
              <w:spacing w:line="276" w:lineRule="auto"/>
              <w:ind w:left="0"/>
              <w:jc w:val="center"/>
              <w:rPr>
                <w:lang w:val="en-US"/>
              </w:rPr>
            </w:pPr>
            <w:proofErr w:type="spellStart"/>
            <w:r w:rsidRPr="00911C22">
              <w:rPr>
                <w:lang w:val="en-US"/>
              </w:rPr>
              <w:t>Не</w:t>
            </w:r>
            <w:proofErr w:type="spellEnd"/>
            <w:r w:rsidRPr="00911C22">
              <w:rPr>
                <w:lang w:val="en-US"/>
              </w:rPr>
              <w:t xml:space="preserve"> </w:t>
            </w:r>
            <w:proofErr w:type="spellStart"/>
            <w:r w:rsidRPr="00911C22">
              <w:rPr>
                <w:lang w:val="en-US"/>
              </w:rPr>
              <w:t>менее</w:t>
            </w:r>
            <w:proofErr w:type="spellEnd"/>
            <w:r w:rsidRPr="00911C22">
              <w:rPr>
                <w:lang w:val="en-US"/>
              </w:rPr>
              <w:t xml:space="preserve"> </w:t>
            </w:r>
            <w:r w:rsidR="009111C5" w:rsidRPr="00EB6B57">
              <w:rPr>
                <w:lang w:val="en-US"/>
              </w:rPr>
              <w:t>90</w:t>
            </w:r>
          </w:p>
        </w:tc>
        <w:tc>
          <w:tcPr>
            <w:tcW w:w="0" w:type="auto"/>
            <w:vAlign w:val="center"/>
          </w:tcPr>
          <w:p w:rsidR="009111C5" w:rsidRPr="00EB6B57" w:rsidRDefault="009111C5" w:rsidP="00911C22">
            <w:pPr>
              <w:pStyle w:val="afc"/>
              <w:spacing w:line="276" w:lineRule="auto"/>
              <w:ind w:left="0"/>
              <w:jc w:val="center"/>
              <w:rPr>
                <w:lang w:val="en-US"/>
              </w:rPr>
            </w:pPr>
            <w:r w:rsidRPr="00EB6B57">
              <w:rPr>
                <w:lang w:val="en-US"/>
              </w:rPr>
              <w:t>4,0</w:t>
            </w:r>
          </w:p>
        </w:tc>
        <w:tc>
          <w:tcPr>
            <w:tcW w:w="0" w:type="auto"/>
            <w:vAlign w:val="center"/>
          </w:tcPr>
          <w:p w:rsidR="009111C5" w:rsidRPr="00EB6B57" w:rsidRDefault="00061927" w:rsidP="00911C22">
            <w:pPr>
              <w:pStyle w:val="afc"/>
              <w:spacing w:line="276" w:lineRule="auto"/>
              <w:ind w:left="0"/>
              <w:jc w:val="center"/>
              <w:rPr>
                <w:lang w:val="en-US"/>
              </w:rPr>
            </w:pPr>
            <w:r>
              <w:rPr>
                <w:lang w:val="en-US"/>
              </w:rPr>
              <w:t>–</w:t>
            </w:r>
          </w:p>
        </w:tc>
        <w:tc>
          <w:tcPr>
            <w:tcW w:w="0" w:type="auto"/>
            <w:vAlign w:val="center"/>
          </w:tcPr>
          <w:p w:rsidR="009111C5" w:rsidRPr="00EB6B57" w:rsidRDefault="009111C5" w:rsidP="00911C22">
            <w:pPr>
              <w:pStyle w:val="afc"/>
              <w:spacing w:line="276" w:lineRule="auto"/>
              <w:ind w:left="0"/>
              <w:jc w:val="center"/>
              <w:rPr>
                <w:lang w:val="en-US"/>
              </w:rPr>
            </w:pPr>
            <w:r w:rsidRPr="00EB6B57">
              <w:rPr>
                <w:lang w:val="en-US"/>
              </w:rPr>
              <w:t>1,0</w:t>
            </w:r>
          </w:p>
        </w:tc>
      </w:tr>
      <w:tr w:rsidR="00911C22" w:rsidRPr="00EB6B57" w:rsidTr="00911C22">
        <w:tc>
          <w:tcPr>
            <w:tcW w:w="0" w:type="auto"/>
            <w:vAlign w:val="center"/>
          </w:tcPr>
          <w:p w:rsidR="00E96874" w:rsidRPr="00EB6B57" w:rsidRDefault="00917395" w:rsidP="00911C22">
            <w:pPr>
              <w:pStyle w:val="afc"/>
              <w:spacing w:line="276" w:lineRule="auto"/>
              <w:ind w:left="0"/>
              <w:jc w:val="center"/>
              <w:rPr>
                <w:lang w:val="en-US"/>
              </w:rPr>
            </w:pPr>
            <w:r w:rsidRPr="00EB6B57">
              <w:rPr>
                <w:lang w:val="en-US"/>
              </w:rPr>
              <w:t>Ni-</w:t>
            </w:r>
            <w:proofErr w:type="spellStart"/>
            <w:r w:rsidRPr="00EB6B57">
              <w:rPr>
                <w:lang w:val="en-US"/>
              </w:rPr>
              <w:t>Cl</w:t>
            </w:r>
            <w:proofErr w:type="spellEnd"/>
            <w:r w:rsidRPr="00EB6B57">
              <w:rPr>
                <w:lang w:val="en-US"/>
              </w:rPr>
              <w:t>-A</w:t>
            </w:r>
          </w:p>
        </w:tc>
        <w:tc>
          <w:tcPr>
            <w:tcW w:w="0" w:type="auto"/>
            <w:vAlign w:val="center"/>
          </w:tcPr>
          <w:p w:rsidR="00E96874" w:rsidRPr="00EB6B57" w:rsidRDefault="00E96874" w:rsidP="00911C22">
            <w:pPr>
              <w:pStyle w:val="afc"/>
              <w:spacing w:line="276" w:lineRule="auto"/>
              <w:ind w:left="0"/>
              <w:jc w:val="center"/>
              <w:rPr>
                <w:lang w:val="en-US"/>
              </w:rPr>
            </w:pPr>
            <w:r w:rsidRPr="00EB6B57">
              <w:rPr>
                <w:lang w:val="en-US"/>
              </w:rPr>
              <w:t>E</w:t>
            </w:r>
          </w:p>
        </w:tc>
        <w:tc>
          <w:tcPr>
            <w:tcW w:w="0" w:type="auto"/>
            <w:vAlign w:val="center"/>
          </w:tcPr>
          <w:p w:rsidR="00E96874" w:rsidRPr="00EB6B57" w:rsidRDefault="00917395" w:rsidP="00911C22">
            <w:pPr>
              <w:pStyle w:val="afc"/>
              <w:spacing w:line="276" w:lineRule="auto"/>
              <w:ind w:left="0"/>
              <w:jc w:val="center"/>
              <w:rPr>
                <w:lang w:val="en-US"/>
              </w:rPr>
            </w:pPr>
            <w:r w:rsidRPr="00EB6B57">
              <w:rPr>
                <w:lang w:val="en-US"/>
              </w:rPr>
              <w:t>2,0</w:t>
            </w:r>
          </w:p>
        </w:tc>
        <w:tc>
          <w:tcPr>
            <w:tcW w:w="0" w:type="auto"/>
            <w:vAlign w:val="center"/>
          </w:tcPr>
          <w:p w:rsidR="00E96874" w:rsidRPr="00EB6B57" w:rsidRDefault="00917395" w:rsidP="00911C22">
            <w:pPr>
              <w:pStyle w:val="afc"/>
              <w:spacing w:line="276" w:lineRule="auto"/>
              <w:ind w:left="0"/>
              <w:jc w:val="center"/>
              <w:rPr>
                <w:lang w:val="en-US"/>
              </w:rPr>
            </w:pPr>
            <w:r w:rsidRPr="00EB6B57">
              <w:rPr>
                <w:lang w:val="en-US"/>
              </w:rPr>
              <w:t>4,0</w:t>
            </w:r>
          </w:p>
        </w:tc>
        <w:tc>
          <w:tcPr>
            <w:tcW w:w="0" w:type="auto"/>
            <w:vAlign w:val="center"/>
          </w:tcPr>
          <w:p w:rsidR="00E96874" w:rsidRPr="00EB6B57" w:rsidRDefault="00917395" w:rsidP="00911C22">
            <w:pPr>
              <w:pStyle w:val="afc"/>
              <w:spacing w:line="276" w:lineRule="auto"/>
              <w:ind w:left="0"/>
              <w:jc w:val="center"/>
              <w:rPr>
                <w:lang w:val="en-US"/>
              </w:rPr>
            </w:pPr>
            <w:r w:rsidRPr="00EB6B57">
              <w:rPr>
                <w:lang w:val="en-US"/>
              </w:rPr>
              <w:t>2,5</w:t>
            </w:r>
          </w:p>
        </w:tc>
        <w:tc>
          <w:tcPr>
            <w:tcW w:w="0" w:type="auto"/>
            <w:vAlign w:val="center"/>
          </w:tcPr>
          <w:p w:rsidR="00E96874" w:rsidRPr="00EB6B57" w:rsidRDefault="00061927" w:rsidP="00911C22">
            <w:pPr>
              <w:pStyle w:val="afc"/>
              <w:spacing w:line="276" w:lineRule="auto"/>
              <w:ind w:left="0"/>
              <w:jc w:val="center"/>
              <w:rPr>
                <w:lang w:val="en-US"/>
              </w:rPr>
            </w:pPr>
            <w:r>
              <w:rPr>
                <w:lang w:val="en-US"/>
              </w:rPr>
              <w:t>–</w:t>
            </w:r>
          </w:p>
        </w:tc>
        <w:tc>
          <w:tcPr>
            <w:tcW w:w="0" w:type="auto"/>
            <w:vAlign w:val="center"/>
          </w:tcPr>
          <w:p w:rsidR="00E96874" w:rsidRPr="00EB6B57" w:rsidRDefault="00E96874" w:rsidP="00911C22">
            <w:pPr>
              <w:pStyle w:val="afc"/>
              <w:spacing w:line="276" w:lineRule="auto"/>
              <w:ind w:left="0"/>
              <w:jc w:val="center"/>
              <w:rPr>
                <w:lang w:val="en-US"/>
              </w:rPr>
            </w:pPr>
            <w:r w:rsidRPr="00EB6B57">
              <w:rPr>
                <w:lang w:val="en-US"/>
              </w:rPr>
              <w:t>0,0</w:t>
            </w:r>
            <w:r w:rsidR="00917395" w:rsidRPr="00EB6B57">
              <w:rPr>
                <w:lang w:val="en-US"/>
              </w:rPr>
              <w:t>3</w:t>
            </w:r>
          </w:p>
        </w:tc>
        <w:tc>
          <w:tcPr>
            <w:tcW w:w="0" w:type="auto"/>
            <w:vAlign w:val="center"/>
          </w:tcPr>
          <w:p w:rsidR="00E96874" w:rsidRPr="00EB6B57" w:rsidRDefault="00917395" w:rsidP="00911C22">
            <w:pPr>
              <w:spacing w:line="276" w:lineRule="auto"/>
              <w:jc w:val="center"/>
              <w:rPr>
                <w:lang w:val="en-US"/>
              </w:rPr>
            </w:pPr>
            <w:r w:rsidRPr="00EB6B57">
              <w:rPr>
                <w:lang w:val="en-US"/>
              </w:rPr>
              <w:t>8,0</w:t>
            </w:r>
          </w:p>
        </w:tc>
        <w:tc>
          <w:tcPr>
            <w:tcW w:w="0" w:type="auto"/>
            <w:vAlign w:val="center"/>
          </w:tcPr>
          <w:p w:rsidR="00E96874" w:rsidRPr="00EB6B57" w:rsidRDefault="00911C22" w:rsidP="00911C22">
            <w:pPr>
              <w:pStyle w:val="afc"/>
              <w:spacing w:line="276" w:lineRule="auto"/>
              <w:ind w:left="0"/>
              <w:jc w:val="center"/>
              <w:rPr>
                <w:lang w:val="en-US"/>
              </w:rPr>
            </w:pPr>
            <w:proofErr w:type="spellStart"/>
            <w:r w:rsidRPr="00911C22">
              <w:rPr>
                <w:lang w:val="en-US"/>
              </w:rPr>
              <w:t>Не</w:t>
            </w:r>
            <w:proofErr w:type="spellEnd"/>
            <w:r w:rsidRPr="00911C22">
              <w:rPr>
                <w:lang w:val="en-US"/>
              </w:rPr>
              <w:t xml:space="preserve"> </w:t>
            </w:r>
            <w:proofErr w:type="spellStart"/>
            <w:r w:rsidRPr="00911C22">
              <w:rPr>
                <w:lang w:val="en-US"/>
              </w:rPr>
              <w:t>менее</w:t>
            </w:r>
            <w:proofErr w:type="spellEnd"/>
            <w:r w:rsidRPr="00911C22">
              <w:rPr>
                <w:lang w:val="en-US"/>
              </w:rPr>
              <w:t xml:space="preserve"> </w:t>
            </w:r>
            <w:r w:rsidR="00917395" w:rsidRPr="00EB6B57">
              <w:rPr>
                <w:lang w:val="en-US"/>
              </w:rPr>
              <w:t>85</w:t>
            </w:r>
          </w:p>
        </w:tc>
        <w:tc>
          <w:tcPr>
            <w:tcW w:w="0" w:type="auto"/>
            <w:vAlign w:val="center"/>
          </w:tcPr>
          <w:p w:rsidR="00E96874" w:rsidRPr="00EB6B57" w:rsidRDefault="00917395" w:rsidP="00911C22">
            <w:pPr>
              <w:pStyle w:val="afc"/>
              <w:spacing w:line="276" w:lineRule="auto"/>
              <w:ind w:left="0"/>
              <w:jc w:val="center"/>
              <w:rPr>
                <w:lang w:val="en-US"/>
              </w:rPr>
            </w:pPr>
            <w:r w:rsidRPr="00EB6B57">
              <w:rPr>
                <w:lang w:val="en-US"/>
              </w:rPr>
              <w:t>2,5</w:t>
            </w:r>
          </w:p>
        </w:tc>
        <w:tc>
          <w:tcPr>
            <w:tcW w:w="0" w:type="auto"/>
            <w:vAlign w:val="center"/>
          </w:tcPr>
          <w:p w:rsidR="00E96874" w:rsidRPr="00EB6B57" w:rsidRDefault="00917395" w:rsidP="00911C22">
            <w:pPr>
              <w:pStyle w:val="afc"/>
              <w:spacing w:line="276" w:lineRule="auto"/>
              <w:ind w:left="0"/>
              <w:jc w:val="center"/>
              <w:rPr>
                <w:lang w:val="en-US"/>
              </w:rPr>
            </w:pPr>
            <w:r w:rsidRPr="00EB6B57">
              <w:rPr>
                <w:lang w:val="en-US"/>
              </w:rPr>
              <w:t>Al: 1,0</w:t>
            </w:r>
            <w:r w:rsidR="00061927">
              <w:rPr>
                <w:lang w:val="en-US"/>
              </w:rPr>
              <w:t>–</w:t>
            </w:r>
            <w:r w:rsidRPr="00EB6B57">
              <w:rPr>
                <w:lang w:val="en-US"/>
              </w:rPr>
              <w:t>3,</w:t>
            </w:r>
            <w:r w:rsidR="00E96874" w:rsidRPr="00EB6B57">
              <w:rPr>
                <w:lang w:val="en-US"/>
              </w:rPr>
              <w:t>0</w:t>
            </w:r>
          </w:p>
        </w:tc>
        <w:tc>
          <w:tcPr>
            <w:tcW w:w="0" w:type="auto"/>
            <w:vAlign w:val="center"/>
          </w:tcPr>
          <w:p w:rsidR="00E96874" w:rsidRPr="00EB6B57" w:rsidRDefault="00E96874" w:rsidP="00911C22">
            <w:pPr>
              <w:pStyle w:val="afc"/>
              <w:spacing w:line="276" w:lineRule="auto"/>
              <w:ind w:left="0"/>
              <w:jc w:val="center"/>
              <w:rPr>
                <w:lang w:val="en-US"/>
              </w:rPr>
            </w:pPr>
            <w:r w:rsidRPr="00EB6B57">
              <w:rPr>
                <w:lang w:val="en-US"/>
              </w:rPr>
              <w:t>1,0</w:t>
            </w:r>
          </w:p>
        </w:tc>
      </w:tr>
      <w:tr w:rsidR="00911C22" w:rsidRPr="00EB6B57" w:rsidTr="00911C22">
        <w:tc>
          <w:tcPr>
            <w:tcW w:w="0" w:type="auto"/>
            <w:vAlign w:val="center"/>
          </w:tcPr>
          <w:p w:rsidR="00E96874" w:rsidRPr="00EB6B57" w:rsidRDefault="00917395" w:rsidP="00911C22">
            <w:pPr>
              <w:pStyle w:val="afc"/>
              <w:spacing w:line="276" w:lineRule="auto"/>
              <w:ind w:left="0"/>
              <w:jc w:val="center"/>
              <w:rPr>
                <w:lang w:val="en-US"/>
              </w:rPr>
            </w:pPr>
            <w:r w:rsidRPr="00EB6B57">
              <w:rPr>
                <w:lang w:val="en-US"/>
              </w:rPr>
              <w:t>NiFe-1</w:t>
            </w:r>
          </w:p>
        </w:tc>
        <w:tc>
          <w:tcPr>
            <w:tcW w:w="0" w:type="auto"/>
            <w:vAlign w:val="center"/>
          </w:tcPr>
          <w:p w:rsidR="00E96874" w:rsidRPr="00EB6B57" w:rsidRDefault="00917395" w:rsidP="00911C22">
            <w:pPr>
              <w:pStyle w:val="afc"/>
              <w:spacing w:line="276" w:lineRule="auto"/>
              <w:ind w:left="0"/>
              <w:jc w:val="center"/>
              <w:rPr>
                <w:lang w:val="en-US"/>
              </w:rPr>
            </w:pPr>
            <w:r w:rsidRPr="00EB6B57">
              <w:rPr>
                <w:lang w:val="en-US"/>
              </w:rPr>
              <w:t>E, S, T</w:t>
            </w:r>
          </w:p>
        </w:tc>
        <w:tc>
          <w:tcPr>
            <w:tcW w:w="0" w:type="auto"/>
            <w:vAlign w:val="center"/>
          </w:tcPr>
          <w:p w:rsidR="00E96874" w:rsidRPr="00EB6B57" w:rsidRDefault="00917395" w:rsidP="00911C22">
            <w:pPr>
              <w:pStyle w:val="afc"/>
              <w:spacing w:line="276" w:lineRule="auto"/>
              <w:ind w:left="0"/>
              <w:jc w:val="center"/>
              <w:rPr>
                <w:lang w:val="en-US"/>
              </w:rPr>
            </w:pPr>
            <w:r w:rsidRPr="00EB6B57">
              <w:rPr>
                <w:lang w:val="en-US"/>
              </w:rPr>
              <w:t>2,0</w:t>
            </w:r>
          </w:p>
        </w:tc>
        <w:tc>
          <w:tcPr>
            <w:tcW w:w="0" w:type="auto"/>
            <w:vAlign w:val="center"/>
          </w:tcPr>
          <w:p w:rsidR="00E96874" w:rsidRPr="00EB6B57" w:rsidRDefault="00917395" w:rsidP="00911C22">
            <w:pPr>
              <w:pStyle w:val="afc"/>
              <w:spacing w:line="276" w:lineRule="auto"/>
              <w:ind w:left="0"/>
              <w:jc w:val="center"/>
              <w:rPr>
                <w:lang w:val="en-US"/>
              </w:rPr>
            </w:pPr>
            <w:r w:rsidRPr="00EB6B57">
              <w:rPr>
                <w:lang w:val="en-US"/>
              </w:rPr>
              <w:t>4,0</w:t>
            </w:r>
          </w:p>
        </w:tc>
        <w:tc>
          <w:tcPr>
            <w:tcW w:w="0" w:type="auto"/>
            <w:vAlign w:val="center"/>
          </w:tcPr>
          <w:p w:rsidR="00E96874" w:rsidRPr="00EB6B57" w:rsidRDefault="00917395" w:rsidP="00911C22">
            <w:pPr>
              <w:pStyle w:val="afc"/>
              <w:spacing w:line="276" w:lineRule="auto"/>
              <w:ind w:left="0"/>
              <w:jc w:val="center"/>
              <w:rPr>
                <w:lang w:val="en-US"/>
              </w:rPr>
            </w:pPr>
            <w:r w:rsidRPr="00EB6B57">
              <w:rPr>
                <w:lang w:val="en-US"/>
              </w:rPr>
              <w:t>2,5</w:t>
            </w:r>
          </w:p>
        </w:tc>
        <w:tc>
          <w:tcPr>
            <w:tcW w:w="0" w:type="auto"/>
            <w:vAlign w:val="center"/>
          </w:tcPr>
          <w:p w:rsidR="00E96874" w:rsidRPr="00EB6B57" w:rsidRDefault="00E96874" w:rsidP="00911C22">
            <w:pPr>
              <w:pStyle w:val="afc"/>
              <w:spacing w:line="276" w:lineRule="auto"/>
              <w:ind w:left="0"/>
              <w:jc w:val="center"/>
              <w:rPr>
                <w:lang w:val="en-US"/>
              </w:rPr>
            </w:pPr>
            <w:r w:rsidRPr="00EB6B57">
              <w:rPr>
                <w:lang w:val="en-US"/>
              </w:rPr>
              <w:t>0,0</w:t>
            </w:r>
            <w:r w:rsidR="00917395" w:rsidRPr="00EB6B57">
              <w:rPr>
                <w:lang w:val="en-US"/>
              </w:rPr>
              <w:t>3</w:t>
            </w:r>
          </w:p>
        </w:tc>
        <w:tc>
          <w:tcPr>
            <w:tcW w:w="0" w:type="auto"/>
            <w:vAlign w:val="center"/>
          </w:tcPr>
          <w:p w:rsidR="00E96874" w:rsidRPr="00EB6B57" w:rsidRDefault="00E96874" w:rsidP="00911C22">
            <w:pPr>
              <w:pStyle w:val="afc"/>
              <w:spacing w:line="276" w:lineRule="auto"/>
              <w:ind w:left="0"/>
              <w:jc w:val="center"/>
              <w:rPr>
                <w:lang w:val="en-US"/>
              </w:rPr>
            </w:pPr>
            <w:r w:rsidRPr="00EB6B57">
              <w:rPr>
                <w:lang w:val="en-US"/>
              </w:rPr>
              <w:t>0,0</w:t>
            </w:r>
            <w:r w:rsidR="00917395" w:rsidRPr="00EB6B57">
              <w:rPr>
                <w:lang w:val="en-US"/>
              </w:rPr>
              <w:t>3</w:t>
            </w:r>
          </w:p>
        </w:tc>
        <w:tc>
          <w:tcPr>
            <w:tcW w:w="0" w:type="auto"/>
            <w:vAlign w:val="center"/>
          </w:tcPr>
          <w:p w:rsidR="00E96874" w:rsidRPr="00EB6B57" w:rsidRDefault="00E96874" w:rsidP="00911C22">
            <w:pPr>
              <w:spacing w:line="276" w:lineRule="auto"/>
              <w:jc w:val="center"/>
            </w:pPr>
            <w:r w:rsidRPr="00EB6B57">
              <w:t>Остаток</w:t>
            </w:r>
          </w:p>
        </w:tc>
        <w:tc>
          <w:tcPr>
            <w:tcW w:w="0" w:type="auto"/>
            <w:vAlign w:val="center"/>
          </w:tcPr>
          <w:p w:rsidR="00E96874" w:rsidRPr="00EB6B57" w:rsidRDefault="00917395" w:rsidP="00911C22">
            <w:pPr>
              <w:pStyle w:val="afc"/>
              <w:spacing w:line="276" w:lineRule="auto"/>
              <w:ind w:left="0"/>
              <w:jc w:val="center"/>
              <w:rPr>
                <w:lang w:val="en-US"/>
              </w:rPr>
            </w:pPr>
            <w:r w:rsidRPr="00EB6B57">
              <w:rPr>
                <w:lang w:val="en-US"/>
              </w:rPr>
              <w:t>45</w:t>
            </w:r>
            <w:r w:rsidR="00061927">
              <w:rPr>
                <w:lang w:val="en-US"/>
              </w:rPr>
              <w:t>–</w:t>
            </w:r>
            <w:r w:rsidRPr="00EB6B57">
              <w:rPr>
                <w:lang w:val="en-US"/>
              </w:rPr>
              <w:t>75</w:t>
            </w:r>
          </w:p>
        </w:tc>
        <w:tc>
          <w:tcPr>
            <w:tcW w:w="0" w:type="auto"/>
            <w:vAlign w:val="center"/>
          </w:tcPr>
          <w:p w:rsidR="00E96874" w:rsidRPr="00EB6B57" w:rsidRDefault="00917395" w:rsidP="00911C22">
            <w:pPr>
              <w:pStyle w:val="afc"/>
              <w:spacing w:line="276" w:lineRule="auto"/>
              <w:ind w:left="0"/>
              <w:jc w:val="center"/>
              <w:rPr>
                <w:lang w:val="en-US"/>
              </w:rPr>
            </w:pPr>
            <w:r w:rsidRPr="00EB6B57">
              <w:rPr>
                <w:lang w:val="en-US"/>
              </w:rPr>
              <w:t>4,0</w:t>
            </w:r>
          </w:p>
        </w:tc>
        <w:tc>
          <w:tcPr>
            <w:tcW w:w="0" w:type="auto"/>
            <w:vAlign w:val="center"/>
          </w:tcPr>
          <w:p w:rsidR="00E96874" w:rsidRPr="00EB6B57" w:rsidRDefault="00917395" w:rsidP="00911C22">
            <w:pPr>
              <w:pStyle w:val="afc"/>
              <w:spacing w:line="276" w:lineRule="auto"/>
              <w:ind w:left="0"/>
              <w:jc w:val="center"/>
              <w:rPr>
                <w:lang w:val="en-US"/>
              </w:rPr>
            </w:pPr>
            <w:r w:rsidRPr="00EB6B57">
              <w:rPr>
                <w:lang w:val="en-US"/>
              </w:rPr>
              <w:t>Al: 1,0</w:t>
            </w:r>
          </w:p>
        </w:tc>
        <w:tc>
          <w:tcPr>
            <w:tcW w:w="0" w:type="auto"/>
            <w:vAlign w:val="center"/>
          </w:tcPr>
          <w:p w:rsidR="00E96874" w:rsidRPr="00EB6B57" w:rsidRDefault="00E96874" w:rsidP="00911C22">
            <w:pPr>
              <w:pStyle w:val="afc"/>
              <w:spacing w:line="276" w:lineRule="auto"/>
              <w:ind w:left="0"/>
              <w:jc w:val="center"/>
              <w:rPr>
                <w:lang w:val="en-US"/>
              </w:rPr>
            </w:pPr>
            <w:r w:rsidRPr="00EB6B57">
              <w:rPr>
                <w:lang w:val="en-US"/>
              </w:rPr>
              <w:t>1,0</w:t>
            </w:r>
          </w:p>
        </w:tc>
      </w:tr>
      <w:tr w:rsidR="00911C22" w:rsidRPr="00EB6B57" w:rsidTr="00911C22">
        <w:tc>
          <w:tcPr>
            <w:tcW w:w="0" w:type="auto"/>
            <w:vAlign w:val="center"/>
          </w:tcPr>
          <w:p w:rsidR="00E96874" w:rsidRPr="00EB6B57" w:rsidRDefault="00917395" w:rsidP="00911C22">
            <w:pPr>
              <w:pStyle w:val="afc"/>
              <w:spacing w:line="276" w:lineRule="auto"/>
              <w:ind w:left="0"/>
              <w:jc w:val="center"/>
              <w:rPr>
                <w:vertAlign w:val="superscript"/>
                <w:lang w:val="en-US"/>
              </w:rPr>
            </w:pPr>
            <w:r w:rsidRPr="00EB6B57">
              <w:rPr>
                <w:lang w:val="en-US"/>
              </w:rPr>
              <w:t>NiFe-2</w:t>
            </w:r>
          </w:p>
        </w:tc>
        <w:tc>
          <w:tcPr>
            <w:tcW w:w="0" w:type="auto"/>
            <w:vAlign w:val="center"/>
          </w:tcPr>
          <w:p w:rsidR="00E96874" w:rsidRPr="00EB6B57" w:rsidRDefault="00E96874" w:rsidP="00911C22">
            <w:pPr>
              <w:pStyle w:val="afc"/>
              <w:spacing w:line="276" w:lineRule="auto"/>
              <w:ind w:left="0"/>
              <w:jc w:val="center"/>
              <w:rPr>
                <w:lang w:val="en-US"/>
              </w:rPr>
            </w:pPr>
            <w:r w:rsidRPr="00EB6B57">
              <w:rPr>
                <w:lang w:val="en-US"/>
              </w:rPr>
              <w:t>E,</w:t>
            </w:r>
            <w:r w:rsidR="00917395" w:rsidRPr="00EB6B57">
              <w:rPr>
                <w:lang w:val="en-US"/>
              </w:rPr>
              <w:t xml:space="preserve"> S,</w:t>
            </w:r>
            <w:r w:rsidRPr="00EB6B57">
              <w:rPr>
                <w:lang w:val="en-US"/>
              </w:rPr>
              <w:t xml:space="preserve"> T</w:t>
            </w:r>
          </w:p>
        </w:tc>
        <w:tc>
          <w:tcPr>
            <w:tcW w:w="0" w:type="auto"/>
            <w:vAlign w:val="center"/>
          </w:tcPr>
          <w:p w:rsidR="00E96874" w:rsidRPr="00EB6B57" w:rsidRDefault="00E96874" w:rsidP="00911C22">
            <w:pPr>
              <w:pStyle w:val="afc"/>
              <w:spacing w:line="276" w:lineRule="auto"/>
              <w:ind w:left="0"/>
              <w:jc w:val="center"/>
              <w:rPr>
                <w:lang w:val="en-US"/>
              </w:rPr>
            </w:pPr>
            <w:r w:rsidRPr="00EB6B57">
              <w:rPr>
                <w:lang w:val="en-US"/>
              </w:rPr>
              <w:t>2,</w:t>
            </w:r>
            <w:r w:rsidR="00917395" w:rsidRPr="00EB6B57">
              <w:rPr>
                <w:lang w:val="en-US"/>
              </w:rPr>
              <w:t>0</w:t>
            </w:r>
          </w:p>
        </w:tc>
        <w:tc>
          <w:tcPr>
            <w:tcW w:w="0" w:type="auto"/>
            <w:vAlign w:val="center"/>
          </w:tcPr>
          <w:p w:rsidR="00E96874" w:rsidRPr="00EB6B57" w:rsidRDefault="00917395" w:rsidP="00911C22">
            <w:pPr>
              <w:pStyle w:val="afc"/>
              <w:spacing w:line="276" w:lineRule="auto"/>
              <w:ind w:left="0"/>
              <w:jc w:val="center"/>
              <w:rPr>
                <w:lang w:val="en-US"/>
              </w:rPr>
            </w:pPr>
            <w:r w:rsidRPr="00EB6B57">
              <w:rPr>
                <w:lang w:val="en-US"/>
              </w:rPr>
              <w:t>4,0</w:t>
            </w:r>
          </w:p>
        </w:tc>
        <w:tc>
          <w:tcPr>
            <w:tcW w:w="0" w:type="auto"/>
            <w:vAlign w:val="center"/>
          </w:tcPr>
          <w:p w:rsidR="00E96874" w:rsidRPr="00EB6B57" w:rsidRDefault="00E96874" w:rsidP="00911C22">
            <w:pPr>
              <w:pStyle w:val="afc"/>
              <w:spacing w:line="276" w:lineRule="auto"/>
              <w:ind w:left="0"/>
              <w:jc w:val="center"/>
              <w:rPr>
                <w:lang w:val="en-US"/>
              </w:rPr>
            </w:pPr>
            <w:r w:rsidRPr="00EB6B57">
              <w:rPr>
                <w:lang w:val="en-US"/>
              </w:rPr>
              <w:t>1,0</w:t>
            </w:r>
            <w:r w:rsidR="00061927">
              <w:rPr>
                <w:lang w:val="en-US"/>
              </w:rPr>
              <w:t>–</w:t>
            </w:r>
            <w:r w:rsidR="00917395" w:rsidRPr="00EB6B57">
              <w:rPr>
                <w:lang w:val="en-US"/>
              </w:rPr>
              <w:t>5,0</w:t>
            </w:r>
          </w:p>
        </w:tc>
        <w:tc>
          <w:tcPr>
            <w:tcW w:w="0" w:type="auto"/>
            <w:vAlign w:val="center"/>
          </w:tcPr>
          <w:p w:rsidR="00E96874" w:rsidRPr="00EB6B57" w:rsidRDefault="00E96874" w:rsidP="00911C22">
            <w:pPr>
              <w:pStyle w:val="afc"/>
              <w:spacing w:line="276" w:lineRule="auto"/>
              <w:ind w:left="0"/>
              <w:jc w:val="center"/>
              <w:rPr>
                <w:lang w:val="en-US"/>
              </w:rPr>
            </w:pPr>
            <w:r w:rsidRPr="00EB6B57">
              <w:rPr>
                <w:lang w:val="en-US"/>
              </w:rPr>
              <w:t>0,0</w:t>
            </w:r>
            <w:r w:rsidR="00917395" w:rsidRPr="00EB6B57">
              <w:rPr>
                <w:lang w:val="en-US"/>
              </w:rPr>
              <w:t>3</w:t>
            </w:r>
          </w:p>
        </w:tc>
        <w:tc>
          <w:tcPr>
            <w:tcW w:w="0" w:type="auto"/>
            <w:vAlign w:val="center"/>
          </w:tcPr>
          <w:p w:rsidR="00E96874" w:rsidRPr="00EB6B57" w:rsidRDefault="00E96874" w:rsidP="00911C22">
            <w:pPr>
              <w:pStyle w:val="afc"/>
              <w:spacing w:line="276" w:lineRule="auto"/>
              <w:ind w:left="0"/>
              <w:jc w:val="center"/>
              <w:rPr>
                <w:lang w:val="en-US"/>
              </w:rPr>
            </w:pPr>
            <w:r w:rsidRPr="00EB6B57">
              <w:rPr>
                <w:lang w:val="en-US"/>
              </w:rPr>
              <w:t>0,0</w:t>
            </w:r>
            <w:r w:rsidR="00917395" w:rsidRPr="00EB6B57">
              <w:rPr>
                <w:lang w:val="en-US"/>
              </w:rPr>
              <w:t>3</w:t>
            </w:r>
          </w:p>
        </w:tc>
        <w:tc>
          <w:tcPr>
            <w:tcW w:w="0" w:type="auto"/>
            <w:vAlign w:val="center"/>
          </w:tcPr>
          <w:p w:rsidR="00E96874" w:rsidRPr="00EB6B57" w:rsidRDefault="00E96874" w:rsidP="00911C22">
            <w:pPr>
              <w:spacing w:line="276" w:lineRule="auto"/>
              <w:jc w:val="center"/>
            </w:pPr>
            <w:r w:rsidRPr="00EB6B57">
              <w:t>Остаток</w:t>
            </w:r>
          </w:p>
        </w:tc>
        <w:tc>
          <w:tcPr>
            <w:tcW w:w="0" w:type="auto"/>
            <w:vAlign w:val="center"/>
          </w:tcPr>
          <w:p w:rsidR="00E96874" w:rsidRPr="00EB6B57" w:rsidRDefault="00917395" w:rsidP="00911C22">
            <w:pPr>
              <w:pStyle w:val="afc"/>
              <w:spacing w:line="276" w:lineRule="auto"/>
              <w:ind w:left="0"/>
              <w:jc w:val="center"/>
              <w:rPr>
                <w:lang w:val="en-US"/>
              </w:rPr>
            </w:pPr>
            <w:r w:rsidRPr="00EB6B57">
              <w:rPr>
                <w:lang w:val="en-US"/>
              </w:rPr>
              <w:t>45</w:t>
            </w:r>
            <w:r w:rsidR="00061927">
              <w:rPr>
                <w:lang w:val="en-US"/>
              </w:rPr>
              <w:t>–</w:t>
            </w:r>
            <w:r w:rsidRPr="00EB6B57">
              <w:rPr>
                <w:lang w:val="en-US"/>
              </w:rPr>
              <w:t>60</w:t>
            </w:r>
          </w:p>
        </w:tc>
        <w:tc>
          <w:tcPr>
            <w:tcW w:w="0" w:type="auto"/>
            <w:vAlign w:val="center"/>
          </w:tcPr>
          <w:p w:rsidR="00E96874" w:rsidRPr="00EB6B57" w:rsidRDefault="00917395" w:rsidP="00911C22">
            <w:pPr>
              <w:pStyle w:val="afc"/>
              <w:spacing w:line="276" w:lineRule="auto"/>
              <w:ind w:left="0"/>
              <w:jc w:val="center"/>
              <w:rPr>
                <w:lang w:val="en-US"/>
              </w:rPr>
            </w:pPr>
            <w:r w:rsidRPr="00EB6B57">
              <w:rPr>
                <w:lang w:val="en-US"/>
              </w:rPr>
              <w:t>2,5</w:t>
            </w:r>
          </w:p>
        </w:tc>
        <w:tc>
          <w:tcPr>
            <w:tcW w:w="0" w:type="auto"/>
            <w:vAlign w:val="center"/>
          </w:tcPr>
          <w:p w:rsidR="00E96874" w:rsidRPr="00EB6B57" w:rsidRDefault="00917395" w:rsidP="00911C22">
            <w:pPr>
              <w:pStyle w:val="afc"/>
              <w:spacing w:line="276" w:lineRule="auto"/>
              <w:ind w:left="0"/>
              <w:jc w:val="center"/>
              <w:rPr>
                <w:lang w:val="en-US"/>
              </w:rPr>
            </w:pPr>
            <w:r w:rsidRPr="00EB6B57">
              <w:rPr>
                <w:lang w:val="en-US"/>
              </w:rPr>
              <w:t>Al: 1,0</w:t>
            </w:r>
          </w:p>
          <w:p w:rsidR="00E96874" w:rsidRPr="00EB6B57" w:rsidRDefault="00917395" w:rsidP="008E1CDE">
            <w:pPr>
              <w:pStyle w:val="afc"/>
              <w:spacing w:line="276" w:lineRule="auto"/>
              <w:ind w:left="0"/>
              <w:jc w:val="center"/>
            </w:pPr>
            <w:r w:rsidRPr="00EB6B57">
              <w:t xml:space="preserve">Карбидообразующие элементы: </w:t>
            </w:r>
            <w:r w:rsidR="008E1CDE">
              <w:t>3,0</w:t>
            </w:r>
          </w:p>
        </w:tc>
        <w:tc>
          <w:tcPr>
            <w:tcW w:w="0" w:type="auto"/>
            <w:vAlign w:val="center"/>
          </w:tcPr>
          <w:p w:rsidR="00E96874" w:rsidRPr="00EB6B57" w:rsidRDefault="00E96874" w:rsidP="00911C22">
            <w:pPr>
              <w:pStyle w:val="afc"/>
              <w:spacing w:line="276" w:lineRule="auto"/>
              <w:ind w:left="0"/>
              <w:jc w:val="center"/>
              <w:rPr>
                <w:lang w:val="en-US"/>
              </w:rPr>
            </w:pPr>
            <w:r w:rsidRPr="00EB6B57">
              <w:rPr>
                <w:lang w:val="en-US"/>
              </w:rPr>
              <w:t>1,0</w:t>
            </w:r>
          </w:p>
        </w:tc>
      </w:tr>
      <w:tr w:rsidR="00911C22" w:rsidRPr="00EB6B57" w:rsidTr="00911C22">
        <w:tc>
          <w:tcPr>
            <w:tcW w:w="0" w:type="auto"/>
            <w:vAlign w:val="center"/>
          </w:tcPr>
          <w:p w:rsidR="00917395" w:rsidRPr="00EB6B57" w:rsidRDefault="00917395" w:rsidP="00911C22">
            <w:pPr>
              <w:pStyle w:val="afc"/>
              <w:spacing w:line="276" w:lineRule="auto"/>
              <w:ind w:left="0"/>
              <w:jc w:val="center"/>
              <w:rPr>
                <w:lang w:val="en-US"/>
              </w:rPr>
            </w:pPr>
            <w:proofErr w:type="spellStart"/>
            <w:r w:rsidRPr="00EB6B57">
              <w:rPr>
                <w:lang w:val="en-US"/>
              </w:rPr>
              <w:t>NiFe-Cl</w:t>
            </w:r>
            <w:proofErr w:type="spellEnd"/>
          </w:p>
        </w:tc>
        <w:tc>
          <w:tcPr>
            <w:tcW w:w="0" w:type="auto"/>
            <w:vAlign w:val="center"/>
          </w:tcPr>
          <w:p w:rsidR="00917395" w:rsidRPr="00EB6B57" w:rsidRDefault="00917395" w:rsidP="00911C22">
            <w:pPr>
              <w:pStyle w:val="afc"/>
              <w:spacing w:line="276" w:lineRule="auto"/>
              <w:ind w:left="0"/>
              <w:jc w:val="center"/>
              <w:rPr>
                <w:lang w:val="en-US"/>
              </w:rPr>
            </w:pPr>
            <w:r w:rsidRPr="00EB6B57">
              <w:rPr>
                <w:lang w:val="en-US"/>
              </w:rPr>
              <w:t>E</w:t>
            </w:r>
          </w:p>
        </w:tc>
        <w:tc>
          <w:tcPr>
            <w:tcW w:w="0" w:type="auto"/>
            <w:vAlign w:val="center"/>
          </w:tcPr>
          <w:p w:rsidR="00917395" w:rsidRPr="00EB6B57" w:rsidRDefault="00917395" w:rsidP="00911C22">
            <w:pPr>
              <w:pStyle w:val="afc"/>
              <w:spacing w:line="276" w:lineRule="auto"/>
              <w:ind w:left="0"/>
              <w:jc w:val="center"/>
              <w:rPr>
                <w:lang w:val="en-US"/>
              </w:rPr>
            </w:pPr>
            <w:r w:rsidRPr="00EB6B57">
              <w:rPr>
                <w:lang w:val="en-US"/>
              </w:rPr>
              <w:t>2,0</w:t>
            </w:r>
          </w:p>
        </w:tc>
        <w:tc>
          <w:tcPr>
            <w:tcW w:w="0" w:type="auto"/>
            <w:vAlign w:val="center"/>
          </w:tcPr>
          <w:p w:rsidR="00917395" w:rsidRPr="00EB6B57" w:rsidRDefault="00917395" w:rsidP="00911C22">
            <w:pPr>
              <w:pStyle w:val="afc"/>
              <w:spacing w:line="276" w:lineRule="auto"/>
              <w:ind w:left="0"/>
              <w:jc w:val="center"/>
              <w:rPr>
                <w:lang w:val="en-US"/>
              </w:rPr>
            </w:pPr>
            <w:r w:rsidRPr="00EB6B57">
              <w:rPr>
                <w:lang w:val="en-US"/>
              </w:rPr>
              <w:t>4,0</w:t>
            </w:r>
          </w:p>
        </w:tc>
        <w:tc>
          <w:tcPr>
            <w:tcW w:w="0" w:type="auto"/>
            <w:vAlign w:val="center"/>
          </w:tcPr>
          <w:p w:rsidR="00917395" w:rsidRPr="00EB6B57" w:rsidRDefault="00917395" w:rsidP="00911C22">
            <w:pPr>
              <w:pStyle w:val="afc"/>
              <w:spacing w:line="276" w:lineRule="auto"/>
              <w:ind w:left="0"/>
              <w:jc w:val="center"/>
              <w:rPr>
                <w:lang w:val="en-US"/>
              </w:rPr>
            </w:pPr>
            <w:r w:rsidRPr="00EB6B57">
              <w:rPr>
                <w:lang w:val="en-US"/>
              </w:rPr>
              <w:t>2,5</w:t>
            </w:r>
          </w:p>
        </w:tc>
        <w:tc>
          <w:tcPr>
            <w:tcW w:w="0" w:type="auto"/>
            <w:vAlign w:val="center"/>
          </w:tcPr>
          <w:p w:rsidR="00917395" w:rsidRPr="00EB6B57" w:rsidRDefault="00061927" w:rsidP="00911C22">
            <w:pPr>
              <w:pStyle w:val="afc"/>
              <w:spacing w:line="276" w:lineRule="auto"/>
              <w:ind w:left="0"/>
              <w:jc w:val="center"/>
              <w:rPr>
                <w:lang w:val="en-US"/>
              </w:rPr>
            </w:pPr>
            <w:r>
              <w:rPr>
                <w:lang w:val="en-US"/>
              </w:rPr>
              <w:t>–</w:t>
            </w:r>
          </w:p>
        </w:tc>
        <w:tc>
          <w:tcPr>
            <w:tcW w:w="0" w:type="auto"/>
            <w:vAlign w:val="center"/>
          </w:tcPr>
          <w:p w:rsidR="00917395" w:rsidRPr="00EB6B57" w:rsidRDefault="00917395" w:rsidP="00911C22">
            <w:pPr>
              <w:pStyle w:val="afc"/>
              <w:spacing w:line="276" w:lineRule="auto"/>
              <w:ind w:left="0"/>
              <w:jc w:val="center"/>
              <w:rPr>
                <w:lang w:val="en-US"/>
              </w:rPr>
            </w:pPr>
            <w:r w:rsidRPr="00EB6B57">
              <w:rPr>
                <w:lang w:val="en-US"/>
              </w:rPr>
              <w:t>0,03</w:t>
            </w:r>
          </w:p>
        </w:tc>
        <w:tc>
          <w:tcPr>
            <w:tcW w:w="0" w:type="auto"/>
            <w:vAlign w:val="center"/>
          </w:tcPr>
          <w:p w:rsidR="00917395" w:rsidRPr="00EB6B57" w:rsidRDefault="00FF1D80" w:rsidP="00911C22">
            <w:pPr>
              <w:spacing w:line="276" w:lineRule="auto"/>
              <w:jc w:val="center"/>
            </w:pPr>
            <w:r w:rsidRPr="00EB6B57">
              <w:t>Остаток</w:t>
            </w:r>
          </w:p>
        </w:tc>
        <w:tc>
          <w:tcPr>
            <w:tcW w:w="0" w:type="auto"/>
            <w:vAlign w:val="center"/>
          </w:tcPr>
          <w:p w:rsidR="00917395" w:rsidRPr="00EB6B57" w:rsidRDefault="00FF1D80" w:rsidP="00911C22">
            <w:pPr>
              <w:pStyle w:val="afc"/>
              <w:spacing w:line="276" w:lineRule="auto"/>
              <w:ind w:left="0"/>
              <w:jc w:val="center"/>
              <w:rPr>
                <w:lang w:val="en-US"/>
              </w:rPr>
            </w:pPr>
            <w:r w:rsidRPr="00EB6B57">
              <w:rPr>
                <w:lang w:val="en-US"/>
              </w:rPr>
              <w:t>45</w:t>
            </w:r>
            <w:r w:rsidR="00061927">
              <w:rPr>
                <w:lang w:val="en-US"/>
              </w:rPr>
              <w:t>–</w:t>
            </w:r>
            <w:r w:rsidRPr="00EB6B57">
              <w:rPr>
                <w:lang w:val="en-US"/>
              </w:rPr>
              <w:t>60</w:t>
            </w:r>
          </w:p>
        </w:tc>
        <w:tc>
          <w:tcPr>
            <w:tcW w:w="0" w:type="auto"/>
            <w:vAlign w:val="center"/>
          </w:tcPr>
          <w:p w:rsidR="00917395" w:rsidRPr="00EB6B57" w:rsidRDefault="00FF1D80" w:rsidP="00911C22">
            <w:pPr>
              <w:pStyle w:val="afc"/>
              <w:spacing w:line="276" w:lineRule="auto"/>
              <w:ind w:left="0"/>
              <w:jc w:val="center"/>
              <w:rPr>
                <w:lang w:val="en-US"/>
              </w:rPr>
            </w:pPr>
            <w:r w:rsidRPr="00EB6B57">
              <w:rPr>
                <w:lang w:val="en-US"/>
              </w:rPr>
              <w:t>2,5</w:t>
            </w:r>
          </w:p>
        </w:tc>
        <w:tc>
          <w:tcPr>
            <w:tcW w:w="0" w:type="auto"/>
            <w:vAlign w:val="center"/>
          </w:tcPr>
          <w:p w:rsidR="00917395" w:rsidRPr="00EB6B57" w:rsidRDefault="00FF1D80" w:rsidP="00911C22">
            <w:pPr>
              <w:pStyle w:val="afc"/>
              <w:spacing w:line="276" w:lineRule="auto"/>
              <w:ind w:left="0"/>
              <w:jc w:val="center"/>
              <w:rPr>
                <w:lang w:val="en-US"/>
              </w:rPr>
            </w:pPr>
            <w:r w:rsidRPr="00EB6B57">
              <w:rPr>
                <w:lang w:val="en-US"/>
              </w:rPr>
              <w:t>Al: 1,0</w:t>
            </w:r>
          </w:p>
        </w:tc>
        <w:tc>
          <w:tcPr>
            <w:tcW w:w="0" w:type="auto"/>
            <w:vAlign w:val="center"/>
          </w:tcPr>
          <w:p w:rsidR="00917395" w:rsidRPr="00EB6B57" w:rsidRDefault="00FF1D80" w:rsidP="00911C22">
            <w:pPr>
              <w:pStyle w:val="afc"/>
              <w:spacing w:line="276" w:lineRule="auto"/>
              <w:ind w:left="0"/>
              <w:jc w:val="center"/>
              <w:rPr>
                <w:lang w:val="en-US"/>
              </w:rPr>
            </w:pPr>
            <w:r w:rsidRPr="00EB6B57">
              <w:rPr>
                <w:lang w:val="en-US"/>
              </w:rPr>
              <w:t>1,0</w:t>
            </w:r>
          </w:p>
        </w:tc>
      </w:tr>
      <w:tr w:rsidR="00911C22" w:rsidRPr="00EB6B57" w:rsidTr="00911C22">
        <w:tc>
          <w:tcPr>
            <w:tcW w:w="0" w:type="auto"/>
          </w:tcPr>
          <w:p w:rsidR="00450AC9" w:rsidRPr="00EB6B57" w:rsidRDefault="00450AC9" w:rsidP="00911C22">
            <w:pPr>
              <w:pStyle w:val="afc"/>
              <w:spacing w:line="276" w:lineRule="auto"/>
              <w:ind w:left="0"/>
              <w:jc w:val="center"/>
              <w:rPr>
                <w:lang w:val="en-US"/>
              </w:rPr>
            </w:pPr>
            <w:r w:rsidRPr="00EB6B57">
              <w:rPr>
                <w:lang w:val="en-US"/>
              </w:rPr>
              <w:t>NiFeT3-Cl</w:t>
            </w:r>
          </w:p>
        </w:tc>
        <w:tc>
          <w:tcPr>
            <w:tcW w:w="0" w:type="auto"/>
          </w:tcPr>
          <w:p w:rsidR="00450AC9" w:rsidRPr="00EB6B57" w:rsidRDefault="00450AC9" w:rsidP="00911C22">
            <w:pPr>
              <w:pStyle w:val="afc"/>
              <w:spacing w:line="276" w:lineRule="auto"/>
              <w:ind w:left="0"/>
              <w:jc w:val="center"/>
              <w:rPr>
                <w:lang w:val="en-US"/>
              </w:rPr>
            </w:pPr>
            <w:r w:rsidRPr="00EB6B57">
              <w:rPr>
                <w:lang w:val="en-US"/>
              </w:rPr>
              <w:t>T</w:t>
            </w:r>
          </w:p>
        </w:tc>
        <w:tc>
          <w:tcPr>
            <w:tcW w:w="0" w:type="auto"/>
          </w:tcPr>
          <w:p w:rsidR="00450AC9" w:rsidRPr="00EB6B57" w:rsidRDefault="00450AC9" w:rsidP="00911C22">
            <w:pPr>
              <w:pStyle w:val="afc"/>
              <w:spacing w:line="276" w:lineRule="auto"/>
              <w:ind w:left="0"/>
              <w:jc w:val="center"/>
              <w:rPr>
                <w:lang w:val="en-US"/>
              </w:rPr>
            </w:pPr>
            <w:r w:rsidRPr="00EB6B57">
              <w:rPr>
                <w:lang w:val="en-US"/>
              </w:rPr>
              <w:t>2,0</w:t>
            </w:r>
          </w:p>
        </w:tc>
        <w:tc>
          <w:tcPr>
            <w:tcW w:w="0" w:type="auto"/>
          </w:tcPr>
          <w:p w:rsidR="00450AC9" w:rsidRPr="00EB6B57" w:rsidRDefault="00450AC9" w:rsidP="00911C22">
            <w:pPr>
              <w:pStyle w:val="afc"/>
              <w:spacing w:line="276" w:lineRule="auto"/>
              <w:ind w:left="0"/>
              <w:jc w:val="center"/>
              <w:rPr>
                <w:lang w:val="en-US"/>
              </w:rPr>
            </w:pPr>
            <w:r w:rsidRPr="00EB6B57">
              <w:rPr>
                <w:lang w:val="en-US"/>
              </w:rPr>
              <w:t>1,0</w:t>
            </w:r>
          </w:p>
        </w:tc>
        <w:tc>
          <w:tcPr>
            <w:tcW w:w="0" w:type="auto"/>
          </w:tcPr>
          <w:p w:rsidR="00450AC9" w:rsidRPr="00EB6B57" w:rsidRDefault="00450AC9" w:rsidP="00911C22">
            <w:pPr>
              <w:pStyle w:val="afc"/>
              <w:spacing w:line="276" w:lineRule="auto"/>
              <w:ind w:left="0"/>
              <w:jc w:val="center"/>
              <w:rPr>
                <w:lang w:val="en-US"/>
              </w:rPr>
            </w:pPr>
            <w:r w:rsidRPr="00EB6B57">
              <w:rPr>
                <w:lang w:val="en-US"/>
              </w:rPr>
              <w:t>3,0</w:t>
            </w:r>
            <w:r w:rsidR="00061927">
              <w:rPr>
                <w:lang w:val="en-US"/>
              </w:rPr>
              <w:t>–</w:t>
            </w:r>
            <w:r w:rsidRPr="00EB6B57">
              <w:rPr>
                <w:lang w:val="en-US"/>
              </w:rPr>
              <w:t>5,0</w:t>
            </w:r>
          </w:p>
        </w:tc>
        <w:tc>
          <w:tcPr>
            <w:tcW w:w="0" w:type="auto"/>
          </w:tcPr>
          <w:p w:rsidR="00450AC9" w:rsidRPr="00EB6B57" w:rsidRDefault="00061927" w:rsidP="00911C22">
            <w:pPr>
              <w:pStyle w:val="afc"/>
              <w:spacing w:line="276" w:lineRule="auto"/>
              <w:ind w:left="0"/>
              <w:jc w:val="center"/>
              <w:rPr>
                <w:lang w:val="en-US"/>
              </w:rPr>
            </w:pPr>
            <w:r>
              <w:rPr>
                <w:lang w:val="en-US"/>
              </w:rPr>
              <w:t>–</w:t>
            </w:r>
          </w:p>
        </w:tc>
        <w:tc>
          <w:tcPr>
            <w:tcW w:w="0" w:type="auto"/>
          </w:tcPr>
          <w:p w:rsidR="00450AC9" w:rsidRPr="00EB6B57" w:rsidRDefault="00450AC9" w:rsidP="00911C22">
            <w:pPr>
              <w:pStyle w:val="afc"/>
              <w:spacing w:line="276" w:lineRule="auto"/>
              <w:ind w:left="0"/>
              <w:jc w:val="center"/>
              <w:rPr>
                <w:lang w:val="en-US"/>
              </w:rPr>
            </w:pPr>
            <w:r w:rsidRPr="00EB6B57">
              <w:rPr>
                <w:lang w:val="en-US"/>
              </w:rPr>
              <w:t>0,03</w:t>
            </w:r>
          </w:p>
        </w:tc>
        <w:tc>
          <w:tcPr>
            <w:tcW w:w="0" w:type="auto"/>
          </w:tcPr>
          <w:p w:rsidR="00450AC9" w:rsidRPr="00EB6B57" w:rsidRDefault="00450AC9" w:rsidP="00911C22">
            <w:pPr>
              <w:spacing w:line="276" w:lineRule="auto"/>
              <w:jc w:val="center"/>
            </w:pPr>
            <w:r w:rsidRPr="00EB6B57">
              <w:t>Остаток</w:t>
            </w:r>
          </w:p>
        </w:tc>
        <w:tc>
          <w:tcPr>
            <w:tcW w:w="0" w:type="auto"/>
          </w:tcPr>
          <w:p w:rsidR="00450AC9" w:rsidRPr="00EB6B57" w:rsidRDefault="00450AC9" w:rsidP="00911C22">
            <w:pPr>
              <w:pStyle w:val="afc"/>
              <w:spacing w:line="276" w:lineRule="auto"/>
              <w:ind w:left="0"/>
              <w:jc w:val="center"/>
            </w:pPr>
            <w:r w:rsidRPr="00EB6B57">
              <w:t>45</w:t>
            </w:r>
            <w:r w:rsidR="00061927">
              <w:t>–</w:t>
            </w:r>
            <w:r w:rsidRPr="00EB6B57">
              <w:t>60</w:t>
            </w:r>
          </w:p>
        </w:tc>
        <w:tc>
          <w:tcPr>
            <w:tcW w:w="0" w:type="auto"/>
          </w:tcPr>
          <w:p w:rsidR="00450AC9" w:rsidRPr="00EB6B57" w:rsidRDefault="00450AC9" w:rsidP="00911C22">
            <w:pPr>
              <w:pStyle w:val="afc"/>
              <w:spacing w:line="276" w:lineRule="auto"/>
              <w:ind w:left="0"/>
              <w:jc w:val="center"/>
            </w:pPr>
            <w:r w:rsidRPr="00EB6B57">
              <w:t>2,5</w:t>
            </w:r>
          </w:p>
        </w:tc>
        <w:tc>
          <w:tcPr>
            <w:tcW w:w="0" w:type="auto"/>
          </w:tcPr>
          <w:p w:rsidR="00450AC9" w:rsidRPr="00EB6B57" w:rsidRDefault="00450AC9" w:rsidP="00911C22">
            <w:pPr>
              <w:pStyle w:val="afc"/>
              <w:spacing w:line="276" w:lineRule="auto"/>
              <w:ind w:left="0"/>
              <w:jc w:val="center"/>
              <w:rPr>
                <w:lang w:val="en-US"/>
              </w:rPr>
            </w:pPr>
            <w:r w:rsidRPr="00EB6B57">
              <w:rPr>
                <w:lang w:val="en-US"/>
              </w:rPr>
              <w:t>Al: 1,0</w:t>
            </w:r>
          </w:p>
        </w:tc>
        <w:tc>
          <w:tcPr>
            <w:tcW w:w="0" w:type="auto"/>
          </w:tcPr>
          <w:p w:rsidR="00450AC9" w:rsidRPr="00EB6B57" w:rsidRDefault="00450AC9" w:rsidP="00911C22">
            <w:pPr>
              <w:pStyle w:val="afc"/>
              <w:spacing w:line="276" w:lineRule="auto"/>
              <w:ind w:left="0"/>
              <w:jc w:val="center"/>
              <w:rPr>
                <w:lang w:val="en-US"/>
              </w:rPr>
            </w:pPr>
            <w:r w:rsidRPr="00EB6B57">
              <w:rPr>
                <w:lang w:val="en-US"/>
              </w:rPr>
              <w:t>1,0</w:t>
            </w:r>
          </w:p>
        </w:tc>
      </w:tr>
      <w:tr w:rsidR="00911C22" w:rsidRPr="00EB6B57" w:rsidTr="00911C22">
        <w:tc>
          <w:tcPr>
            <w:tcW w:w="0" w:type="auto"/>
          </w:tcPr>
          <w:p w:rsidR="00450AC9" w:rsidRPr="00EB6B57" w:rsidRDefault="00450AC9" w:rsidP="00911C22">
            <w:pPr>
              <w:pStyle w:val="afc"/>
              <w:spacing w:line="276" w:lineRule="auto"/>
              <w:ind w:left="0"/>
              <w:jc w:val="center"/>
              <w:rPr>
                <w:lang w:val="en-US"/>
              </w:rPr>
            </w:pPr>
            <w:proofErr w:type="spellStart"/>
            <w:r w:rsidRPr="00EB6B57">
              <w:rPr>
                <w:lang w:val="en-US"/>
              </w:rPr>
              <w:t>NiFe</w:t>
            </w:r>
            <w:proofErr w:type="spellEnd"/>
            <w:r w:rsidRPr="00EB6B57">
              <w:rPr>
                <w:lang w:val="en-US"/>
              </w:rPr>
              <w:t>-</w:t>
            </w:r>
            <w:proofErr w:type="spellStart"/>
            <w:r w:rsidRPr="00EB6B57">
              <w:rPr>
                <w:lang w:val="en-US"/>
              </w:rPr>
              <w:t>Cl</w:t>
            </w:r>
            <w:proofErr w:type="spellEnd"/>
            <w:r w:rsidRPr="00EB6B57">
              <w:rPr>
                <w:lang w:val="en-US"/>
              </w:rPr>
              <w:t>-A</w:t>
            </w:r>
          </w:p>
        </w:tc>
        <w:tc>
          <w:tcPr>
            <w:tcW w:w="0" w:type="auto"/>
          </w:tcPr>
          <w:p w:rsidR="00450AC9" w:rsidRPr="00EB6B57" w:rsidRDefault="00450AC9" w:rsidP="00911C22">
            <w:pPr>
              <w:pStyle w:val="afc"/>
              <w:spacing w:line="276" w:lineRule="auto"/>
              <w:ind w:left="0"/>
              <w:jc w:val="center"/>
              <w:rPr>
                <w:lang w:val="en-US"/>
              </w:rPr>
            </w:pPr>
            <w:r w:rsidRPr="00EB6B57">
              <w:rPr>
                <w:lang w:val="en-US"/>
              </w:rPr>
              <w:t>E</w:t>
            </w:r>
          </w:p>
        </w:tc>
        <w:tc>
          <w:tcPr>
            <w:tcW w:w="0" w:type="auto"/>
          </w:tcPr>
          <w:p w:rsidR="00450AC9" w:rsidRPr="00EB6B57" w:rsidRDefault="00450AC9" w:rsidP="00911C22">
            <w:pPr>
              <w:pStyle w:val="afc"/>
              <w:spacing w:line="276" w:lineRule="auto"/>
              <w:ind w:left="0"/>
              <w:jc w:val="center"/>
              <w:rPr>
                <w:lang w:val="en-US"/>
              </w:rPr>
            </w:pPr>
            <w:r w:rsidRPr="00EB6B57">
              <w:rPr>
                <w:lang w:val="en-US"/>
              </w:rPr>
              <w:t>2,0</w:t>
            </w:r>
          </w:p>
        </w:tc>
        <w:tc>
          <w:tcPr>
            <w:tcW w:w="0" w:type="auto"/>
          </w:tcPr>
          <w:p w:rsidR="00450AC9" w:rsidRPr="00EB6B57" w:rsidRDefault="00450AC9" w:rsidP="00911C22">
            <w:pPr>
              <w:pStyle w:val="afc"/>
              <w:spacing w:line="276" w:lineRule="auto"/>
              <w:ind w:left="0"/>
              <w:jc w:val="center"/>
              <w:rPr>
                <w:lang w:val="en-US"/>
              </w:rPr>
            </w:pPr>
            <w:r w:rsidRPr="00EB6B57">
              <w:rPr>
                <w:lang w:val="en-US"/>
              </w:rPr>
              <w:t>4,0</w:t>
            </w:r>
          </w:p>
        </w:tc>
        <w:tc>
          <w:tcPr>
            <w:tcW w:w="0" w:type="auto"/>
          </w:tcPr>
          <w:p w:rsidR="00450AC9" w:rsidRPr="00EB6B57" w:rsidRDefault="00450AC9" w:rsidP="00911C22">
            <w:pPr>
              <w:pStyle w:val="afc"/>
              <w:spacing w:line="276" w:lineRule="auto"/>
              <w:ind w:left="0"/>
              <w:jc w:val="center"/>
              <w:rPr>
                <w:lang w:val="en-US"/>
              </w:rPr>
            </w:pPr>
            <w:r w:rsidRPr="00EB6B57">
              <w:rPr>
                <w:lang w:val="en-US"/>
              </w:rPr>
              <w:t>2,5</w:t>
            </w:r>
          </w:p>
        </w:tc>
        <w:tc>
          <w:tcPr>
            <w:tcW w:w="0" w:type="auto"/>
          </w:tcPr>
          <w:p w:rsidR="00450AC9" w:rsidRPr="00EB6B57" w:rsidRDefault="00061927" w:rsidP="00911C22">
            <w:pPr>
              <w:pStyle w:val="afc"/>
              <w:spacing w:line="276" w:lineRule="auto"/>
              <w:ind w:left="0"/>
              <w:jc w:val="center"/>
              <w:rPr>
                <w:lang w:val="en-US"/>
              </w:rPr>
            </w:pPr>
            <w:r>
              <w:rPr>
                <w:lang w:val="en-US"/>
              </w:rPr>
              <w:t>–</w:t>
            </w:r>
          </w:p>
        </w:tc>
        <w:tc>
          <w:tcPr>
            <w:tcW w:w="0" w:type="auto"/>
          </w:tcPr>
          <w:p w:rsidR="00450AC9" w:rsidRPr="00EB6B57" w:rsidRDefault="00450AC9" w:rsidP="00911C22">
            <w:pPr>
              <w:pStyle w:val="afc"/>
              <w:spacing w:line="276" w:lineRule="auto"/>
              <w:ind w:left="0"/>
              <w:jc w:val="center"/>
              <w:rPr>
                <w:lang w:val="en-US"/>
              </w:rPr>
            </w:pPr>
            <w:r w:rsidRPr="00EB6B57">
              <w:rPr>
                <w:lang w:val="en-US"/>
              </w:rPr>
              <w:t>0,03</w:t>
            </w:r>
          </w:p>
        </w:tc>
        <w:tc>
          <w:tcPr>
            <w:tcW w:w="0" w:type="auto"/>
          </w:tcPr>
          <w:p w:rsidR="00450AC9" w:rsidRPr="00EB6B57" w:rsidRDefault="00450AC9" w:rsidP="00911C22">
            <w:pPr>
              <w:spacing w:line="276" w:lineRule="auto"/>
              <w:jc w:val="center"/>
            </w:pPr>
            <w:r w:rsidRPr="00EB6B57">
              <w:t>Остаток</w:t>
            </w:r>
          </w:p>
        </w:tc>
        <w:tc>
          <w:tcPr>
            <w:tcW w:w="0" w:type="auto"/>
          </w:tcPr>
          <w:p w:rsidR="00450AC9" w:rsidRPr="00EB6B57" w:rsidRDefault="00450AC9" w:rsidP="00911C22">
            <w:pPr>
              <w:pStyle w:val="afc"/>
              <w:spacing w:line="276" w:lineRule="auto"/>
              <w:ind w:left="0"/>
              <w:jc w:val="center"/>
              <w:rPr>
                <w:lang w:val="en-US"/>
              </w:rPr>
            </w:pPr>
            <w:r w:rsidRPr="00EB6B57">
              <w:rPr>
                <w:lang w:val="en-US"/>
              </w:rPr>
              <w:t>45</w:t>
            </w:r>
            <w:r w:rsidR="00061927">
              <w:rPr>
                <w:lang w:val="en-US"/>
              </w:rPr>
              <w:t>–</w:t>
            </w:r>
            <w:r w:rsidRPr="00EB6B57">
              <w:rPr>
                <w:lang w:val="en-US"/>
              </w:rPr>
              <w:t>60</w:t>
            </w:r>
          </w:p>
        </w:tc>
        <w:tc>
          <w:tcPr>
            <w:tcW w:w="0" w:type="auto"/>
          </w:tcPr>
          <w:p w:rsidR="00450AC9" w:rsidRPr="00EB6B57" w:rsidRDefault="00450AC9" w:rsidP="00911C22">
            <w:pPr>
              <w:pStyle w:val="afc"/>
              <w:spacing w:line="276" w:lineRule="auto"/>
              <w:ind w:left="0"/>
              <w:jc w:val="center"/>
              <w:rPr>
                <w:lang w:val="en-US"/>
              </w:rPr>
            </w:pPr>
            <w:r w:rsidRPr="00EB6B57">
              <w:rPr>
                <w:lang w:val="en-US"/>
              </w:rPr>
              <w:t>2,5</w:t>
            </w:r>
          </w:p>
        </w:tc>
        <w:tc>
          <w:tcPr>
            <w:tcW w:w="0" w:type="auto"/>
          </w:tcPr>
          <w:p w:rsidR="00450AC9" w:rsidRPr="00EB6B57" w:rsidRDefault="00450AC9" w:rsidP="00911C22">
            <w:pPr>
              <w:pStyle w:val="afc"/>
              <w:spacing w:line="276" w:lineRule="auto"/>
              <w:ind w:left="0"/>
              <w:jc w:val="center"/>
              <w:rPr>
                <w:lang w:val="en-US"/>
              </w:rPr>
            </w:pPr>
            <w:r w:rsidRPr="00EB6B57">
              <w:rPr>
                <w:lang w:val="en-US"/>
              </w:rPr>
              <w:t>Al: 1,0</w:t>
            </w:r>
            <w:r w:rsidR="00061927">
              <w:rPr>
                <w:lang w:val="en-US"/>
              </w:rPr>
              <w:t>–</w:t>
            </w:r>
            <w:r w:rsidRPr="00EB6B57">
              <w:rPr>
                <w:lang w:val="en-US"/>
              </w:rPr>
              <w:t>3,0</w:t>
            </w:r>
          </w:p>
        </w:tc>
        <w:tc>
          <w:tcPr>
            <w:tcW w:w="0" w:type="auto"/>
          </w:tcPr>
          <w:p w:rsidR="00450AC9" w:rsidRPr="00EB6B57" w:rsidRDefault="00450AC9" w:rsidP="00911C22">
            <w:pPr>
              <w:pStyle w:val="afc"/>
              <w:spacing w:line="276" w:lineRule="auto"/>
              <w:ind w:left="0"/>
              <w:jc w:val="center"/>
              <w:rPr>
                <w:lang w:val="en-US"/>
              </w:rPr>
            </w:pPr>
            <w:r w:rsidRPr="00EB6B57">
              <w:rPr>
                <w:lang w:val="en-US"/>
              </w:rPr>
              <w:t>1,0</w:t>
            </w:r>
          </w:p>
        </w:tc>
      </w:tr>
      <w:tr w:rsidR="00911C22" w:rsidRPr="00EB6B57" w:rsidTr="00911C22">
        <w:tc>
          <w:tcPr>
            <w:tcW w:w="0" w:type="auto"/>
            <w:vMerge w:val="restart"/>
          </w:tcPr>
          <w:p w:rsidR="00450AC9" w:rsidRPr="00EB6B57" w:rsidRDefault="00450AC9" w:rsidP="00911C22">
            <w:pPr>
              <w:pStyle w:val="afc"/>
              <w:spacing w:line="276" w:lineRule="auto"/>
              <w:ind w:left="0"/>
              <w:jc w:val="center"/>
              <w:rPr>
                <w:lang w:val="en-US"/>
              </w:rPr>
            </w:pPr>
            <w:proofErr w:type="spellStart"/>
            <w:r w:rsidRPr="00EB6B57">
              <w:rPr>
                <w:lang w:val="en-US"/>
              </w:rPr>
              <w:t>NiFeMn-Cl</w:t>
            </w:r>
            <w:proofErr w:type="spellEnd"/>
          </w:p>
        </w:tc>
        <w:tc>
          <w:tcPr>
            <w:tcW w:w="0" w:type="auto"/>
          </w:tcPr>
          <w:p w:rsidR="00450AC9" w:rsidRPr="00EB6B57" w:rsidRDefault="00450AC9" w:rsidP="00911C22">
            <w:pPr>
              <w:pStyle w:val="afc"/>
              <w:spacing w:line="276" w:lineRule="auto"/>
              <w:ind w:left="0"/>
              <w:jc w:val="center"/>
              <w:rPr>
                <w:lang w:val="en-US"/>
              </w:rPr>
            </w:pPr>
            <w:r w:rsidRPr="00EB6B57">
              <w:rPr>
                <w:lang w:val="en-US"/>
              </w:rPr>
              <w:t>E</w:t>
            </w:r>
          </w:p>
        </w:tc>
        <w:tc>
          <w:tcPr>
            <w:tcW w:w="0" w:type="auto"/>
          </w:tcPr>
          <w:p w:rsidR="00450AC9" w:rsidRPr="00EB6B57" w:rsidRDefault="00450AC9" w:rsidP="00911C22">
            <w:pPr>
              <w:pStyle w:val="afc"/>
              <w:spacing w:line="276" w:lineRule="auto"/>
              <w:ind w:left="0"/>
              <w:jc w:val="center"/>
              <w:rPr>
                <w:lang w:val="en-US"/>
              </w:rPr>
            </w:pPr>
            <w:r w:rsidRPr="00EB6B57">
              <w:rPr>
                <w:lang w:val="en-US"/>
              </w:rPr>
              <w:t>2,0</w:t>
            </w:r>
          </w:p>
        </w:tc>
        <w:tc>
          <w:tcPr>
            <w:tcW w:w="0" w:type="auto"/>
          </w:tcPr>
          <w:p w:rsidR="00450AC9" w:rsidRPr="00EB6B57" w:rsidRDefault="00450AC9" w:rsidP="00911C22">
            <w:pPr>
              <w:pStyle w:val="afc"/>
              <w:spacing w:line="276" w:lineRule="auto"/>
              <w:ind w:left="0"/>
              <w:jc w:val="center"/>
              <w:rPr>
                <w:lang w:val="en-US"/>
              </w:rPr>
            </w:pPr>
            <w:r w:rsidRPr="00EB6B57">
              <w:rPr>
                <w:lang w:val="en-US"/>
              </w:rPr>
              <w:t>1,0</w:t>
            </w:r>
          </w:p>
        </w:tc>
        <w:tc>
          <w:tcPr>
            <w:tcW w:w="0" w:type="auto"/>
          </w:tcPr>
          <w:p w:rsidR="00450AC9" w:rsidRPr="00EB6B57" w:rsidRDefault="00450AC9" w:rsidP="00911C22">
            <w:pPr>
              <w:pStyle w:val="afc"/>
              <w:spacing w:line="276" w:lineRule="auto"/>
              <w:ind w:left="0"/>
              <w:jc w:val="center"/>
              <w:rPr>
                <w:lang w:val="en-US"/>
              </w:rPr>
            </w:pPr>
            <w:r w:rsidRPr="00EB6B57">
              <w:rPr>
                <w:lang w:val="en-US"/>
              </w:rPr>
              <w:t>10</w:t>
            </w:r>
            <w:r w:rsidR="00061927">
              <w:rPr>
                <w:lang w:val="en-US"/>
              </w:rPr>
              <w:t>–</w:t>
            </w:r>
            <w:r w:rsidRPr="00EB6B57">
              <w:rPr>
                <w:lang w:val="en-US"/>
              </w:rPr>
              <w:t>14</w:t>
            </w:r>
          </w:p>
        </w:tc>
        <w:tc>
          <w:tcPr>
            <w:tcW w:w="0" w:type="auto"/>
          </w:tcPr>
          <w:p w:rsidR="00450AC9" w:rsidRPr="00EB6B57" w:rsidRDefault="00061927" w:rsidP="00911C22">
            <w:pPr>
              <w:pStyle w:val="afc"/>
              <w:spacing w:line="276" w:lineRule="auto"/>
              <w:ind w:left="0"/>
              <w:jc w:val="center"/>
              <w:rPr>
                <w:lang w:val="en-US"/>
              </w:rPr>
            </w:pPr>
            <w:r>
              <w:rPr>
                <w:lang w:val="en-US"/>
              </w:rPr>
              <w:t>–</w:t>
            </w:r>
          </w:p>
        </w:tc>
        <w:tc>
          <w:tcPr>
            <w:tcW w:w="0" w:type="auto"/>
          </w:tcPr>
          <w:p w:rsidR="00450AC9" w:rsidRPr="00EB6B57" w:rsidRDefault="00450AC9" w:rsidP="00911C22">
            <w:pPr>
              <w:pStyle w:val="afc"/>
              <w:spacing w:line="276" w:lineRule="auto"/>
              <w:ind w:left="0"/>
              <w:jc w:val="center"/>
              <w:rPr>
                <w:lang w:val="en-US"/>
              </w:rPr>
            </w:pPr>
            <w:r w:rsidRPr="00EB6B57">
              <w:rPr>
                <w:lang w:val="en-US"/>
              </w:rPr>
              <w:t>0,03</w:t>
            </w:r>
          </w:p>
        </w:tc>
        <w:tc>
          <w:tcPr>
            <w:tcW w:w="0" w:type="auto"/>
          </w:tcPr>
          <w:p w:rsidR="00450AC9" w:rsidRPr="00EB6B57" w:rsidRDefault="00450AC9" w:rsidP="00911C22">
            <w:pPr>
              <w:spacing w:line="276" w:lineRule="auto"/>
              <w:jc w:val="center"/>
            </w:pPr>
            <w:r w:rsidRPr="00EB6B57">
              <w:t>Остаток</w:t>
            </w:r>
          </w:p>
        </w:tc>
        <w:tc>
          <w:tcPr>
            <w:tcW w:w="0" w:type="auto"/>
          </w:tcPr>
          <w:p w:rsidR="00450AC9" w:rsidRPr="00EB6B57" w:rsidRDefault="00450AC9" w:rsidP="00911C22">
            <w:pPr>
              <w:pStyle w:val="afc"/>
              <w:spacing w:line="276" w:lineRule="auto"/>
              <w:ind w:left="0"/>
              <w:jc w:val="center"/>
              <w:rPr>
                <w:lang w:val="en-US"/>
              </w:rPr>
            </w:pPr>
            <w:r w:rsidRPr="00EB6B57">
              <w:rPr>
                <w:lang w:val="en-US"/>
              </w:rPr>
              <w:t>35</w:t>
            </w:r>
            <w:r w:rsidR="00061927">
              <w:rPr>
                <w:lang w:val="en-US"/>
              </w:rPr>
              <w:t>–</w:t>
            </w:r>
            <w:r w:rsidRPr="00EB6B57">
              <w:rPr>
                <w:lang w:val="en-US"/>
              </w:rPr>
              <w:t>45</w:t>
            </w:r>
          </w:p>
        </w:tc>
        <w:tc>
          <w:tcPr>
            <w:tcW w:w="0" w:type="auto"/>
          </w:tcPr>
          <w:p w:rsidR="00450AC9" w:rsidRPr="00EB6B57" w:rsidRDefault="00450AC9" w:rsidP="00911C22">
            <w:pPr>
              <w:pStyle w:val="afc"/>
              <w:spacing w:line="276" w:lineRule="auto"/>
              <w:ind w:left="0"/>
              <w:jc w:val="center"/>
              <w:rPr>
                <w:lang w:val="en-US"/>
              </w:rPr>
            </w:pPr>
            <w:r w:rsidRPr="00EB6B57">
              <w:rPr>
                <w:lang w:val="en-US"/>
              </w:rPr>
              <w:t>2,5</w:t>
            </w:r>
          </w:p>
        </w:tc>
        <w:tc>
          <w:tcPr>
            <w:tcW w:w="0" w:type="auto"/>
          </w:tcPr>
          <w:p w:rsidR="00450AC9" w:rsidRPr="00EB6B57" w:rsidRDefault="00450AC9" w:rsidP="00911C22">
            <w:pPr>
              <w:pStyle w:val="afc"/>
              <w:spacing w:line="276" w:lineRule="auto"/>
              <w:ind w:left="0"/>
              <w:jc w:val="center"/>
              <w:rPr>
                <w:lang w:val="en-US"/>
              </w:rPr>
            </w:pPr>
            <w:r w:rsidRPr="00EB6B57">
              <w:rPr>
                <w:lang w:val="en-US"/>
              </w:rPr>
              <w:t>Al: 1,0</w:t>
            </w:r>
          </w:p>
        </w:tc>
        <w:tc>
          <w:tcPr>
            <w:tcW w:w="0" w:type="auto"/>
          </w:tcPr>
          <w:p w:rsidR="00450AC9" w:rsidRPr="00EB6B57" w:rsidRDefault="00450AC9" w:rsidP="00911C22">
            <w:pPr>
              <w:pStyle w:val="afc"/>
              <w:spacing w:line="276" w:lineRule="auto"/>
              <w:ind w:left="0"/>
              <w:jc w:val="center"/>
              <w:rPr>
                <w:lang w:val="en-US"/>
              </w:rPr>
            </w:pPr>
            <w:r w:rsidRPr="00EB6B57">
              <w:rPr>
                <w:lang w:val="en-US"/>
              </w:rPr>
              <w:t>1,0</w:t>
            </w:r>
          </w:p>
        </w:tc>
      </w:tr>
      <w:tr w:rsidR="00911C22" w:rsidRPr="00EB6B57" w:rsidTr="00911C22">
        <w:tc>
          <w:tcPr>
            <w:tcW w:w="0" w:type="auto"/>
            <w:vMerge/>
          </w:tcPr>
          <w:p w:rsidR="00450AC9" w:rsidRPr="00EB6B57" w:rsidRDefault="00450AC9" w:rsidP="00911C22">
            <w:pPr>
              <w:pStyle w:val="afc"/>
              <w:spacing w:line="276" w:lineRule="auto"/>
              <w:ind w:left="0"/>
              <w:jc w:val="center"/>
              <w:rPr>
                <w:lang w:val="en-US"/>
              </w:rPr>
            </w:pPr>
          </w:p>
        </w:tc>
        <w:tc>
          <w:tcPr>
            <w:tcW w:w="0" w:type="auto"/>
          </w:tcPr>
          <w:p w:rsidR="00450AC9" w:rsidRPr="00EB6B57" w:rsidRDefault="00450AC9" w:rsidP="00911C22">
            <w:pPr>
              <w:pStyle w:val="afc"/>
              <w:spacing w:line="276" w:lineRule="auto"/>
              <w:ind w:left="0"/>
              <w:jc w:val="center"/>
              <w:rPr>
                <w:lang w:val="en-US"/>
              </w:rPr>
            </w:pPr>
            <w:r w:rsidRPr="00EB6B57">
              <w:rPr>
                <w:lang w:val="en-US"/>
              </w:rPr>
              <w:t>S</w:t>
            </w:r>
          </w:p>
        </w:tc>
        <w:tc>
          <w:tcPr>
            <w:tcW w:w="0" w:type="auto"/>
          </w:tcPr>
          <w:p w:rsidR="00450AC9" w:rsidRPr="00EB6B57" w:rsidRDefault="00450AC9" w:rsidP="00911C22">
            <w:pPr>
              <w:pStyle w:val="afc"/>
              <w:spacing w:line="276" w:lineRule="auto"/>
              <w:ind w:left="0"/>
              <w:jc w:val="center"/>
              <w:rPr>
                <w:lang w:val="en-US"/>
              </w:rPr>
            </w:pPr>
            <w:r w:rsidRPr="00EB6B57">
              <w:rPr>
                <w:lang w:val="en-US"/>
              </w:rPr>
              <w:t>0,50</w:t>
            </w:r>
          </w:p>
        </w:tc>
        <w:tc>
          <w:tcPr>
            <w:tcW w:w="0" w:type="auto"/>
          </w:tcPr>
          <w:p w:rsidR="00450AC9" w:rsidRPr="00EB6B57" w:rsidRDefault="00450AC9" w:rsidP="00911C22">
            <w:pPr>
              <w:pStyle w:val="afc"/>
              <w:spacing w:line="276" w:lineRule="auto"/>
              <w:ind w:left="0"/>
              <w:jc w:val="center"/>
              <w:rPr>
                <w:lang w:val="en-US"/>
              </w:rPr>
            </w:pPr>
            <w:r w:rsidRPr="00EB6B57">
              <w:rPr>
                <w:lang w:val="en-US"/>
              </w:rPr>
              <w:t>1,0</w:t>
            </w:r>
          </w:p>
        </w:tc>
        <w:tc>
          <w:tcPr>
            <w:tcW w:w="0" w:type="auto"/>
          </w:tcPr>
          <w:p w:rsidR="00450AC9" w:rsidRPr="00EB6B57" w:rsidRDefault="00450AC9" w:rsidP="00911C22">
            <w:pPr>
              <w:pStyle w:val="afc"/>
              <w:spacing w:line="276" w:lineRule="auto"/>
              <w:ind w:left="0"/>
              <w:jc w:val="center"/>
              <w:rPr>
                <w:lang w:val="en-US"/>
              </w:rPr>
            </w:pPr>
            <w:r w:rsidRPr="00EB6B57">
              <w:rPr>
                <w:lang w:val="en-US"/>
              </w:rPr>
              <w:t>10</w:t>
            </w:r>
            <w:r w:rsidR="00061927">
              <w:rPr>
                <w:lang w:val="en-US"/>
              </w:rPr>
              <w:t>–</w:t>
            </w:r>
            <w:r w:rsidRPr="00EB6B57">
              <w:rPr>
                <w:lang w:val="en-US"/>
              </w:rPr>
              <w:t>14</w:t>
            </w:r>
          </w:p>
        </w:tc>
        <w:tc>
          <w:tcPr>
            <w:tcW w:w="0" w:type="auto"/>
          </w:tcPr>
          <w:p w:rsidR="00450AC9" w:rsidRPr="00EB6B57" w:rsidRDefault="00061927" w:rsidP="00911C22">
            <w:pPr>
              <w:pStyle w:val="afc"/>
              <w:spacing w:line="276" w:lineRule="auto"/>
              <w:ind w:left="0"/>
              <w:jc w:val="center"/>
              <w:rPr>
                <w:lang w:val="en-US"/>
              </w:rPr>
            </w:pPr>
            <w:r>
              <w:rPr>
                <w:lang w:val="en-US"/>
              </w:rPr>
              <w:t>–</w:t>
            </w:r>
          </w:p>
        </w:tc>
        <w:tc>
          <w:tcPr>
            <w:tcW w:w="0" w:type="auto"/>
          </w:tcPr>
          <w:p w:rsidR="00450AC9" w:rsidRPr="00EB6B57" w:rsidRDefault="00450AC9" w:rsidP="00911C22">
            <w:pPr>
              <w:pStyle w:val="afc"/>
              <w:spacing w:line="276" w:lineRule="auto"/>
              <w:ind w:left="0"/>
              <w:jc w:val="center"/>
              <w:rPr>
                <w:lang w:val="en-US"/>
              </w:rPr>
            </w:pPr>
            <w:r w:rsidRPr="00EB6B57">
              <w:rPr>
                <w:lang w:val="en-US"/>
              </w:rPr>
              <w:t>0,03</w:t>
            </w:r>
          </w:p>
        </w:tc>
        <w:tc>
          <w:tcPr>
            <w:tcW w:w="0" w:type="auto"/>
          </w:tcPr>
          <w:p w:rsidR="00450AC9" w:rsidRPr="00EB6B57" w:rsidRDefault="00450AC9" w:rsidP="00911C22">
            <w:pPr>
              <w:spacing w:line="276" w:lineRule="auto"/>
              <w:jc w:val="center"/>
            </w:pPr>
            <w:r w:rsidRPr="00EB6B57">
              <w:t>Остаток</w:t>
            </w:r>
          </w:p>
        </w:tc>
        <w:tc>
          <w:tcPr>
            <w:tcW w:w="0" w:type="auto"/>
          </w:tcPr>
          <w:p w:rsidR="00450AC9" w:rsidRPr="00EB6B57" w:rsidRDefault="00450AC9" w:rsidP="00911C22">
            <w:pPr>
              <w:pStyle w:val="afc"/>
              <w:spacing w:line="276" w:lineRule="auto"/>
              <w:ind w:left="0"/>
              <w:jc w:val="center"/>
              <w:rPr>
                <w:lang w:val="en-US"/>
              </w:rPr>
            </w:pPr>
            <w:r w:rsidRPr="00EB6B57">
              <w:rPr>
                <w:lang w:val="en-US"/>
              </w:rPr>
              <w:t>35</w:t>
            </w:r>
            <w:r w:rsidR="00061927">
              <w:rPr>
                <w:lang w:val="en-US"/>
              </w:rPr>
              <w:t>–</w:t>
            </w:r>
            <w:r w:rsidRPr="00EB6B57">
              <w:rPr>
                <w:lang w:val="en-US"/>
              </w:rPr>
              <w:t>45</w:t>
            </w:r>
          </w:p>
        </w:tc>
        <w:tc>
          <w:tcPr>
            <w:tcW w:w="0" w:type="auto"/>
          </w:tcPr>
          <w:p w:rsidR="00450AC9" w:rsidRPr="00EB6B57" w:rsidRDefault="00450AC9" w:rsidP="00911C22">
            <w:pPr>
              <w:pStyle w:val="afc"/>
              <w:spacing w:line="276" w:lineRule="auto"/>
              <w:ind w:left="0"/>
              <w:jc w:val="center"/>
              <w:rPr>
                <w:lang w:val="en-US"/>
              </w:rPr>
            </w:pPr>
            <w:r w:rsidRPr="00EB6B57">
              <w:rPr>
                <w:lang w:val="en-US"/>
              </w:rPr>
              <w:t>2,5</w:t>
            </w:r>
          </w:p>
        </w:tc>
        <w:tc>
          <w:tcPr>
            <w:tcW w:w="0" w:type="auto"/>
          </w:tcPr>
          <w:p w:rsidR="00450AC9" w:rsidRPr="00EB6B57" w:rsidRDefault="00450AC9" w:rsidP="00911C22">
            <w:pPr>
              <w:pStyle w:val="afc"/>
              <w:spacing w:line="276" w:lineRule="auto"/>
              <w:ind w:left="0"/>
              <w:jc w:val="center"/>
              <w:rPr>
                <w:lang w:val="en-US"/>
              </w:rPr>
            </w:pPr>
            <w:r w:rsidRPr="00EB6B57">
              <w:rPr>
                <w:lang w:val="en-US"/>
              </w:rPr>
              <w:t>Al: 1,0</w:t>
            </w:r>
          </w:p>
        </w:tc>
        <w:tc>
          <w:tcPr>
            <w:tcW w:w="0" w:type="auto"/>
          </w:tcPr>
          <w:p w:rsidR="00450AC9" w:rsidRPr="00EB6B57" w:rsidRDefault="00450AC9" w:rsidP="00911C22">
            <w:pPr>
              <w:pStyle w:val="afc"/>
              <w:spacing w:line="276" w:lineRule="auto"/>
              <w:ind w:left="0"/>
              <w:jc w:val="center"/>
              <w:rPr>
                <w:lang w:val="en-US"/>
              </w:rPr>
            </w:pPr>
            <w:r w:rsidRPr="00EB6B57">
              <w:rPr>
                <w:lang w:val="en-US"/>
              </w:rPr>
              <w:t>1,0</w:t>
            </w:r>
          </w:p>
        </w:tc>
      </w:tr>
      <w:tr w:rsidR="00911C22" w:rsidRPr="00EB6B57" w:rsidTr="00911C22">
        <w:tc>
          <w:tcPr>
            <w:tcW w:w="0" w:type="auto"/>
          </w:tcPr>
          <w:p w:rsidR="00450AC9" w:rsidRPr="00EB6B57" w:rsidRDefault="00450AC9" w:rsidP="00911C22">
            <w:pPr>
              <w:pStyle w:val="afc"/>
              <w:spacing w:line="276" w:lineRule="auto"/>
              <w:ind w:left="0"/>
              <w:jc w:val="center"/>
              <w:rPr>
                <w:lang w:val="en-US"/>
              </w:rPr>
            </w:pPr>
            <w:proofErr w:type="spellStart"/>
            <w:r w:rsidRPr="00EB6B57">
              <w:rPr>
                <w:lang w:val="en-US"/>
              </w:rPr>
              <w:t>NiCu</w:t>
            </w:r>
            <w:proofErr w:type="spellEnd"/>
          </w:p>
        </w:tc>
        <w:tc>
          <w:tcPr>
            <w:tcW w:w="0" w:type="auto"/>
          </w:tcPr>
          <w:p w:rsidR="00450AC9" w:rsidRPr="00EB6B57" w:rsidRDefault="00450AC9" w:rsidP="00911C22">
            <w:pPr>
              <w:pStyle w:val="afc"/>
              <w:spacing w:line="276" w:lineRule="auto"/>
              <w:ind w:left="0"/>
              <w:jc w:val="center"/>
              <w:rPr>
                <w:lang w:val="en-US"/>
              </w:rPr>
            </w:pPr>
            <w:r w:rsidRPr="00EB6B57">
              <w:rPr>
                <w:lang w:val="en-US"/>
              </w:rPr>
              <w:t>E, S</w:t>
            </w:r>
          </w:p>
        </w:tc>
        <w:tc>
          <w:tcPr>
            <w:tcW w:w="0" w:type="auto"/>
          </w:tcPr>
          <w:p w:rsidR="00450AC9" w:rsidRPr="00EB6B57" w:rsidRDefault="00450AC9" w:rsidP="00911C22">
            <w:pPr>
              <w:pStyle w:val="afc"/>
              <w:spacing w:line="276" w:lineRule="auto"/>
              <w:ind w:left="0"/>
              <w:jc w:val="center"/>
              <w:rPr>
                <w:lang w:val="en-US"/>
              </w:rPr>
            </w:pPr>
            <w:r w:rsidRPr="00EB6B57">
              <w:rPr>
                <w:lang w:val="en-US"/>
              </w:rPr>
              <w:t>1,7</w:t>
            </w:r>
          </w:p>
        </w:tc>
        <w:tc>
          <w:tcPr>
            <w:tcW w:w="0" w:type="auto"/>
          </w:tcPr>
          <w:p w:rsidR="00450AC9" w:rsidRPr="00EB6B57" w:rsidRDefault="00450AC9" w:rsidP="00911C22">
            <w:pPr>
              <w:pStyle w:val="afc"/>
              <w:spacing w:line="276" w:lineRule="auto"/>
              <w:ind w:left="0"/>
              <w:jc w:val="center"/>
              <w:rPr>
                <w:lang w:val="en-US"/>
              </w:rPr>
            </w:pPr>
            <w:r w:rsidRPr="00EB6B57">
              <w:rPr>
                <w:lang w:val="en-US"/>
              </w:rPr>
              <w:t>1,0</w:t>
            </w:r>
          </w:p>
        </w:tc>
        <w:tc>
          <w:tcPr>
            <w:tcW w:w="0" w:type="auto"/>
          </w:tcPr>
          <w:p w:rsidR="00450AC9" w:rsidRPr="00EB6B57" w:rsidRDefault="00450AC9" w:rsidP="00911C22">
            <w:pPr>
              <w:pStyle w:val="afc"/>
              <w:spacing w:line="276" w:lineRule="auto"/>
              <w:ind w:left="0"/>
              <w:jc w:val="center"/>
              <w:rPr>
                <w:lang w:val="en-US"/>
              </w:rPr>
            </w:pPr>
            <w:r w:rsidRPr="00EB6B57">
              <w:rPr>
                <w:lang w:val="en-US"/>
              </w:rPr>
              <w:t>2,5</w:t>
            </w:r>
          </w:p>
        </w:tc>
        <w:tc>
          <w:tcPr>
            <w:tcW w:w="0" w:type="auto"/>
          </w:tcPr>
          <w:p w:rsidR="00450AC9" w:rsidRPr="00EB6B57" w:rsidRDefault="00061927" w:rsidP="00911C22">
            <w:pPr>
              <w:pStyle w:val="afc"/>
              <w:spacing w:line="276" w:lineRule="auto"/>
              <w:ind w:left="0"/>
              <w:jc w:val="center"/>
              <w:rPr>
                <w:lang w:val="en-US"/>
              </w:rPr>
            </w:pPr>
            <w:r>
              <w:rPr>
                <w:lang w:val="en-US"/>
              </w:rPr>
              <w:t>–</w:t>
            </w:r>
          </w:p>
        </w:tc>
        <w:tc>
          <w:tcPr>
            <w:tcW w:w="0" w:type="auto"/>
          </w:tcPr>
          <w:p w:rsidR="00450AC9" w:rsidRPr="00EB6B57" w:rsidRDefault="00450AC9" w:rsidP="00911C22">
            <w:pPr>
              <w:pStyle w:val="afc"/>
              <w:spacing w:line="276" w:lineRule="auto"/>
              <w:ind w:left="0"/>
              <w:jc w:val="center"/>
              <w:rPr>
                <w:lang w:val="en-US"/>
              </w:rPr>
            </w:pPr>
            <w:r w:rsidRPr="00EB6B57">
              <w:rPr>
                <w:lang w:val="en-US"/>
              </w:rPr>
              <w:t>0,04</w:t>
            </w:r>
          </w:p>
        </w:tc>
        <w:tc>
          <w:tcPr>
            <w:tcW w:w="0" w:type="auto"/>
          </w:tcPr>
          <w:p w:rsidR="00450AC9" w:rsidRPr="00EB6B57" w:rsidRDefault="00450AC9" w:rsidP="00911C22">
            <w:pPr>
              <w:spacing w:line="276" w:lineRule="auto"/>
              <w:jc w:val="center"/>
              <w:rPr>
                <w:lang w:val="en-US"/>
              </w:rPr>
            </w:pPr>
            <w:r w:rsidRPr="00EB6B57">
              <w:rPr>
                <w:lang w:val="en-US"/>
              </w:rPr>
              <w:t>5,0</w:t>
            </w:r>
          </w:p>
        </w:tc>
        <w:tc>
          <w:tcPr>
            <w:tcW w:w="0" w:type="auto"/>
          </w:tcPr>
          <w:p w:rsidR="00450AC9" w:rsidRPr="00EB6B57" w:rsidRDefault="00450AC9" w:rsidP="00911C22">
            <w:pPr>
              <w:pStyle w:val="afc"/>
              <w:spacing w:line="276" w:lineRule="auto"/>
              <w:ind w:left="0"/>
              <w:jc w:val="center"/>
              <w:rPr>
                <w:lang w:val="en-US"/>
              </w:rPr>
            </w:pPr>
            <w:r w:rsidRPr="00EB6B57">
              <w:rPr>
                <w:lang w:val="en-US"/>
              </w:rPr>
              <w:t>50</w:t>
            </w:r>
            <w:r w:rsidR="00061927">
              <w:rPr>
                <w:lang w:val="en-US"/>
              </w:rPr>
              <w:t>–</w:t>
            </w:r>
            <w:r w:rsidRPr="00EB6B57">
              <w:rPr>
                <w:lang w:val="en-US"/>
              </w:rPr>
              <w:t>75</w:t>
            </w:r>
          </w:p>
        </w:tc>
        <w:tc>
          <w:tcPr>
            <w:tcW w:w="0" w:type="auto"/>
          </w:tcPr>
          <w:p w:rsidR="00450AC9" w:rsidRPr="00EB6B57" w:rsidRDefault="00450AC9" w:rsidP="00911C22">
            <w:pPr>
              <w:pStyle w:val="afc"/>
              <w:spacing w:line="276" w:lineRule="auto"/>
              <w:ind w:left="0"/>
              <w:jc w:val="center"/>
              <w:rPr>
                <w:lang w:val="en-US"/>
              </w:rPr>
            </w:pPr>
            <w:proofErr w:type="spellStart"/>
            <w:r w:rsidRPr="00EB6B57">
              <w:rPr>
                <w:lang w:val="en-US"/>
              </w:rPr>
              <w:t>Остаток</w:t>
            </w:r>
            <w:proofErr w:type="spellEnd"/>
          </w:p>
        </w:tc>
        <w:tc>
          <w:tcPr>
            <w:tcW w:w="0" w:type="auto"/>
          </w:tcPr>
          <w:p w:rsidR="00450AC9" w:rsidRPr="00EB6B57" w:rsidRDefault="00061927" w:rsidP="00911C22">
            <w:pPr>
              <w:pStyle w:val="afc"/>
              <w:spacing w:line="276" w:lineRule="auto"/>
              <w:ind w:left="0"/>
              <w:jc w:val="center"/>
              <w:rPr>
                <w:lang w:val="en-US"/>
              </w:rPr>
            </w:pPr>
            <w:r>
              <w:rPr>
                <w:lang w:val="en-US"/>
              </w:rPr>
              <w:t>–</w:t>
            </w:r>
          </w:p>
        </w:tc>
        <w:tc>
          <w:tcPr>
            <w:tcW w:w="0" w:type="auto"/>
          </w:tcPr>
          <w:p w:rsidR="00450AC9" w:rsidRPr="00EB6B57" w:rsidRDefault="00450AC9" w:rsidP="00911C22">
            <w:pPr>
              <w:pStyle w:val="afc"/>
              <w:spacing w:line="276" w:lineRule="auto"/>
              <w:ind w:left="0"/>
              <w:jc w:val="center"/>
              <w:rPr>
                <w:lang w:val="en-US"/>
              </w:rPr>
            </w:pPr>
            <w:r w:rsidRPr="00EB6B57">
              <w:rPr>
                <w:lang w:val="en-US"/>
              </w:rPr>
              <w:t>1,0</w:t>
            </w:r>
          </w:p>
        </w:tc>
      </w:tr>
      <w:tr w:rsidR="00911C22" w:rsidRPr="00EB6B57" w:rsidTr="00911C22">
        <w:tc>
          <w:tcPr>
            <w:tcW w:w="0" w:type="auto"/>
          </w:tcPr>
          <w:p w:rsidR="00450AC9" w:rsidRPr="00EB6B57" w:rsidRDefault="00450AC9" w:rsidP="00911C22">
            <w:pPr>
              <w:pStyle w:val="afc"/>
              <w:spacing w:line="276" w:lineRule="auto"/>
              <w:ind w:left="0"/>
              <w:jc w:val="center"/>
              <w:rPr>
                <w:lang w:val="en-US"/>
              </w:rPr>
            </w:pPr>
            <w:proofErr w:type="spellStart"/>
            <w:r w:rsidRPr="00EB6B57">
              <w:rPr>
                <w:lang w:val="en-US"/>
              </w:rPr>
              <w:t>NiCu</w:t>
            </w:r>
            <w:proofErr w:type="spellEnd"/>
            <w:r w:rsidRPr="00EB6B57">
              <w:rPr>
                <w:lang w:val="en-US"/>
              </w:rPr>
              <w:t>-A</w:t>
            </w:r>
          </w:p>
        </w:tc>
        <w:tc>
          <w:tcPr>
            <w:tcW w:w="0" w:type="auto"/>
          </w:tcPr>
          <w:p w:rsidR="00450AC9" w:rsidRPr="00EB6B57" w:rsidRDefault="00450AC9" w:rsidP="00911C22">
            <w:pPr>
              <w:pStyle w:val="afc"/>
              <w:spacing w:line="276" w:lineRule="auto"/>
              <w:ind w:left="0"/>
              <w:jc w:val="center"/>
              <w:rPr>
                <w:lang w:val="en-US"/>
              </w:rPr>
            </w:pPr>
            <w:r w:rsidRPr="00EB6B57">
              <w:rPr>
                <w:lang w:val="en-US"/>
              </w:rPr>
              <w:t>E, S</w:t>
            </w:r>
          </w:p>
        </w:tc>
        <w:tc>
          <w:tcPr>
            <w:tcW w:w="0" w:type="auto"/>
          </w:tcPr>
          <w:p w:rsidR="00450AC9" w:rsidRPr="00EB6B57" w:rsidRDefault="00450AC9" w:rsidP="00911C22">
            <w:pPr>
              <w:pStyle w:val="afc"/>
              <w:spacing w:line="276" w:lineRule="auto"/>
              <w:ind w:left="0"/>
              <w:jc w:val="center"/>
              <w:rPr>
                <w:lang w:val="en-US"/>
              </w:rPr>
            </w:pPr>
            <w:r w:rsidRPr="00EB6B57">
              <w:rPr>
                <w:lang w:val="en-US"/>
              </w:rPr>
              <w:t>0,35</w:t>
            </w:r>
            <w:r w:rsidR="00061927">
              <w:rPr>
                <w:lang w:val="en-US"/>
              </w:rPr>
              <w:t>–</w:t>
            </w:r>
            <w:r w:rsidRPr="00EB6B57">
              <w:rPr>
                <w:lang w:val="en-US"/>
              </w:rPr>
              <w:t>0,55</w:t>
            </w:r>
          </w:p>
        </w:tc>
        <w:tc>
          <w:tcPr>
            <w:tcW w:w="0" w:type="auto"/>
          </w:tcPr>
          <w:p w:rsidR="00450AC9" w:rsidRPr="00EB6B57" w:rsidRDefault="00450AC9" w:rsidP="00911C22">
            <w:pPr>
              <w:pStyle w:val="afc"/>
              <w:spacing w:line="276" w:lineRule="auto"/>
              <w:ind w:left="0"/>
              <w:jc w:val="center"/>
              <w:rPr>
                <w:lang w:val="en-US"/>
              </w:rPr>
            </w:pPr>
            <w:r w:rsidRPr="00EB6B57">
              <w:rPr>
                <w:lang w:val="en-US"/>
              </w:rPr>
              <w:t>0,75</w:t>
            </w:r>
          </w:p>
        </w:tc>
        <w:tc>
          <w:tcPr>
            <w:tcW w:w="0" w:type="auto"/>
          </w:tcPr>
          <w:p w:rsidR="00450AC9" w:rsidRPr="00EB6B57" w:rsidRDefault="00450AC9" w:rsidP="00911C22">
            <w:pPr>
              <w:pStyle w:val="afc"/>
              <w:spacing w:line="276" w:lineRule="auto"/>
              <w:ind w:left="0"/>
              <w:jc w:val="center"/>
              <w:rPr>
                <w:lang w:val="en-US"/>
              </w:rPr>
            </w:pPr>
            <w:r w:rsidRPr="00EB6B57">
              <w:rPr>
                <w:lang w:val="en-US"/>
              </w:rPr>
              <w:t>2,3</w:t>
            </w:r>
          </w:p>
        </w:tc>
        <w:tc>
          <w:tcPr>
            <w:tcW w:w="0" w:type="auto"/>
          </w:tcPr>
          <w:p w:rsidR="00450AC9" w:rsidRPr="00EB6B57" w:rsidRDefault="00061927" w:rsidP="00911C22">
            <w:pPr>
              <w:pStyle w:val="afc"/>
              <w:spacing w:line="276" w:lineRule="auto"/>
              <w:ind w:left="0"/>
              <w:jc w:val="center"/>
              <w:rPr>
                <w:lang w:val="en-US"/>
              </w:rPr>
            </w:pPr>
            <w:r>
              <w:rPr>
                <w:lang w:val="en-US"/>
              </w:rPr>
              <w:t>–</w:t>
            </w:r>
          </w:p>
        </w:tc>
        <w:tc>
          <w:tcPr>
            <w:tcW w:w="0" w:type="auto"/>
          </w:tcPr>
          <w:p w:rsidR="00450AC9" w:rsidRPr="00EB6B57" w:rsidRDefault="00450AC9" w:rsidP="00911C22">
            <w:pPr>
              <w:pStyle w:val="afc"/>
              <w:spacing w:line="276" w:lineRule="auto"/>
              <w:ind w:left="0"/>
              <w:jc w:val="center"/>
              <w:rPr>
                <w:lang w:val="en-US"/>
              </w:rPr>
            </w:pPr>
            <w:r w:rsidRPr="00EB6B57">
              <w:rPr>
                <w:lang w:val="en-US"/>
              </w:rPr>
              <w:t>0,025</w:t>
            </w:r>
          </w:p>
        </w:tc>
        <w:tc>
          <w:tcPr>
            <w:tcW w:w="0" w:type="auto"/>
          </w:tcPr>
          <w:p w:rsidR="00450AC9" w:rsidRPr="00EB6B57" w:rsidRDefault="00450AC9" w:rsidP="00911C22">
            <w:pPr>
              <w:spacing w:line="276" w:lineRule="auto"/>
              <w:jc w:val="center"/>
              <w:rPr>
                <w:lang w:val="en-US"/>
              </w:rPr>
            </w:pPr>
            <w:r w:rsidRPr="00EB6B57">
              <w:rPr>
                <w:lang w:val="en-US"/>
              </w:rPr>
              <w:t>3,0</w:t>
            </w:r>
            <w:r w:rsidR="00061927">
              <w:rPr>
                <w:lang w:val="en-US"/>
              </w:rPr>
              <w:t>–</w:t>
            </w:r>
            <w:r w:rsidRPr="00EB6B57">
              <w:rPr>
                <w:lang w:val="en-US"/>
              </w:rPr>
              <w:t>6,0</w:t>
            </w:r>
          </w:p>
        </w:tc>
        <w:tc>
          <w:tcPr>
            <w:tcW w:w="0" w:type="auto"/>
          </w:tcPr>
          <w:p w:rsidR="00450AC9" w:rsidRPr="00EB6B57" w:rsidRDefault="00450AC9" w:rsidP="00911C22">
            <w:pPr>
              <w:pStyle w:val="afc"/>
              <w:spacing w:line="276" w:lineRule="auto"/>
              <w:ind w:left="0"/>
              <w:jc w:val="center"/>
              <w:rPr>
                <w:lang w:val="en-US"/>
              </w:rPr>
            </w:pPr>
            <w:r w:rsidRPr="00EB6B57">
              <w:rPr>
                <w:lang w:val="en-US"/>
              </w:rPr>
              <w:t>50</w:t>
            </w:r>
            <w:r w:rsidR="00061927">
              <w:rPr>
                <w:lang w:val="en-US"/>
              </w:rPr>
              <w:t>–</w:t>
            </w:r>
            <w:r w:rsidRPr="00EB6B57">
              <w:rPr>
                <w:lang w:val="en-US"/>
              </w:rPr>
              <w:t>60</w:t>
            </w:r>
          </w:p>
        </w:tc>
        <w:tc>
          <w:tcPr>
            <w:tcW w:w="0" w:type="auto"/>
          </w:tcPr>
          <w:p w:rsidR="00450AC9" w:rsidRPr="00EB6B57" w:rsidRDefault="00450AC9" w:rsidP="00911C22">
            <w:pPr>
              <w:pStyle w:val="afc"/>
              <w:spacing w:line="276" w:lineRule="auto"/>
              <w:ind w:left="0"/>
              <w:jc w:val="center"/>
              <w:rPr>
                <w:lang w:val="en-US"/>
              </w:rPr>
            </w:pPr>
            <w:r w:rsidRPr="00EB6B57">
              <w:rPr>
                <w:lang w:val="en-US"/>
              </w:rPr>
              <w:t>35</w:t>
            </w:r>
            <w:r w:rsidR="00061927">
              <w:rPr>
                <w:lang w:val="en-US"/>
              </w:rPr>
              <w:t>–</w:t>
            </w:r>
            <w:r w:rsidRPr="00EB6B57">
              <w:rPr>
                <w:lang w:val="en-US"/>
              </w:rPr>
              <w:t>45</w:t>
            </w:r>
          </w:p>
        </w:tc>
        <w:tc>
          <w:tcPr>
            <w:tcW w:w="0" w:type="auto"/>
          </w:tcPr>
          <w:p w:rsidR="00450AC9" w:rsidRPr="00EB6B57" w:rsidRDefault="00061927" w:rsidP="00911C22">
            <w:pPr>
              <w:pStyle w:val="afc"/>
              <w:spacing w:line="276" w:lineRule="auto"/>
              <w:ind w:left="0"/>
              <w:jc w:val="center"/>
              <w:rPr>
                <w:lang w:val="en-US"/>
              </w:rPr>
            </w:pPr>
            <w:r>
              <w:rPr>
                <w:lang w:val="en-US"/>
              </w:rPr>
              <w:t>–</w:t>
            </w:r>
          </w:p>
        </w:tc>
        <w:tc>
          <w:tcPr>
            <w:tcW w:w="0" w:type="auto"/>
          </w:tcPr>
          <w:p w:rsidR="00450AC9" w:rsidRPr="00EB6B57" w:rsidRDefault="00450AC9" w:rsidP="00911C22">
            <w:pPr>
              <w:pStyle w:val="afc"/>
              <w:spacing w:line="276" w:lineRule="auto"/>
              <w:ind w:left="0"/>
              <w:jc w:val="center"/>
              <w:rPr>
                <w:lang w:val="en-US"/>
              </w:rPr>
            </w:pPr>
            <w:r w:rsidRPr="00EB6B57">
              <w:rPr>
                <w:lang w:val="en-US"/>
              </w:rPr>
              <w:t>1,0</w:t>
            </w:r>
          </w:p>
        </w:tc>
      </w:tr>
    </w:tbl>
    <w:p w:rsidR="004A03AE" w:rsidRDefault="004A03AE">
      <w:r>
        <w:br w:type="page"/>
      </w:r>
    </w:p>
    <w:p w:rsidR="004A03AE" w:rsidRDefault="004A03AE"/>
    <w:p w:rsidR="004A03AE" w:rsidRDefault="004A03AE">
      <w:pPr>
        <w:rPr>
          <w:i/>
          <w:sz w:val="22"/>
        </w:rPr>
      </w:pPr>
      <w:r w:rsidRPr="004A03AE">
        <w:rPr>
          <w:i/>
          <w:sz w:val="22"/>
        </w:rPr>
        <w:t>Окончание таблицы 3</w:t>
      </w:r>
    </w:p>
    <w:p w:rsidR="004A03AE" w:rsidRPr="004A03AE" w:rsidRDefault="004A03AE">
      <w:pPr>
        <w:rPr>
          <w:i/>
          <w:sz w:val="14"/>
        </w:rPr>
      </w:pPr>
    </w:p>
    <w:tbl>
      <w:tblPr>
        <w:tblStyle w:val="af4"/>
        <w:tblW w:w="0" w:type="auto"/>
        <w:tblLook w:val="04A0" w:firstRow="1" w:lastRow="0" w:firstColumn="1" w:lastColumn="0" w:noHBand="0" w:noVBand="1"/>
      </w:tblPr>
      <w:tblGrid>
        <w:gridCol w:w="1582"/>
        <w:gridCol w:w="1323"/>
        <w:gridCol w:w="1886"/>
        <w:gridCol w:w="1176"/>
        <w:gridCol w:w="961"/>
        <w:gridCol w:w="637"/>
        <w:gridCol w:w="1392"/>
        <w:gridCol w:w="1529"/>
        <w:gridCol w:w="1351"/>
        <w:gridCol w:w="1351"/>
        <w:gridCol w:w="637"/>
        <w:gridCol w:w="961"/>
      </w:tblGrid>
      <w:tr w:rsidR="00061927" w:rsidRPr="00EB6B57" w:rsidTr="00911C22">
        <w:tc>
          <w:tcPr>
            <w:tcW w:w="0" w:type="auto"/>
          </w:tcPr>
          <w:p w:rsidR="00450AC9" w:rsidRPr="00EB6B57" w:rsidRDefault="00450AC9" w:rsidP="00911C22">
            <w:pPr>
              <w:pStyle w:val="afc"/>
              <w:spacing w:line="276" w:lineRule="auto"/>
              <w:ind w:left="0"/>
              <w:jc w:val="center"/>
              <w:rPr>
                <w:lang w:val="en-US"/>
              </w:rPr>
            </w:pPr>
            <w:proofErr w:type="spellStart"/>
            <w:r w:rsidRPr="00EB6B57">
              <w:rPr>
                <w:lang w:val="en-US"/>
              </w:rPr>
              <w:t>NiCu</w:t>
            </w:r>
            <w:proofErr w:type="spellEnd"/>
            <w:r w:rsidRPr="00EB6B57">
              <w:rPr>
                <w:lang w:val="en-US"/>
              </w:rPr>
              <w:t>-B</w:t>
            </w:r>
          </w:p>
        </w:tc>
        <w:tc>
          <w:tcPr>
            <w:tcW w:w="0" w:type="auto"/>
          </w:tcPr>
          <w:p w:rsidR="00450AC9" w:rsidRPr="00EB6B57" w:rsidRDefault="00450AC9" w:rsidP="00911C22">
            <w:pPr>
              <w:pStyle w:val="afc"/>
              <w:spacing w:line="276" w:lineRule="auto"/>
              <w:ind w:left="0"/>
              <w:jc w:val="center"/>
              <w:rPr>
                <w:lang w:val="en-US"/>
              </w:rPr>
            </w:pPr>
            <w:r w:rsidRPr="00EB6B57">
              <w:rPr>
                <w:lang w:val="en-US"/>
              </w:rPr>
              <w:t>E, S</w:t>
            </w:r>
          </w:p>
        </w:tc>
        <w:tc>
          <w:tcPr>
            <w:tcW w:w="0" w:type="auto"/>
          </w:tcPr>
          <w:p w:rsidR="00450AC9" w:rsidRPr="00EB6B57" w:rsidRDefault="00450AC9" w:rsidP="00911C22">
            <w:pPr>
              <w:pStyle w:val="afc"/>
              <w:spacing w:line="276" w:lineRule="auto"/>
              <w:ind w:left="0"/>
              <w:jc w:val="center"/>
              <w:rPr>
                <w:lang w:val="en-US"/>
              </w:rPr>
            </w:pPr>
            <w:r w:rsidRPr="00EB6B57">
              <w:rPr>
                <w:lang w:val="en-US"/>
              </w:rPr>
              <w:t>0,35</w:t>
            </w:r>
            <w:r w:rsidR="00061927">
              <w:rPr>
                <w:lang w:val="en-US"/>
              </w:rPr>
              <w:t>–</w:t>
            </w:r>
            <w:r w:rsidRPr="00EB6B57">
              <w:rPr>
                <w:lang w:val="en-US"/>
              </w:rPr>
              <w:t>0,55</w:t>
            </w:r>
          </w:p>
        </w:tc>
        <w:tc>
          <w:tcPr>
            <w:tcW w:w="0" w:type="auto"/>
          </w:tcPr>
          <w:p w:rsidR="00450AC9" w:rsidRPr="00EB6B57" w:rsidRDefault="00450AC9" w:rsidP="00911C22">
            <w:pPr>
              <w:pStyle w:val="afc"/>
              <w:spacing w:line="276" w:lineRule="auto"/>
              <w:ind w:left="0"/>
              <w:jc w:val="center"/>
              <w:rPr>
                <w:lang w:val="en-US"/>
              </w:rPr>
            </w:pPr>
            <w:r w:rsidRPr="00EB6B57">
              <w:rPr>
                <w:lang w:val="en-US"/>
              </w:rPr>
              <w:t>0,75</w:t>
            </w:r>
          </w:p>
        </w:tc>
        <w:tc>
          <w:tcPr>
            <w:tcW w:w="0" w:type="auto"/>
          </w:tcPr>
          <w:p w:rsidR="00450AC9" w:rsidRPr="00EB6B57" w:rsidRDefault="00450AC9" w:rsidP="00911C22">
            <w:pPr>
              <w:pStyle w:val="afc"/>
              <w:spacing w:line="276" w:lineRule="auto"/>
              <w:ind w:left="0"/>
              <w:jc w:val="center"/>
              <w:rPr>
                <w:lang w:val="en-US"/>
              </w:rPr>
            </w:pPr>
            <w:r w:rsidRPr="00EB6B57">
              <w:rPr>
                <w:lang w:val="en-US"/>
              </w:rPr>
              <w:t>2,3</w:t>
            </w:r>
          </w:p>
        </w:tc>
        <w:tc>
          <w:tcPr>
            <w:tcW w:w="0" w:type="auto"/>
          </w:tcPr>
          <w:p w:rsidR="00450AC9" w:rsidRPr="00EB6B57" w:rsidRDefault="00061927" w:rsidP="00911C22">
            <w:pPr>
              <w:pStyle w:val="afc"/>
              <w:spacing w:line="276" w:lineRule="auto"/>
              <w:ind w:left="0"/>
              <w:jc w:val="center"/>
              <w:rPr>
                <w:lang w:val="en-US"/>
              </w:rPr>
            </w:pPr>
            <w:r>
              <w:rPr>
                <w:lang w:val="en-US"/>
              </w:rPr>
              <w:t>–</w:t>
            </w:r>
          </w:p>
        </w:tc>
        <w:tc>
          <w:tcPr>
            <w:tcW w:w="0" w:type="auto"/>
          </w:tcPr>
          <w:p w:rsidR="00450AC9" w:rsidRPr="00EB6B57" w:rsidRDefault="00450AC9" w:rsidP="00911C22">
            <w:pPr>
              <w:pStyle w:val="afc"/>
              <w:spacing w:line="276" w:lineRule="auto"/>
              <w:ind w:left="0"/>
              <w:jc w:val="center"/>
              <w:rPr>
                <w:lang w:val="en-US"/>
              </w:rPr>
            </w:pPr>
            <w:r w:rsidRPr="00EB6B57">
              <w:rPr>
                <w:lang w:val="en-US"/>
              </w:rPr>
              <w:t>0,025</w:t>
            </w:r>
          </w:p>
        </w:tc>
        <w:tc>
          <w:tcPr>
            <w:tcW w:w="0" w:type="auto"/>
          </w:tcPr>
          <w:p w:rsidR="00450AC9" w:rsidRPr="00EB6B57" w:rsidRDefault="00450AC9" w:rsidP="00911C22">
            <w:pPr>
              <w:spacing w:line="276" w:lineRule="auto"/>
              <w:jc w:val="center"/>
              <w:rPr>
                <w:lang w:val="en-US"/>
              </w:rPr>
            </w:pPr>
            <w:r w:rsidRPr="00EB6B57">
              <w:rPr>
                <w:lang w:val="en-US"/>
              </w:rPr>
              <w:t>3,0</w:t>
            </w:r>
            <w:r w:rsidR="00061927">
              <w:rPr>
                <w:lang w:val="en-US"/>
              </w:rPr>
              <w:t>–</w:t>
            </w:r>
            <w:r w:rsidRPr="00EB6B57">
              <w:rPr>
                <w:lang w:val="en-US"/>
              </w:rPr>
              <w:t>6,0</w:t>
            </w:r>
          </w:p>
        </w:tc>
        <w:tc>
          <w:tcPr>
            <w:tcW w:w="0" w:type="auto"/>
          </w:tcPr>
          <w:p w:rsidR="00450AC9" w:rsidRPr="00EB6B57" w:rsidRDefault="00450AC9" w:rsidP="00911C22">
            <w:pPr>
              <w:pStyle w:val="afc"/>
              <w:spacing w:line="276" w:lineRule="auto"/>
              <w:ind w:left="0"/>
              <w:jc w:val="center"/>
              <w:rPr>
                <w:lang w:val="en-US"/>
              </w:rPr>
            </w:pPr>
            <w:r w:rsidRPr="00EB6B57">
              <w:rPr>
                <w:lang w:val="en-US"/>
              </w:rPr>
              <w:t>60</w:t>
            </w:r>
            <w:r w:rsidR="00061927">
              <w:rPr>
                <w:lang w:val="en-US"/>
              </w:rPr>
              <w:t>–</w:t>
            </w:r>
            <w:r w:rsidRPr="00EB6B57">
              <w:rPr>
                <w:lang w:val="en-US"/>
              </w:rPr>
              <w:t>70</w:t>
            </w:r>
          </w:p>
        </w:tc>
        <w:tc>
          <w:tcPr>
            <w:tcW w:w="0" w:type="auto"/>
          </w:tcPr>
          <w:p w:rsidR="00450AC9" w:rsidRPr="00EB6B57" w:rsidRDefault="00450AC9" w:rsidP="00911C22">
            <w:pPr>
              <w:pStyle w:val="afc"/>
              <w:spacing w:line="276" w:lineRule="auto"/>
              <w:ind w:left="0"/>
              <w:jc w:val="center"/>
              <w:rPr>
                <w:lang w:val="en-US"/>
              </w:rPr>
            </w:pPr>
            <w:r w:rsidRPr="00EB6B57">
              <w:rPr>
                <w:lang w:val="en-US"/>
              </w:rPr>
              <w:t>25</w:t>
            </w:r>
            <w:r w:rsidR="00061927">
              <w:rPr>
                <w:lang w:val="en-US"/>
              </w:rPr>
              <w:t>–</w:t>
            </w:r>
            <w:r w:rsidRPr="00EB6B57">
              <w:rPr>
                <w:lang w:val="en-US"/>
              </w:rPr>
              <w:t>35</w:t>
            </w:r>
          </w:p>
        </w:tc>
        <w:tc>
          <w:tcPr>
            <w:tcW w:w="0" w:type="auto"/>
          </w:tcPr>
          <w:p w:rsidR="00450AC9" w:rsidRPr="00EB6B57" w:rsidRDefault="00061927" w:rsidP="00911C22">
            <w:pPr>
              <w:pStyle w:val="afc"/>
              <w:spacing w:line="276" w:lineRule="auto"/>
              <w:ind w:left="0"/>
              <w:jc w:val="center"/>
              <w:rPr>
                <w:lang w:val="en-US"/>
              </w:rPr>
            </w:pPr>
            <w:r>
              <w:rPr>
                <w:lang w:val="en-US"/>
              </w:rPr>
              <w:t>–</w:t>
            </w:r>
          </w:p>
        </w:tc>
        <w:tc>
          <w:tcPr>
            <w:tcW w:w="0" w:type="auto"/>
          </w:tcPr>
          <w:p w:rsidR="00450AC9" w:rsidRPr="00EB6B57" w:rsidRDefault="00450AC9" w:rsidP="00911C22">
            <w:pPr>
              <w:pStyle w:val="afc"/>
              <w:spacing w:line="276" w:lineRule="auto"/>
              <w:ind w:left="0"/>
              <w:jc w:val="center"/>
              <w:rPr>
                <w:lang w:val="en-US"/>
              </w:rPr>
            </w:pPr>
            <w:r w:rsidRPr="00EB6B57">
              <w:rPr>
                <w:lang w:val="en-US"/>
              </w:rPr>
              <w:t>1,0</w:t>
            </w:r>
          </w:p>
        </w:tc>
      </w:tr>
      <w:tr w:rsidR="00450AC9" w:rsidRPr="00EB6B57" w:rsidTr="00911C22">
        <w:tc>
          <w:tcPr>
            <w:tcW w:w="0" w:type="auto"/>
          </w:tcPr>
          <w:p w:rsidR="00450AC9" w:rsidRPr="00EB6B57" w:rsidRDefault="00450AC9" w:rsidP="00911C22">
            <w:pPr>
              <w:pStyle w:val="afc"/>
              <w:spacing w:line="276" w:lineRule="auto"/>
              <w:ind w:left="0"/>
              <w:jc w:val="center"/>
            </w:pPr>
            <w:proofErr w:type="spellStart"/>
            <w:r w:rsidRPr="00EB6B57">
              <w:rPr>
                <w:lang w:val="en-US"/>
              </w:rPr>
              <w:t>Z</w:t>
            </w:r>
            <w:r w:rsidRPr="00EB6B57">
              <w:rPr>
                <w:vertAlign w:val="superscript"/>
                <w:lang w:val="en-US"/>
              </w:rPr>
              <w:t>f</w:t>
            </w:r>
            <w:proofErr w:type="spellEnd"/>
          </w:p>
        </w:tc>
        <w:tc>
          <w:tcPr>
            <w:tcW w:w="0" w:type="auto"/>
          </w:tcPr>
          <w:p w:rsidR="00450AC9" w:rsidRPr="00EB6B57" w:rsidRDefault="00450AC9" w:rsidP="00911C22">
            <w:pPr>
              <w:pStyle w:val="afc"/>
              <w:spacing w:line="276" w:lineRule="auto"/>
              <w:ind w:left="0"/>
              <w:jc w:val="center"/>
              <w:rPr>
                <w:lang w:val="en-US"/>
              </w:rPr>
            </w:pPr>
            <w:r w:rsidRPr="00EB6B57">
              <w:rPr>
                <w:lang w:val="en-US"/>
              </w:rPr>
              <w:t>E, S, T</w:t>
            </w:r>
          </w:p>
        </w:tc>
        <w:tc>
          <w:tcPr>
            <w:tcW w:w="0" w:type="auto"/>
            <w:gridSpan w:val="10"/>
          </w:tcPr>
          <w:p w:rsidR="00450AC9" w:rsidRPr="00EB6B57" w:rsidRDefault="00450AC9" w:rsidP="00911C22">
            <w:pPr>
              <w:pStyle w:val="afc"/>
              <w:spacing w:line="276" w:lineRule="auto"/>
              <w:ind w:left="0"/>
              <w:jc w:val="center"/>
            </w:pPr>
            <w:r w:rsidRPr="00EB6B57">
              <w:t>Любой иной согласованный состав</w:t>
            </w:r>
          </w:p>
        </w:tc>
      </w:tr>
      <w:tr w:rsidR="00F652EC" w:rsidRPr="00EB6B57" w:rsidTr="00911C22">
        <w:tc>
          <w:tcPr>
            <w:tcW w:w="0" w:type="auto"/>
            <w:gridSpan w:val="12"/>
          </w:tcPr>
          <w:p w:rsidR="00DC5711" w:rsidRPr="00EB6B57" w:rsidRDefault="00DC5711" w:rsidP="00911C22">
            <w:pPr>
              <w:pStyle w:val="afc"/>
              <w:spacing w:line="276" w:lineRule="auto"/>
              <w:ind w:left="0"/>
              <w:jc w:val="both"/>
            </w:pPr>
            <w:proofErr w:type="gramStart"/>
            <w:r w:rsidRPr="00EB6B57">
              <w:rPr>
                <w:vertAlign w:val="superscript"/>
              </w:rPr>
              <w:t>а</w:t>
            </w:r>
            <w:r w:rsidRPr="00EB6B57">
              <w:t xml:space="preserve">  </w:t>
            </w:r>
            <w:r w:rsidR="00911C22" w:rsidRPr="00911C22">
              <w:t>Единичные</w:t>
            </w:r>
            <w:proofErr w:type="gramEnd"/>
            <w:r w:rsidR="00911C22" w:rsidRPr="00911C22">
              <w:t xml:space="preserve"> значения являются максимальными.</w:t>
            </w:r>
          </w:p>
          <w:p w:rsidR="00DC5711" w:rsidRPr="00EB6B57" w:rsidRDefault="00DC5711" w:rsidP="00911C22">
            <w:pPr>
              <w:pStyle w:val="afc"/>
              <w:spacing w:line="276" w:lineRule="auto"/>
              <w:ind w:left="0"/>
              <w:jc w:val="both"/>
            </w:pPr>
            <w:proofErr w:type="gramStart"/>
            <w:r w:rsidRPr="00EB6B57">
              <w:rPr>
                <w:vertAlign w:val="superscript"/>
                <w:lang w:val="en-US"/>
              </w:rPr>
              <w:t>b</w:t>
            </w:r>
            <w:r w:rsidRPr="00EB6B57">
              <w:t xml:space="preserve">  </w:t>
            </w:r>
            <w:r w:rsidR="00911C22" w:rsidRPr="00911C22">
              <w:t>Металл</w:t>
            </w:r>
            <w:proofErr w:type="gramEnd"/>
            <w:r w:rsidR="00911C22" w:rsidRPr="00911C22">
              <w:t xml:space="preserve"> шва или присадочный материал, следует проанализировать на наличие элементов, значения которых приведены в таблице. Если будет выявлено наличие других элементов, то количество этих элементов должно быть определено таким образом, чтобы их сумма не превышала предела, установленного в столбце «Суммарное количество других элементов».</w:t>
            </w:r>
          </w:p>
          <w:p w:rsidR="00DC5711" w:rsidRPr="00EB6B57" w:rsidRDefault="00DC5711" w:rsidP="00911C22">
            <w:pPr>
              <w:pStyle w:val="afc"/>
              <w:spacing w:line="276" w:lineRule="auto"/>
              <w:ind w:left="0"/>
              <w:jc w:val="both"/>
            </w:pPr>
            <w:proofErr w:type="gramStart"/>
            <w:r w:rsidRPr="00EB6B57">
              <w:rPr>
                <w:vertAlign w:val="superscript"/>
              </w:rPr>
              <w:t>с</w:t>
            </w:r>
            <w:r w:rsidRPr="00EB6B57">
              <w:t xml:space="preserve">  Некоторые</w:t>
            </w:r>
            <w:proofErr w:type="gramEnd"/>
            <w:r w:rsidRPr="00EB6B57">
              <w:t xml:space="preserve"> присадки из бронзы не включены в данную таблицу, но могут быть очень эффективно использованы для пайки чугуна.</w:t>
            </w:r>
          </w:p>
          <w:p w:rsidR="00DC5711" w:rsidRPr="00EB6B57" w:rsidRDefault="00DC5711" w:rsidP="00911C22">
            <w:pPr>
              <w:pStyle w:val="afc"/>
              <w:spacing w:line="276" w:lineRule="auto"/>
              <w:ind w:left="0"/>
              <w:jc w:val="both"/>
            </w:pPr>
            <w:proofErr w:type="gramStart"/>
            <w:r w:rsidRPr="00EB6B57">
              <w:rPr>
                <w:vertAlign w:val="superscript"/>
                <w:lang w:val="en-US"/>
              </w:rPr>
              <w:t>d</w:t>
            </w:r>
            <w:r w:rsidRPr="00EB6B57">
              <w:t xml:space="preserve">  В</w:t>
            </w:r>
            <w:proofErr w:type="gramEnd"/>
            <w:r w:rsidRPr="00EB6B57">
              <w:t xml:space="preserve"> допустимое содержани</w:t>
            </w:r>
            <w:r w:rsidR="00911C22">
              <w:t>е</w:t>
            </w:r>
            <w:r w:rsidRPr="00EB6B57">
              <w:t xml:space="preserve"> никеля может быть включен сопутствующий кобальт.</w:t>
            </w:r>
          </w:p>
          <w:p w:rsidR="00DC5711" w:rsidRPr="00EB6B57" w:rsidRDefault="00DC5711" w:rsidP="00911C22">
            <w:pPr>
              <w:pStyle w:val="afc"/>
              <w:spacing w:line="276" w:lineRule="auto"/>
              <w:ind w:left="0"/>
              <w:jc w:val="both"/>
            </w:pPr>
            <w:proofErr w:type="gramStart"/>
            <w:r w:rsidRPr="00EB6B57">
              <w:rPr>
                <w:vertAlign w:val="superscript"/>
                <w:lang w:val="en-US"/>
              </w:rPr>
              <w:t>e</w:t>
            </w:r>
            <w:r w:rsidRPr="00EB6B57">
              <w:t xml:space="preserve">  В</w:t>
            </w:r>
            <w:proofErr w:type="gramEnd"/>
            <w:r w:rsidRPr="00EB6B57">
              <w:t xml:space="preserve"> допустимое содержани</w:t>
            </w:r>
            <w:r w:rsidR="00911C22">
              <w:t>е</w:t>
            </w:r>
            <w:r w:rsidRPr="00EB6B57">
              <w:t xml:space="preserve"> меди может быть включено сопутствующее серебро.</w:t>
            </w:r>
          </w:p>
          <w:p w:rsidR="00F652EC" w:rsidRPr="00EB6B57" w:rsidRDefault="00DC5711" w:rsidP="006F257D">
            <w:pPr>
              <w:pStyle w:val="afc"/>
              <w:spacing w:line="276" w:lineRule="auto"/>
              <w:ind w:left="0"/>
              <w:jc w:val="both"/>
            </w:pPr>
            <w:proofErr w:type="gramStart"/>
            <w:r w:rsidRPr="00EB6B57">
              <w:rPr>
                <w:vertAlign w:val="superscript"/>
                <w:lang w:val="en-US"/>
              </w:rPr>
              <w:t>f</w:t>
            </w:r>
            <w:r w:rsidRPr="00EB6B57">
              <w:t xml:space="preserve">  </w:t>
            </w:r>
            <w:r w:rsidR="00911C22" w:rsidRPr="00911C22">
              <w:t>Сварочные</w:t>
            </w:r>
            <w:proofErr w:type="gramEnd"/>
            <w:r w:rsidR="00911C22" w:rsidRPr="00911C22">
              <w:t xml:space="preserve"> материалы для которых химический состав не указан в таблице обозначают буквой «Z». Диапазоны химического состава не указаны и воз-можно, что два электрода с одинаковой «</w:t>
            </w:r>
            <w:proofErr w:type="gramStart"/>
            <w:r w:rsidR="00911C22" w:rsidRPr="00911C22">
              <w:t>Z»-</w:t>
            </w:r>
            <w:proofErr w:type="gramEnd"/>
            <w:r w:rsidR="00911C22" w:rsidRPr="00911C22">
              <w:t>классификацией не взаимозаменяемы</w:t>
            </w:r>
            <w:r w:rsidRPr="00EB6B57">
              <w:t>.</w:t>
            </w:r>
          </w:p>
        </w:tc>
      </w:tr>
    </w:tbl>
    <w:p w:rsidR="000B3946" w:rsidRDefault="000B3946" w:rsidP="00DC5711">
      <w:pPr>
        <w:pStyle w:val="afc"/>
        <w:spacing w:line="360" w:lineRule="auto"/>
        <w:ind w:left="0" w:firstLine="567"/>
        <w:jc w:val="both"/>
        <w:rPr>
          <w:b/>
          <w:sz w:val="24"/>
          <w:szCs w:val="24"/>
        </w:rPr>
        <w:sectPr w:rsidR="000B3946" w:rsidSect="00877548">
          <w:headerReference w:type="even" r:id="rId20"/>
          <w:headerReference w:type="default" r:id="rId21"/>
          <w:footerReference w:type="even" r:id="rId22"/>
          <w:footerReference w:type="default" r:id="rId23"/>
          <w:headerReference w:type="first" r:id="rId24"/>
          <w:footerReference w:type="first" r:id="rId25"/>
          <w:footnotePr>
            <w:numStart w:val="2"/>
          </w:footnotePr>
          <w:pgSz w:w="16838" w:h="11904" w:orient="landscape"/>
          <w:pgMar w:top="851" w:right="1134" w:bottom="1418" w:left="1134" w:header="720" w:footer="720" w:gutter="0"/>
          <w:pgNumType w:start="1"/>
          <w:cols w:space="60"/>
          <w:noEndnote/>
          <w:titlePg/>
          <w:docGrid w:linePitch="272"/>
        </w:sectPr>
      </w:pPr>
    </w:p>
    <w:p w:rsidR="00DC5711" w:rsidRDefault="00DC5711" w:rsidP="00DC5711">
      <w:pPr>
        <w:pStyle w:val="afc"/>
        <w:spacing w:line="360" w:lineRule="auto"/>
        <w:ind w:left="0" w:firstLine="567"/>
        <w:jc w:val="both"/>
        <w:rPr>
          <w:b/>
          <w:sz w:val="24"/>
          <w:szCs w:val="24"/>
        </w:rPr>
      </w:pPr>
      <w:r w:rsidRPr="00911C22">
        <w:rPr>
          <w:b/>
          <w:sz w:val="24"/>
          <w:szCs w:val="24"/>
        </w:rPr>
        <w:lastRenderedPageBreak/>
        <w:t xml:space="preserve">4.5 </w:t>
      </w:r>
      <w:r w:rsidR="00911C22" w:rsidRPr="00911C22">
        <w:rPr>
          <w:b/>
          <w:sz w:val="24"/>
          <w:szCs w:val="24"/>
        </w:rPr>
        <w:t>О</w:t>
      </w:r>
      <w:r w:rsidRPr="00911C22">
        <w:rPr>
          <w:b/>
          <w:sz w:val="24"/>
          <w:szCs w:val="24"/>
        </w:rPr>
        <w:t xml:space="preserve">бозначения </w:t>
      </w:r>
      <w:r w:rsidR="000A3347">
        <w:rPr>
          <w:b/>
          <w:sz w:val="24"/>
          <w:szCs w:val="24"/>
        </w:rPr>
        <w:t xml:space="preserve">полезной </w:t>
      </w:r>
      <w:r w:rsidRPr="00911C22">
        <w:rPr>
          <w:b/>
          <w:sz w:val="24"/>
          <w:szCs w:val="24"/>
        </w:rPr>
        <w:t>эффективности электрода и рода тока (для покрытых электродов)</w:t>
      </w:r>
    </w:p>
    <w:p w:rsidR="00911C22" w:rsidRPr="00911C22" w:rsidRDefault="00911C22" w:rsidP="00DC5711">
      <w:pPr>
        <w:pStyle w:val="afc"/>
        <w:spacing w:line="360" w:lineRule="auto"/>
        <w:ind w:left="0" w:firstLine="567"/>
        <w:jc w:val="both"/>
        <w:rPr>
          <w:b/>
          <w:sz w:val="24"/>
          <w:szCs w:val="24"/>
        </w:rPr>
      </w:pPr>
    </w:p>
    <w:p w:rsidR="00DC5711" w:rsidRDefault="00911C22" w:rsidP="00DC5711">
      <w:pPr>
        <w:pStyle w:val="afc"/>
        <w:spacing w:line="360" w:lineRule="auto"/>
        <w:ind w:left="0" w:firstLine="567"/>
        <w:jc w:val="both"/>
        <w:rPr>
          <w:sz w:val="24"/>
          <w:szCs w:val="24"/>
        </w:rPr>
      </w:pPr>
      <w:r>
        <w:rPr>
          <w:sz w:val="24"/>
          <w:szCs w:val="24"/>
        </w:rPr>
        <w:t>В т</w:t>
      </w:r>
      <w:r w:rsidR="00DC1811">
        <w:rPr>
          <w:sz w:val="24"/>
          <w:szCs w:val="24"/>
        </w:rPr>
        <w:t>аблиц</w:t>
      </w:r>
      <w:r>
        <w:rPr>
          <w:sz w:val="24"/>
          <w:szCs w:val="24"/>
        </w:rPr>
        <w:t>е</w:t>
      </w:r>
      <w:r w:rsidR="00DC1811">
        <w:rPr>
          <w:sz w:val="24"/>
          <w:szCs w:val="24"/>
        </w:rPr>
        <w:t xml:space="preserve"> 4 </w:t>
      </w:r>
      <w:r>
        <w:rPr>
          <w:sz w:val="24"/>
          <w:szCs w:val="24"/>
        </w:rPr>
        <w:t>даны обозначения</w:t>
      </w:r>
      <w:r w:rsidR="00DC1811">
        <w:rPr>
          <w:sz w:val="24"/>
          <w:szCs w:val="24"/>
        </w:rPr>
        <w:t xml:space="preserve"> </w:t>
      </w:r>
      <w:r w:rsidR="000A3347">
        <w:rPr>
          <w:sz w:val="24"/>
          <w:szCs w:val="24"/>
        </w:rPr>
        <w:t xml:space="preserve">полезной </w:t>
      </w:r>
      <w:r w:rsidR="00DC1811">
        <w:rPr>
          <w:sz w:val="24"/>
          <w:szCs w:val="24"/>
        </w:rPr>
        <w:t xml:space="preserve">эффективности электрода согласно </w:t>
      </w:r>
      <w:r>
        <w:rPr>
          <w:sz w:val="24"/>
          <w:szCs w:val="24"/>
        </w:rPr>
        <w:t>ИСО</w:t>
      </w:r>
      <w:r w:rsidR="00DC1811">
        <w:rPr>
          <w:sz w:val="24"/>
          <w:szCs w:val="24"/>
        </w:rPr>
        <w:t xml:space="preserve"> 2401 и рекомендуемый род тока.</w:t>
      </w:r>
    </w:p>
    <w:p w:rsidR="00DC1811" w:rsidRDefault="00DC1811" w:rsidP="00DC5711">
      <w:pPr>
        <w:pStyle w:val="afc"/>
        <w:spacing w:line="360" w:lineRule="auto"/>
        <w:ind w:left="0" w:firstLine="567"/>
        <w:jc w:val="both"/>
        <w:rPr>
          <w:sz w:val="24"/>
          <w:szCs w:val="24"/>
        </w:rPr>
      </w:pPr>
    </w:p>
    <w:p w:rsidR="00DC1811" w:rsidRPr="00F03B6A" w:rsidRDefault="00F03B6A" w:rsidP="00086320">
      <w:pPr>
        <w:pStyle w:val="afc"/>
        <w:spacing w:line="360" w:lineRule="auto"/>
        <w:ind w:left="0"/>
        <w:rPr>
          <w:sz w:val="22"/>
          <w:szCs w:val="22"/>
        </w:rPr>
      </w:pPr>
      <w:r w:rsidRPr="00F03B6A">
        <w:rPr>
          <w:spacing w:val="40"/>
          <w:sz w:val="22"/>
          <w:szCs w:val="22"/>
        </w:rPr>
        <w:t>Таблица</w:t>
      </w:r>
      <w:r w:rsidRPr="00F03B6A">
        <w:rPr>
          <w:sz w:val="22"/>
          <w:szCs w:val="22"/>
        </w:rPr>
        <w:t xml:space="preserve"> 4 —</w:t>
      </w:r>
      <w:r>
        <w:rPr>
          <w:sz w:val="22"/>
          <w:szCs w:val="22"/>
        </w:rPr>
        <w:t xml:space="preserve"> О</w:t>
      </w:r>
      <w:r w:rsidR="00DC1811" w:rsidRPr="00F03B6A">
        <w:rPr>
          <w:sz w:val="22"/>
          <w:szCs w:val="22"/>
        </w:rPr>
        <w:t xml:space="preserve">бозначение </w:t>
      </w:r>
      <w:r w:rsidR="000A3347">
        <w:rPr>
          <w:sz w:val="22"/>
          <w:szCs w:val="22"/>
        </w:rPr>
        <w:t xml:space="preserve">полезной </w:t>
      </w:r>
      <w:r w:rsidR="00DC1811" w:rsidRPr="00F03B6A">
        <w:rPr>
          <w:sz w:val="22"/>
          <w:szCs w:val="22"/>
        </w:rPr>
        <w:t>эффективности электрода и рода тока</w:t>
      </w:r>
    </w:p>
    <w:tbl>
      <w:tblPr>
        <w:tblStyle w:val="af4"/>
        <w:tblW w:w="5000" w:type="pct"/>
        <w:jc w:val="center"/>
        <w:tblLook w:val="04A0" w:firstRow="1" w:lastRow="0" w:firstColumn="1" w:lastColumn="0" w:noHBand="0" w:noVBand="1"/>
      </w:tblPr>
      <w:tblGrid>
        <w:gridCol w:w="3284"/>
        <w:gridCol w:w="2727"/>
        <w:gridCol w:w="3840"/>
      </w:tblGrid>
      <w:tr w:rsidR="00DC1811" w:rsidRPr="00086320" w:rsidTr="00F03B6A">
        <w:trPr>
          <w:jc w:val="center"/>
        </w:trPr>
        <w:tc>
          <w:tcPr>
            <w:tcW w:w="1667" w:type="pct"/>
            <w:tcBorders>
              <w:bottom w:val="double" w:sz="4" w:space="0" w:color="000000"/>
            </w:tcBorders>
            <w:vAlign w:val="center"/>
          </w:tcPr>
          <w:p w:rsidR="00DC1811" w:rsidRPr="00086320" w:rsidRDefault="00086320" w:rsidP="00086320">
            <w:pPr>
              <w:pStyle w:val="afc"/>
              <w:spacing w:line="276" w:lineRule="auto"/>
              <w:ind w:left="0"/>
              <w:jc w:val="center"/>
              <w:rPr>
                <w:sz w:val="22"/>
                <w:szCs w:val="22"/>
              </w:rPr>
            </w:pPr>
            <w:r w:rsidRPr="00086320">
              <w:rPr>
                <w:sz w:val="22"/>
                <w:szCs w:val="22"/>
              </w:rPr>
              <w:t>Обо</w:t>
            </w:r>
            <w:r w:rsidR="00DC1811" w:rsidRPr="00086320">
              <w:rPr>
                <w:sz w:val="22"/>
                <w:szCs w:val="22"/>
              </w:rPr>
              <w:t>значение</w:t>
            </w:r>
          </w:p>
        </w:tc>
        <w:tc>
          <w:tcPr>
            <w:tcW w:w="1384" w:type="pct"/>
            <w:tcBorders>
              <w:bottom w:val="double" w:sz="4" w:space="0" w:color="000000"/>
            </w:tcBorders>
            <w:vAlign w:val="center"/>
          </w:tcPr>
          <w:p w:rsidR="00DC1811" w:rsidRPr="00086320" w:rsidRDefault="000A3347" w:rsidP="00086320">
            <w:pPr>
              <w:pStyle w:val="afc"/>
              <w:spacing w:line="276" w:lineRule="auto"/>
              <w:ind w:left="0"/>
              <w:jc w:val="center"/>
              <w:rPr>
                <w:sz w:val="22"/>
                <w:szCs w:val="22"/>
              </w:rPr>
            </w:pPr>
            <w:r>
              <w:rPr>
                <w:sz w:val="22"/>
                <w:szCs w:val="22"/>
              </w:rPr>
              <w:t>Полезная э</w:t>
            </w:r>
            <w:r w:rsidR="00DC1811" w:rsidRPr="00086320">
              <w:rPr>
                <w:sz w:val="22"/>
                <w:szCs w:val="22"/>
              </w:rPr>
              <w:t>ффективность электрода, %</w:t>
            </w:r>
          </w:p>
        </w:tc>
        <w:tc>
          <w:tcPr>
            <w:tcW w:w="1949" w:type="pct"/>
            <w:tcBorders>
              <w:bottom w:val="double" w:sz="4" w:space="0" w:color="000000"/>
            </w:tcBorders>
            <w:vAlign w:val="center"/>
          </w:tcPr>
          <w:p w:rsidR="00DC1811" w:rsidRPr="00086320" w:rsidRDefault="00DC1811" w:rsidP="00F03B6A">
            <w:pPr>
              <w:pStyle w:val="afc"/>
              <w:spacing w:line="276" w:lineRule="auto"/>
              <w:ind w:left="0"/>
              <w:jc w:val="center"/>
              <w:rPr>
                <w:sz w:val="22"/>
                <w:szCs w:val="22"/>
                <w:vertAlign w:val="superscript"/>
              </w:rPr>
            </w:pPr>
            <w:r w:rsidRPr="00086320">
              <w:rPr>
                <w:sz w:val="22"/>
                <w:szCs w:val="22"/>
              </w:rPr>
              <w:t xml:space="preserve">Род </w:t>
            </w:r>
            <w:proofErr w:type="spellStart"/>
            <w:r w:rsidRPr="00086320">
              <w:rPr>
                <w:sz w:val="22"/>
                <w:szCs w:val="22"/>
              </w:rPr>
              <w:t>тока</w:t>
            </w:r>
            <w:r w:rsidRPr="00086320">
              <w:rPr>
                <w:sz w:val="22"/>
                <w:szCs w:val="22"/>
                <w:vertAlign w:val="superscript"/>
              </w:rPr>
              <w:t>а</w:t>
            </w:r>
            <w:proofErr w:type="spellEnd"/>
          </w:p>
        </w:tc>
      </w:tr>
      <w:tr w:rsidR="00DC1811" w:rsidRPr="00086320" w:rsidTr="00F03B6A">
        <w:trPr>
          <w:jc w:val="center"/>
        </w:trPr>
        <w:tc>
          <w:tcPr>
            <w:tcW w:w="1667" w:type="pct"/>
            <w:tcBorders>
              <w:top w:val="double" w:sz="4" w:space="0" w:color="000000"/>
            </w:tcBorders>
          </w:tcPr>
          <w:p w:rsidR="00DC1811" w:rsidRPr="00086320" w:rsidRDefault="00DC1811" w:rsidP="00086320">
            <w:pPr>
              <w:pStyle w:val="afc"/>
              <w:spacing w:line="276" w:lineRule="auto"/>
              <w:ind w:left="0"/>
              <w:jc w:val="center"/>
              <w:rPr>
                <w:sz w:val="22"/>
                <w:szCs w:val="22"/>
              </w:rPr>
            </w:pPr>
            <w:r w:rsidRPr="00086320">
              <w:rPr>
                <w:sz w:val="22"/>
                <w:szCs w:val="22"/>
              </w:rPr>
              <w:t>1</w:t>
            </w:r>
          </w:p>
        </w:tc>
        <w:tc>
          <w:tcPr>
            <w:tcW w:w="1384" w:type="pct"/>
            <w:tcBorders>
              <w:top w:val="double" w:sz="4" w:space="0" w:color="000000"/>
            </w:tcBorders>
          </w:tcPr>
          <w:p w:rsidR="00DC1811" w:rsidRPr="00086320" w:rsidRDefault="00733336" w:rsidP="00086320">
            <w:pPr>
              <w:pStyle w:val="afc"/>
              <w:spacing w:line="276" w:lineRule="auto"/>
              <w:ind w:left="0"/>
              <w:jc w:val="center"/>
              <w:rPr>
                <w:sz w:val="22"/>
                <w:szCs w:val="22"/>
              </w:rPr>
            </w:pPr>
            <w:r w:rsidRPr="00086320">
              <w:rPr>
                <w:sz w:val="22"/>
                <w:szCs w:val="22"/>
              </w:rPr>
              <w:t>≤ 105</w:t>
            </w:r>
          </w:p>
        </w:tc>
        <w:tc>
          <w:tcPr>
            <w:tcW w:w="1949" w:type="pct"/>
            <w:tcBorders>
              <w:top w:val="double" w:sz="4" w:space="0" w:color="000000"/>
            </w:tcBorders>
          </w:tcPr>
          <w:p w:rsidR="00DC1811" w:rsidRPr="00086320" w:rsidRDefault="00086320" w:rsidP="00086320">
            <w:pPr>
              <w:pStyle w:val="afc"/>
              <w:spacing w:line="276" w:lineRule="auto"/>
              <w:ind w:left="0"/>
              <w:jc w:val="center"/>
              <w:rPr>
                <w:sz w:val="22"/>
                <w:szCs w:val="22"/>
              </w:rPr>
            </w:pPr>
            <w:r w:rsidRPr="00086320">
              <w:rPr>
                <w:sz w:val="22"/>
                <w:szCs w:val="22"/>
              </w:rPr>
              <w:t>Переменный или постоянный</w:t>
            </w:r>
          </w:p>
        </w:tc>
      </w:tr>
      <w:tr w:rsidR="00DC1811" w:rsidRPr="00086320" w:rsidTr="00086320">
        <w:trPr>
          <w:jc w:val="center"/>
        </w:trPr>
        <w:tc>
          <w:tcPr>
            <w:tcW w:w="1667" w:type="pct"/>
          </w:tcPr>
          <w:p w:rsidR="00DC1811" w:rsidRPr="00086320" w:rsidRDefault="00DC1811" w:rsidP="00086320">
            <w:pPr>
              <w:pStyle w:val="afc"/>
              <w:spacing w:line="276" w:lineRule="auto"/>
              <w:ind w:left="0"/>
              <w:jc w:val="center"/>
              <w:rPr>
                <w:sz w:val="22"/>
                <w:szCs w:val="22"/>
              </w:rPr>
            </w:pPr>
            <w:r w:rsidRPr="00086320">
              <w:rPr>
                <w:sz w:val="22"/>
                <w:szCs w:val="22"/>
              </w:rPr>
              <w:t>2</w:t>
            </w:r>
          </w:p>
        </w:tc>
        <w:tc>
          <w:tcPr>
            <w:tcW w:w="1384" w:type="pct"/>
          </w:tcPr>
          <w:p w:rsidR="00DC1811" w:rsidRPr="00086320" w:rsidRDefault="00733336" w:rsidP="00086320">
            <w:pPr>
              <w:pStyle w:val="afc"/>
              <w:spacing w:line="276" w:lineRule="auto"/>
              <w:ind w:left="0"/>
              <w:jc w:val="center"/>
              <w:rPr>
                <w:sz w:val="22"/>
                <w:szCs w:val="22"/>
              </w:rPr>
            </w:pPr>
            <w:r w:rsidRPr="00086320">
              <w:rPr>
                <w:sz w:val="22"/>
                <w:szCs w:val="22"/>
              </w:rPr>
              <w:t>≤ 105</w:t>
            </w:r>
          </w:p>
        </w:tc>
        <w:tc>
          <w:tcPr>
            <w:tcW w:w="1949" w:type="pct"/>
          </w:tcPr>
          <w:p w:rsidR="00DC1811" w:rsidRPr="00086320" w:rsidRDefault="00086320" w:rsidP="00086320">
            <w:pPr>
              <w:pStyle w:val="afc"/>
              <w:spacing w:line="276" w:lineRule="auto"/>
              <w:ind w:left="0"/>
              <w:jc w:val="center"/>
              <w:rPr>
                <w:sz w:val="22"/>
                <w:szCs w:val="22"/>
              </w:rPr>
            </w:pPr>
            <w:r w:rsidRPr="00086320">
              <w:rPr>
                <w:sz w:val="22"/>
                <w:szCs w:val="22"/>
              </w:rPr>
              <w:t>Постоянный</w:t>
            </w:r>
          </w:p>
        </w:tc>
      </w:tr>
      <w:tr w:rsidR="00DC1811" w:rsidRPr="00086320" w:rsidTr="00086320">
        <w:trPr>
          <w:jc w:val="center"/>
        </w:trPr>
        <w:tc>
          <w:tcPr>
            <w:tcW w:w="1667" w:type="pct"/>
          </w:tcPr>
          <w:p w:rsidR="00DC1811" w:rsidRPr="00086320" w:rsidRDefault="00DC1811" w:rsidP="00086320">
            <w:pPr>
              <w:pStyle w:val="afc"/>
              <w:spacing w:line="276" w:lineRule="auto"/>
              <w:ind w:left="0"/>
              <w:jc w:val="center"/>
              <w:rPr>
                <w:sz w:val="22"/>
                <w:szCs w:val="22"/>
              </w:rPr>
            </w:pPr>
            <w:r w:rsidRPr="00086320">
              <w:rPr>
                <w:sz w:val="22"/>
                <w:szCs w:val="22"/>
              </w:rPr>
              <w:t>3</w:t>
            </w:r>
          </w:p>
        </w:tc>
        <w:tc>
          <w:tcPr>
            <w:tcW w:w="1384" w:type="pct"/>
          </w:tcPr>
          <w:p w:rsidR="00DC1811" w:rsidRPr="00086320" w:rsidRDefault="00733336" w:rsidP="00086320">
            <w:pPr>
              <w:pStyle w:val="afc"/>
              <w:spacing w:line="276" w:lineRule="auto"/>
              <w:ind w:left="0"/>
              <w:jc w:val="center"/>
              <w:rPr>
                <w:sz w:val="22"/>
                <w:szCs w:val="22"/>
              </w:rPr>
            </w:pPr>
            <w:r w:rsidRPr="00086320">
              <w:rPr>
                <w:sz w:val="22"/>
                <w:szCs w:val="22"/>
              </w:rPr>
              <w:t>&gt; 105 ≤ 125</w:t>
            </w:r>
          </w:p>
        </w:tc>
        <w:tc>
          <w:tcPr>
            <w:tcW w:w="1949" w:type="pct"/>
          </w:tcPr>
          <w:p w:rsidR="00DC1811" w:rsidRPr="00086320" w:rsidRDefault="00086320" w:rsidP="00086320">
            <w:pPr>
              <w:pStyle w:val="afc"/>
              <w:spacing w:line="276" w:lineRule="auto"/>
              <w:ind w:left="0"/>
              <w:jc w:val="center"/>
              <w:rPr>
                <w:sz w:val="22"/>
                <w:szCs w:val="22"/>
              </w:rPr>
            </w:pPr>
            <w:r w:rsidRPr="00086320">
              <w:rPr>
                <w:sz w:val="22"/>
                <w:szCs w:val="22"/>
              </w:rPr>
              <w:t>Переменный или постоянный</w:t>
            </w:r>
          </w:p>
        </w:tc>
      </w:tr>
      <w:tr w:rsidR="00DC1811" w:rsidRPr="00086320" w:rsidTr="00086320">
        <w:trPr>
          <w:jc w:val="center"/>
        </w:trPr>
        <w:tc>
          <w:tcPr>
            <w:tcW w:w="1667" w:type="pct"/>
          </w:tcPr>
          <w:p w:rsidR="00DC1811" w:rsidRPr="00086320" w:rsidRDefault="00DC1811" w:rsidP="00086320">
            <w:pPr>
              <w:pStyle w:val="afc"/>
              <w:spacing w:line="276" w:lineRule="auto"/>
              <w:ind w:left="0"/>
              <w:jc w:val="center"/>
              <w:rPr>
                <w:sz w:val="22"/>
                <w:szCs w:val="22"/>
              </w:rPr>
            </w:pPr>
            <w:r w:rsidRPr="00086320">
              <w:rPr>
                <w:sz w:val="22"/>
                <w:szCs w:val="22"/>
              </w:rPr>
              <w:t>4</w:t>
            </w:r>
          </w:p>
        </w:tc>
        <w:tc>
          <w:tcPr>
            <w:tcW w:w="1384" w:type="pct"/>
          </w:tcPr>
          <w:p w:rsidR="00DC1811" w:rsidRPr="00086320" w:rsidRDefault="00733336" w:rsidP="00086320">
            <w:pPr>
              <w:pStyle w:val="afc"/>
              <w:spacing w:line="276" w:lineRule="auto"/>
              <w:ind w:left="0"/>
              <w:jc w:val="center"/>
              <w:rPr>
                <w:sz w:val="22"/>
                <w:szCs w:val="22"/>
              </w:rPr>
            </w:pPr>
            <w:r w:rsidRPr="00086320">
              <w:rPr>
                <w:sz w:val="22"/>
                <w:szCs w:val="22"/>
              </w:rPr>
              <w:t>&gt; 105 ≤ 125</w:t>
            </w:r>
          </w:p>
        </w:tc>
        <w:tc>
          <w:tcPr>
            <w:tcW w:w="1949" w:type="pct"/>
          </w:tcPr>
          <w:p w:rsidR="00DC1811" w:rsidRPr="00086320" w:rsidRDefault="00086320" w:rsidP="00086320">
            <w:pPr>
              <w:pStyle w:val="afc"/>
              <w:spacing w:line="276" w:lineRule="auto"/>
              <w:ind w:left="0"/>
              <w:jc w:val="center"/>
              <w:rPr>
                <w:sz w:val="22"/>
                <w:szCs w:val="22"/>
              </w:rPr>
            </w:pPr>
            <w:r w:rsidRPr="00086320">
              <w:rPr>
                <w:sz w:val="22"/>
                <w:szCs w:val="22"/>
              </w:rPr>
              <w:t>Постоянный</w:t>
            </w:r>
          </w:p>
        </w:tc>
      </w:tr>
      <w:tr w:rsidR="00DC1811" w:rsidRPr="00086320" w:rsidTr="00086320">
        <w:trPr>
          <w:jc w:val="center"/>
        </w:trPr>
        <w:tc>
          <w:tcPr>
            <w:tcW w:w="1667" w:type="pct"/>
          </w:tcPr>
          <w:p w:rsidR="00DC1811" w:rsidRPr="00086320" w:rsidRDefault="00DC1811" w:rsidP="00086320">
            <w:pPr>
              <w:pStyle w:val="afc"/>
              <w:spacing w:line="276" w:lineRule="auto"/>
              <w:ind w:left="0"/>
              <w:jc w:val="center"/>
              <w:rPr>
                <w:sz w:val="22"/>
                <w:szCs w:val="22"/>
              </w:rPr>
            </w:pPr>
            <w:r w:rsidRPr="00086320">
              <w:rPr>
                <w:sz w:val="22"/>
                <w:szCs w:val="22"/>
              </w:rPr>
              <w:t>5</w:t>
            </w:r>
          </w:p>
        </w:tc>
        <w:tc>
          <w:tcPr>
            <w:tcW w:w="1384" w:type="pct"/>
          </w:tcPr>
          <w:p w:rsidR="00DC1811" w:rsidRPr="00086320" w:rsidRDefault="00733336" w:rsidP="00086320">
            <w:pPr>
              <w:pStyle w:val="afc"/>
              <w:spacing w:line="276" w:lineRule="auto"/>
              <w:ind w:left="0"/>
              <w:jc w:val="center"/>
              <w:rPr>
                <w:sz w:val="22"/>
                <w:szCs w:val="22"/>
              </w:rPr>
            </w:pPr>
            <w:r w:rsidRPr="00086320">
              <w:rPr>
                <w:sz w:val="22"/>
                <w:szCs w:val="22"/>
              </w:rPr>
              <w:t>&gt; 125 ≤ 160</w:t>
            </w:r>
          </w:p>
        </w:tc>
        <w:tc>
          <w:tcPr>
            <w:tcW w:w="1949" w:type="pct"/>
          </w:tcPr>
          <w:p w:rsidR="00DC1811" w:rsidRPr="00086320" w:rsidRDefault="00086320" w:rsidP="00086320">
            <w:pPr>
              <w:pStyle w:val="afc"/>
              <w:spacing w:line="276" w:lineRule="auto"/>
              <w:ind w:hanging="686"/>
              <w:jc w:val="both"/>
              <w:rPr>
                <w:sz w:val="22"/>
                <w:szCs w:val="22"/>
              </w:rPr>
            </w:pPr>
            <w:r w:rsidRPr="00086320">
              <w:rPr>
                <w:sz w:val="22"/>
                <w:szCs w:val="22"/>
              </w:rPr>
              <w:t>Переменный или постоянный</w:t>
            </w:r>
          </w:p>
        </w:tc>
      </w:tr>
      <w:tr w:rsidR="00DC1811" w:rsidRPr="00086320" w:rsidTr="00086320">
        <w:trPr>
          <w:jc w:val="center"/>
        </w:trPr>
        <w:tc>
          <w:tcPr>
            <w:tcW w:w="1667" w:type="pct"/>
          </w:tcPr>
          <w:p w:rsidR="00DC1811" w:rsidRPr="00086320" w:rsidRDefault="00DC1811" w:rsidP="00086320">
            <w:pPr>
              <w:pStyle w:val="afc"/>
              <w:spacing w:line="276" w:lineRule="auto"/>
              <w:ind w:left="0"/>
              <w:jc w:val="center"/>
              <w:rPr>
                <w:sz w:val="22"/>
                <w:szCs w:val="22"/>
              </w:rPr>
            </w:pPr>
            <w:r w:rsidRPr="00086320">
              <w:rPr>
                <w:sz w:val="22"/>
                <w:szCs w:val="22"/>
              </w:rPr>
              <w:t>6</w:t>
            </w:r>
          </w:p>
        </w:tc>
        <w:tc>
          <w:tcPr>
            <w:tcW w:w="1384" w:type="pct"/>
          </w:tcPr>
          <w:p w:rsidR="00DC1811" w:rsidRPr="00086320" w:rsidRDefault="00733336" w:rsidP="00086320">
            <w:pPr>
              <w:pStyle w:val="afc"/>
              <w:spacing w:line="276" w:lineRule="auto"/>
              <w:ind w:left="0"/>
              <w:jc w:val="center"/>
              <w:rPr>
                <w:sz w:val="22"/>
                <w:szCs w:val="22"/>
              </w:rPr>
            </w:pPr>
            <w:r w:rsidRPr="00086320">
              <w:rPr>
                <w:sz w:val="22"/>
                <w:szCs w:val="22"/>
              </w:rPr>
              <w:t>&gt; 125 ≤ 160</w:t>
            </w:r>
          </w:p>
        </w:tc>
        <w:tc>
          <w:tcPr>
            <w:tcW w:w="1949" w:type="pct"/>
          </w:tcPr>
          <w:p w:rsidR="00DC1811" w:rsidRPr="00086320" w:rsidRDefault="00086320" w:rsidP="00086320">
            <w:pPr>
              <w:pStyle w:val="afc"/>
              <w:spacing w:line="276" w:lineRule="auto"/>
              <w:ind w:left="0"/>
              <w:jc w:val="center"/>
              <w:rPr>
                <w:sz w:val="22"/>
                <w:szCs w:val="22"/>
              </w:rPr>
            </w:pPr>
            <w:r w:rsidRPr="00086320">
              <w:rPr>
                <w:sz w:val="22"/>
                <w:szCs w:val="22"/>
              </w:rPr>
              <w:t>Постоянный</w:t>
            </w:r>
          </w:p>
        </w:tc>
      </w:tr>
      <w:tr w:rsidR="00DC1811" w:rsidRPr="00086320" w:rsidTr="00086320">
        <w:trPr>
          <w:jc w:val="center"/>
        </w:trPr>
        <w:tc>
          <w:tcPr>
            <w:tcW w:w="1667" w:type="pct"/>
          </w:tcPr>
          <w:p w:rsidR="00DC1811" w:rsidRPr="00086320" w:rsidRDefault="00DC1811" w:rsidP="00086320">
            <w:pPr>
              <w:pStyle w:val="afc"/>
              <w:spacing w:line="276" w:lineRule="auto"/>
              <w:ind w:left="0"/>
              <w:jc w:val="center"/>
              <w:rPr>
                <w:sz w:val="22"/>
                <w:szCs w:val="22"/>
              </w:rPr>
            </w:pPr>
            <w:r w:rsidRPr="00086320">
              <w:rPr>
                <w:sz w:val="22"/>
                <w:szCs w:val="22"/>
              </w:rPr>
              <w:t>7</w:t>
            </w:r>
          </w:p>
        </w:tc>
        <w:tc>
          <w:tcPr>
            <w:tcW w:w="1384" w:type="pct"/>
          </w:tcPr>
          <w:p w:rsidR="00DC1811" w:rsidRPr="00086320" w:rsidRDefault="00BA70AF" w:rsidP="00086320">
            <w:pPr>
              <w:pStyle w:val="afc"/>
              <w:spacing w:line="276" w:lineRule="auto"/>
              <w:ind w:left="0"/>
              <w:jc w:val="center"/>
              <w:rPr>
                <w:sz w:val="22"/>
                <w:szCs w:val="22"/>
              </w:rPr>
            </w:pPr>
            <w:r w:rsidRPr="00086320">
              <w:rPr>
                <w:sz w:val="22"/>
                <w:szCs w:val="22"/>
              </w:rPr>
              <w:t>&gt; 160</w:t>
            </w:r>
          </w:p>
        </w:tc>
        <w:tc>
          <w:tcPr>
            <w:tcW w:w="1949" w:type="pct"/>
          </w:tcPr>
          <w:p w:rsidR="00DC1811" w:rsidRPr="00086320" w:rsidRDefault="00086320" w:rsidP="00086320">
            <w:pPr>
              <w:pStyle w:val="afc"/>
              <w:spacing w:line="276" w:lineRule="auto"/>
              <w:ind w:left="0"/>
              <w:jc w:val="center"/>
              <w:rPr>
                <w:sz w:val="22"/>
                <w:szCs w:val="22"/>
              </w:rPr>
            </w:pPr>
            <w:r w:rsidRPr="00086320">
              <w:rPr>
                <w:sz w:val="22"/>
                <w:szCs w:val="22"/>
              </w:rPr>
              <w:t xml:space="preserve">Переменный </w:t>
            </w:r>
            <w:r w:rsidR="00F1514B" w:rsidRPr="00086320">
              <w:rPr>
                <w:sz w:val="22"/>
                <w:szCs w:val="22"/>
              </w:rPr>
              <w:t>или постоянный</w:t>
            </w:r>
          </w:p>
        </w:tc>
      </w:tr>
      <w:tr w:rsidR="00DC1811" w:rsidRPr="00086320" w:rsidTr="00086320">
        <w:trPr>
          <w:jc w:val="center"/>
        </w:trPr>
        <w:tc>
          <w:tcPr>
            <w:tcW w:w="1667" w:type="pct"/>
          </w:tcPr>
          <w:p w:rsidR="00DC1811" w:rsidRPr="00086320" w:rsidRDefault="00DC1811" w:rsidP="00086320">
            <w:pPr>
              <w:pStyle w:val="afc"/>
              <w:spacing w:line="276" w:lineRule="auto"/>
              <w:ind w:left="0"/>
              <w:jc w:val="center"/>
              <w:rPr>
                <w:sz w:val="22"/>
                <w:szCs w:val="22"/>
              </w:rPr>
            </w:pPr>
            <w:r w:rsidRPr="00086320">
              <w:rPr>
                <w:sz w:val="22"/>
                <w:szCs w:val="22"/>
              </w:rPr>
              <w:t>8</w:t>
            </w:r>
          </w:p>
        </w:tc>
        <w:tc>
          <w:tcPr>
            <w:tcW w:w="1384" w:type="pct"/>
          </w:tcPr>
          <w:p w:rsidR="00DC1811" w:rsidRPr="00086320" w:rsidRDefault="00BA70AF" w:rsidP="00086320">
            <w:pPr>
              <w:pStyle w:val="afc"/>
              <w:spacing w:line="276" w:lineRule="auto"/>
              <w:ind w:left="0"/>
              <w:jc w:val="center"/>
              <w:rPr>
                <w:sz w:val="22"/>
                <w:szCs w:val="22"/>
              </w:rPr>
            </w:pPr>
            <w:r w:rsidRPr="00086320">
              <w:rPr>
                <w:sz w:val="22"/>
                <w:szCs w:val="22"/>
              </w:rPr>
              <w:t>&gt; 160</w:t>
            </w:r>
          </w:p>
        </w:tc>
        <w:tc>
          <w:tcPr>
            <w:tcW w:w="1949" w:type="pct"/>
          </w:tcPr>
          <w:p w:rsidR="00DC1811" w:rsidRPr="00086320" w:rsidRDefault="00086320" w:rsidP="00086320">
            <w:pPr>
              <w:pStyle w:val="afc"/>
              <w:spacing w:line="276" w:lineRule="auto"/>
              <w:ind w:left="0"/>
              <w:jc w:val="center"/>
              <w:rPr>
                <w:sz w:val="22"/>
                <w:szCs w:val="22"/>
              </w:rPr>
            </w:pPr>
            <w:r w:rsidRPr="00086320">
              <w:rPr>
                <w:sz w:val="22"/>
                <w:szCs w:val="22"/>
              </w:rPr>
              <w:t>Постоянный</w:t>
            </w:r>
          </w:p>
        </w:tc>
      </w:tr>
      <w:tr w:rsidR="00DC1811" w:rsidRPr="00086320" w:rsidTr="00086320">
        <w:trPr>
          <w:jc w:val="center"/>
        </w:trPr>
        <w:tc>
          <w:tcPr>
            <w:tcW w:w="1667" w:type="pct"/>
          </w:tcPr>
          <w:p w:rsidR="00DC1811" w:rsidRPr="00086320" w:rsidRDefault="00DC1811" w:rsidP="00086320">
            <w:pPr>
              <w:pStyle w:val="afc"/>
              <w:spacing w:line="276" w:lineRule="auto"/>
              <w:ind w:left="0"/>
              <w:jc w:val="center"/>
              <w:rPr>
                <w:sz w:val="22"/>
                <w:szCs w:val="22"/>
              </w:rPr>
            </w:pPr>
            <w:r w:rsidRPr="00086320">
              <w:rPr>
                <w:sz w:val="22"/>
                <w:szCs w:val="22"/>
              </w:rPr>
              <w:t>9</w:t>
            </w:r>
          </w:p>
        </w:tc>
        <w:tc>
          <w:tcPr>
            <w:tcW w:w="1384" w:type="pct"/>
          </w:tcPr>
          <w:p w:rsidR="00DC1811" w:rsidRPr="00F03B6A" w:rsidRDefault="00F03B6A" w:rsidP="00086320">
            <w:pPr>
              <w:pStyle w:val="afc"/>
              <w:spacing w:line="276" w:lineRule="auto"/>
              <w:ind w:left="0"/>
              <w:jc w:val="center"/>
              <w:rPr>
                <w:sz w:val="22"/>
                <w:szCs w:val="22"/>
                <w:vertAlign w:val="superscript"/>
              </w:rPr>
            </w:pPr>
            <w:r w:rsidRPr="00F03B6A">
              <w:rPr>
                <w:sz w:val="22"/>
                <w:szCs w:val="22"/>
                <w:vertAlign w:val="superscript"/>
                <w:lang w:val="en-US"/>
              </w:rPr>
              <w:t>b</w:t>
            </w:r>
          </w:p>
        </w:tc>
        <w:tc>
          <w:tcPr>
            <w:tcW w:w="1949" w:type="pct"/>
          </w:tcPr>
          <w:p w:rsidR="00DC1811" w:rsidRPr="00086320" w:rsidRDefault="00086320" w:rsidP="00086320">
            <w:pPr>
              <w:pStyle w:val="afc"/>
              <w:spacing w:line="276" w:lineRule="auto"/>
              <w:ind w:left="0"/>
              <w:jc w:val="center"/>
              <w:rPr>
                <w:sz w:val="22"/>
                <w:szCs w:val="22"/>
              </w:rPr>
            </w:pPr>
            <w:r w:rsidRPr="00086320">
              <w:rPr>
                <w:sz w:val="22"/>
                <w:szCs w:val="22"/>
              </w:rPr>
              <w:t>Переменный или постоянный</w:t>
            </w:r>
          </w:p>
        </w:tc>
      </w:tr>
      <w:tr w:rsidR="00DC1811" w:rsidRPr="00086320" w:rsidTr="00086320">
        <w:trPr>
          <w:jc w:val="center"/>
        </w:trPr>
        <w:tc>
          <w:tcPr>
            <w:tcW w:w="1667" w:type="pct"/>
          </w:tcPr>
          <w:p w:rsidR="00DC1811" w:rsidRPr="00086320" w:rsidRDefault="00DC1811" w:rsidP="00086320">
            <w:pPr>
              <w:pStyle w:val="afc"/>
              <w:spacing w:line="276" w:lineRule="auto"/>
              <w:ind w:left="0"/>
              <w:jc w:val="center"/>
              <w:rPr>
                <w:sz w:val="22"/>
                <w:szCs w:val="22"/>
              </w:rPr>
            </w:pPr>
            <w:r w:rsidRPr="00086320">
              <w:rPr>
                <w:sz w:val="22"/>
                <w:szCs w:val="22"/>
              </w:rPr>
              <w:t>0</w:t>
            </w:r>
          </w:p>
        </w:tc>
        <w:tc>
          <w:tcPr>
            <w:tcW w:w="1384" w:type="pct"/>
          </w:tcPr>
          <w:p w:rsidR="00DC1811" w:rsidRPr="00F03B6A" w:rsidRDefault="00F03B6A" w:rsidP="00086320">
            <w:pPr>
              <w:pStyle w:val="afc"/>
              <w:spacing w:line="276" w:lineRule="auto"/>
              <w:ind w:left="0"/>
              <w:jc w:val="center"/>
              <w:rPr>
                <w:sz w:val="22"/>
                <w:szCs w:val="22"/>
                <w:vertAlign w:val="superscript"/>
              </w:rPr>
            </w:pPr>
            <w:r w:rsidRPr="00F03B6A">
              <w:rPr>
                <w:sz w:val="22"/>
                <w:szCs w:val="22"/>
                <w:vertAlign w:val="superscript"/>
                <w:lang w:val="en-US"/>
              </w:rPr>
              <w:t>b</w:t>
            </w:r>
          </w:p>
        </w:tc>
        <w:tc>
          <w:tcPr>
            <w:tcW w:w="1949" w:type="pct"/>
          </w:tcPr>
          <w:p w:rsidR="00DC1811" w:rsidRPr="00086320" w:rsidRDefault="00086320" w:rsidP="00086320">
            <w:pPr>
              <w:pStyle w:val="afc"/>
              <w:spacing w:line="276" w:lineRule="auto"/>
              <w:ind w:left="0"/>
              <w:jc w:val="center"/>
              <w:rPr>
                <w:sz w:val="22"/>
                <w:szCs w:val="22"/>
              </w:rPr>
            </w:pPr>
            <w:r w:rsidRPr="00086320">
              <w:rPr>
                <w:sz w:val="22"/>
                <w:szCs w:val="22"/>
              </w:rPr>
              <w:t>Постоянный</w:t>
            </w:r>
          </w:p>
        </w:tc>
      </w:tr>
      <w:tr w:rsidR="00F1514B" w:rsidRPr="00086320" w:rsidTr="00086320">
        <w:trPr>
          <w:jc w:val="center"/>
        </w:trPr>
        <w:tc>
          <w:tcPr>
            <w:tcW w:w="5000" w:type="pct"/>
            <w:gridSpan w:val="3"/>
          </w:tcPr>
          <w:p w:rsidR="00F1514B" w:rsidRPr="00086320" w:rsidRDefault="00086320" w:rsidP="00086320">
            <w:pPr>
              <w:pStyle w:val="afc"/>
              <w:spacing w:line="276" w:lineRule="auto"/>
              <w:ind w:left="0"/>
              <w:jc w:val="both"/>
              <w:rPr>
                <w:sz w:val="22"/>
                <w:szCs w:val="22"/>
              </w:rPr>
            </w:pPr>
            <w:proofErr w:type="gramStart"/>
            <w:r w:rsidRPr="00086320">
              <w:rPr>
                <w:sz w:val="22"/>
                <w:szCs w:val="22"/>
                <w:vertAlign w:val="superscript"/>
                <w:lang w:val="en-US"/>
              </w:rPr>
              <w:t>a</w:t>
            </w:r>
            <w:r w:rsidRPr="00086320">
              <w:rPr>
                <w:sz w:val="22"/>
                <w:szCs w:val="22"/>
              </w:rPr>
              <w:t xml:space="preserve">  </w:t>
            </w:r>
            <w:r>
              <w:rPr>
                <w:sz w:val="22"/>
                <w:szCs w:val="22"/>
              </w:rPr>
              <w:t>Ч</w:t>
            </w:r>
            <w:r w:rsidRPr="00086320">
              <w:rPr>
                <w:sz w:val="22"/>
                <w:szCs w:val="22"/>
              </w:rPr>
              <w:t>тобы</w:t>
            </w:r>
            <w:proofErr w:type="gramEnd"/>
            <w:r w:rsidRPr="00086320">
              <w:rPr>
                <w:sz w:val="22"/>
                <w:szCs w:val="22"/>
              </w:rPr>
              <w:t xml:space="preserve"> пока</w:t>
            </w:r>
            <w:r w:rsidR="00F1514B" w:rsidRPr="00086320">
              <w:rPr>
                <w:sz w:val="22"/>
                <w:szCs w:val="22"/>
              </w:rPr>
              <w:t xml:space="preserve">зать возможность работы на переменном токе </w:t>
            </w:r>
            <w:r w:rsidR="006F257D" w:rsidRPr="00086320">
              <w:rPr>
                <w:sz w:val="22"/>
                <w:szCs w:val="22"/>
              </w:rPr>
              <w:t>выполня</w:t>
            </w:r>
            <w:r w:rsidR="006F257D">
              <w:rPr>
                <w:sz w:val="22"/>
                <w:szCs w:val="22"/>
              </w:rPr>
              <w:t>ют</w:t>
            </w:r>
            <w:r w:rsidR="006F257D" w:rsidRPr="00086320">
              <w:rPr>
                <w:sz w:val="22"/>
                <w:szCs w:val="22"/>
              </w:rPr>
              <w:t xml:space="preserve"> </w:t>
            </w:r>
            <w:r w:rsidR="00F1514B" w:rsidRPr="00086320">
              <w:rPr>
                <w:sz w:val="22"/>
                <w:szCs w:val="22"/>
              </w:rPr>
              <w:t>контроль при напряжени</w:t>
            </w:r>
            <w:r w:rsidR="000D4A2D">
              <w:rPr>
                <w:sz w:val="22"/>
                <w:szCs w:val="22"/>
              </w:rPr>
              <w:t>и</w:t>
            </w:r>
            <w:r w:rsidR="00F1514B" w:rsidRPr="00086320">
              <w:rPr>
                <w:sz w:val="22"/>
                <w:szCs w:val="22"/>
              </w:rPr>
              <w:t xml:space="preserve"> не более 65</w:t>
            </w:r>
            <w:r>
              <w:rPr>
                <w:sz w:val="22"/>
                <w:szCs w:val="22"/>
              </w:rPr>
              <w:t xml:space="preserve"> В</w:t>
            </w:r>
            <w:r w:rsidR="00F1514B" w:rsidRPr="00086320">
              <w:rPr>
                <w:sz w:val="22"/>
                <w:szCs w:val="22"/>
              </w:rPr>
              <w:t>.</w:t>
            </w:r>
          </w:p>
          <w:p w:rsidR="00F1514B" w:rsidRPr="00086320" w:rsidRDefault="00086320" w:rsidP="00086320">
            <w:pPr>
              <w:pStyle w:val="afc"/>
              <w:spacing w:line="276" w:lineRule="auto"/>
              <w:ind w:left="0"/>
              <w:jc w:val="both"/>
              <w:rPr>
                <w:sz w:val="22"/>
                <w:szCs w:val="22"/>
              </w:rPr>
            </w:pPr>
            <w:proofErr w:type="gramStart"/>
            <w:r w:rsidRPr="00086320">
              <w:rPr>
                <w:sz w:val="22"/>
                <w:szCs w:val="22"/>
                <w:vertAlign w:val="superscript"/>
                <w:lang w:val="en-US"/>
              </w:rPr>
              <w:t>b</w:t>
            </w:r>
            <w:r w:rsidR="00F1514B" w:rsidRPr="00086320">
              <w:rPr>
                <w:sz w:val="22"/>
                <w:szCs w:val="22"/>
                <w:lang w:val="en-US"/>
              </w:rPr>
              <w:t xml:space="preserve">  </w:t>
            </w:r>
            <w:r w:rsidRPr="00086320">
              <w:rPr>
                <w:sz w:val="22"/>
                <w:szCs w:val="22"/>
              </w:rPr>
              <w:t>Не</w:t>
            </w:r>
            <w:proofErr w:type="gramEnd"/>
            <w:r w:rsidRPr="00086320">
              <w:rPr>
                <w:sz w:val="22"/>
                <w:szCs w:val="22"/>
              </w:rPr>
              <w:t xml:space="preserve"> требуется.</w:t>
            </w:r>
          </w:p>
        </w:tc>
      </w:tr>
    </w:tbl>
    <w:p w:rsidR="000B3946" w:rsidRDefault="000B3946" w:rsidP="000B3946">
      <w:pPr>
        <w:pStyle w:val="afc"/>
        <w:spacing w:line="360" w:lineRule="auto"/>
        <w:ind w:left="567"/>
        <w:jc w:val="both"/>
        <w:rPr>
          <w:b/>
          <w:sz w:val="28"/>
          <w:szCs w:val="28"/>
        </w:rPr>
      </w:pPr>
    </w:p>
    <w:p w:rsidR="00573D25" w:rsidRDefault="00F1514B" w:rsidP="00E84300">
      <w:pPr>
        <w:pStyle w:val="afc"/>
        <w:spacing w:line="360" w:lineRule="auto"/>
        <w:ind w:left="0" w:firstLine="567"/>
        <w:jc w:val="both"/>
        <w:rPr>
          <w:b/>
          <w:sz w:val="28"/>
          <w:szCs w:val="28"/>
        </w:rPr>
      </w:pPr>
      <w:r>
        <w:rPr>
          <w:b/>
          <w:sz w:val="28"/>
          <w:szCs w:val="28"/>
        </w:rPr>
        <w:t>5</w:t>
      </w:r>
      <w:r w:rsidR="003335B6">
        <w:rPr>
          <w:b/>
          <w:sz w:val="28"/>
          <w:szCs w:val="28"/>
        </w:rPr>
        <w:t xml:space="preserve"> </w:t>
      </w:r>
      <w:r w:rsidR="008205C5">
        <w:rPr>
          <w:b/>
          <w:sz w:val="28"/>
          <w:szCs w:val="28"/>
        </w:rPr>
        <w:t>Механические свойства</w:t>
      </w:r>
    </w:p>
    <w:p w:rsidR="008205C5" w:rsidRDefault="008205C5" w:rsidP="00E84300">
      <w:pPr>
        <w:pStyle w:val="afc"/>
        <w:spacing w:line="360" w:lineRule="auto"/>
        <w:ind w:left="0" w:firstLine="567"/>
        <w:jc w:val="both"/>
        <w:rPr>
          <w:b/>
          <w:sz w:val="28"/>
          <w:szCs w:val="28"/>
        </w:rPr>
      </w:pPr>
    </w:p>
    <w:p w:rsidR="008205C5" w:rsidRDefault="008205C5" w:rsidP="00E84300">
      <w:pPr>
        <w:pStyle w:val="afc"/>
        <w:spacing w:line="360" w:lineRule="auto"/>
        <w:ind w:left="0" w:firstLine="567"/>
        <w:jc w:val="both"/>
        <w:rPr>
          <w:sz w:val="24"/>
          <w:szCs w:val="24"/>
        </w:rPr>
      </w:pPr>
      <w:r>
        <w:rPr>
          <w:sz w:val="24"/>
          <w:szCs w:val="24"/>
        </w:rPr>
        <w:t>Механические свойства наплавленного ме</w:t>
      </w:r>
      <w:r w:rsidR="000B3946">
        <w:rPr>
          <w:sz w:val="24"/>
          <w:szCs w:val="24"/>
        </w:rPr>
        <w:t>талла</w:t>
      </w:r>
      <w:r>
        <w:rPr>
          <w:sz w:val="24"/>
          <w:szCs w:val="24"/>
        </w:rPr>
        <w:t xml:space="preserve"> не являются частью настоящей классификации.</w:t>
      </w:r>
    </w:p>
    <w:p w:rsidR="000B3946" w:rsidRDefault="000B3946" w:rsidP="00E84300">
      <w:pPr>
        <w:pStyle w:val="afc"/>
        <w:spacing w:line="360" w:lineRule="auto"/>
        <w:ind w:left="0" w:firstLine="567"/>
        <w:jc w:val="both"/>
        <w:rPr>
          <w:sz w:val="24"/>
          <w:szCs w:val="24"/>
        </w:rPr>
      </w:pPr>
    </w:p>
    <w:p w:rsidR="00C83ACF" w:rsidRPr="00F03B6A" w:rsidRDefault="00F03B6A" w:rsidP="00300001">
      <w:pPr>
        <w:pStyle w:val="afc"/>
        <w:spacing w:line="360" w:lineRule="auto"/>
        <w:ind w:left="0" w:firstLine="567"/>
        <w:jc w:val="both"/>
        <w:rPr>
          <w:sz w:val="22"/>
          <w:szCs w:val="22"/>
        </w:rPr>
      </w:pPr>
      <w:r w:rsidRPr="00F03B6A">
        <w:rPr>
          <w:spacing w:val="40"/>
          <w:sz w:val="22"/>
          <w:szCs w:val="22"/>
        </w:rPr>
        <w:t>Примечание</w:t>
      </w:r>
      <w:r w:rsidRPr="00F03B6A">
        <w:rPr>
          <w:sz w:val="22"/>
          <w:szCs w:val="22"/>
        </w:rPr>
        <w:t xml:space="preserve"> 1 — </w:t>
      </w:r>
      <w:r w:rsidR="00C83ACF" w:rsidRPr="00F03B6A">
        <w:rPr>
          <w:sz w:val="22"/>
          <w:szCs w:val="22"/>
        </w:rPr>
        <w:t xml:space="preserve">Механические свойства и микроструктура металла шва с аналогичным составом </w:t>
      </w:r>
      <w:r>
        <w:rPr>
          <w:sz w:val="22"/>
          <w:szCs w:val="22"/>
        </w:rPr>
        <w:t>в основном</w:t>
      </w:r>
      <w:r w:rsidR="00C83ACF" w:rsidRPr="00F03B6A">
        <w:rPr>
          <w:sz w:val="22"/>
          <w:szCs w:val="22"/>
        </w:rPr>
        <w:t xml:space="preserve"> соответствуют основному металлу.</w:t>
      </w:r>
      <w:r w:rsidRPr="00F03B6A">
        <w:t xml:space="preserve"> </w:t>
      </w:r>
      <w:r>
        <w:rPr>
          <w:sz w:val="22"/>
          <w:szCs w:val="22"/>
        </w:rPr>
        <w:t xml:space="preserve">В основном они зависят </w:t>
      </w:r>
      <w:r w:rsidRPr="00F03B6A">
        <w:rPr>
          <w:sz w:val="22"/>
          <w:szCs w:val="22"/>
        </w:rPr>
        <w:t xml:space="preserve">от предварительного подогрева, </w:t>
      </w:r>
      <w:r>
        <w:rPr>
          <w:sz w:val="22"/>
          <w:szCs w:val="22"/>
        </w:rPr>
        <w:t>температурных условий</w:t>
      </w:r>
      <w:r w:rsidRPr="00F03B6A">
        <w:rPr>
          <w:sz w:val="22"/>
          <w:szCs w:val="22"/>
        </w:rPr>
        <w:t xml:space="preserve"> при сварке и скорости охлаждения. Указание обязательных механических свойств </w:t>
      </w:r>
      <w:r>
        <w:rPr>
          <w:sz w:val="22"/>
          <w:szCs w:val="22"/>
        </w:rPr>
        <w:t xml:space="preserve">не представляется </w:t>
      </w:r>
      <w:r w:rsidRPr="00F03B6A">
        <w:rPr>
          <w:sz w:val="22"/>
          <w:szCs w:val="22"/>
        </w:rPr>
        <w:t>возможн</w:t>
      </w:r>
      <w:r>
        <w:rPr>
          <w:sz w:val="22"/>
          <w:szCs w:val="22"/>
        </w:rPr>
        <w:t>ым.</w:t>
      </w:r>
    </w:p>
    <w:p w:rsidR="00300001" w:rsidRPr="00F03B6A" w:rsidRDefault="00300001" w:rsidP="00300001">
      <w:pPr>
        <w:pStyle w:val="afc"/>
        <w:spacing w:line="360" w:lineRule="auto"/>
        <w:ind w:left="0" w:firstLine="567"/>
        <w:jc w:val="both"/>
        <w:rPr>
          <w:sz w:val="22"/>
          <w:szCs w:val="22"/>
        </w:rPr>
      </w:pPr>
    </w:p>
    <w:p w:rsidR="000B3946" w:rsidRPr="0080391B" w:rsidRDefault="00F03B6A" w:rsidP="00C83ACF">
      <w:pPr>
        <w:pStyle w:val="afc"/>
        <w:spacing w:line="360" w:lineRule="auto"/>
        <w:ind w:left="0" w:firstLine="567"/>
        <w:jc w:val="both"/>
        <w:rPr>
          <w:sz w:val="22"/>
          <w:szCs w:val="22"/>
        </w:rPr>
      </w:pPr>
      <w:r w:rsidRPr="00F03B6A">
        <w:rPr>
          <w:spacing w:val="40"/>
          <w:sz w:val="22"/>
          <w:szCs w:val="22"/>
        </w:rPr>
        <w:t>Примечание</w:t>
      </w:r>
      <w:r w:rsidRPr="00F03B6A">
        <w:rPr>
          <w:sz w:val="22"/>
          <w:szCs w:val="22"/>
        </w:rPr>
        <w:t xml:space="preserve"> </w:t>
      </w:r>
      <w:r>
        <w:rPr>
          <w:sz w:val="22"/>
          <w:szCs w:val="22"/>
        </w:rPr>
        <w:t>2</w:t>
      </w:r>
      <w:r w:rsidRPr="00F03B6A">
        <w:rPr>
          <w:sz w:val="22"/>
          <w:szCs w:val="22"/>
        </w:rPr>
        <w:t xml:space="preserve"> — </w:t>
      </w:r>
      <w:r w:rsidR="00C83ACF" w:rsidRPr="00F03B6A">
        <w:rPr>
          <w:sz w:val="22"/>
          <w:szCs w:val="22"/>
        </w:rPr>
        <w:t xml:space="preserve">Испытание на </w:t>
      </w:r>
      <w:r w:rsidR="000D4A2D">
        <w:rPr>
          <w:sz w:val="22"/>
          <w:szCs w:val="22"/>
        </w:rPr>
        <w:t>растяжение</w:t>
      </w:r>
      <w:r w:rsidR="00C83ACF" w:rsidRPr="00F03B6A">
        <w:rPr>
          <w:sz w:val="22"/>
          <w:szCs w:val="22"/>
        </w:rPr>
        <w:t xml:space="preserve"> применяется для описания механических свойств наплавленного металла с разнородным </w:t>
      </w:r>
      <w:r w:rsidR="00C83ACF" w:rsidRPr="0080391B">
        <w:rPr>
          <w:sz w:val="22"/>
          <w:szCs w:val="22"/>
        </w:rPr>
        <w:t>основному металлу составом. Испытание провод</w:t>
      </w:r>
      <w:r w:rsidR="0080391B" w:rsidRPr="0080391B">
        <w:rPr>
          <w:sz w:val="22"/>
          <w:szCs w:val="22"/>
        </w:rPr>
        <w:t>ят</w:t>
      </w:r>
      <w:r w:rsidR="00C83ACF" w:rsidRPr="0080391B">
        <w:rPr>
          <w:sz w:val="22"/>
          <w:szCs w:val="22"/>
        </w:rPr>
        <w:t xml:space="preserve"> на наплавленном металле (в состоянии сразу после сварки) в соответствии с </w:t>
      </w:r>
      <w:r w:rsidRPr="0080391B">
        <w:rPr>
          <w:sz w:val="22"/>
          <w:szCs w:val="22"/>
        </w:rPr>
        <w:t>ИСО</w:t>
      </w:r>
      <w:r w:rsidR="00C83ACF" w:rsidRPr="0080391B">
        <w:rPr>
          <w:sz w:val="22"/>
          <w:szCs w:val="22"/>
        </w:rPr>
        <w:t xml:space="preserve"> 15792-1:2000/</w:t>
      </w:r>
      <w:proofErr w:type="spellStart"/>
      <w:r w:rsidR="00C83ACF" w:rsidRPr="0080391B">
        <w:rPr>
          <w:sz w:val="22"/>
          <w:szCs w:val="22"/>
          <w:lang w:val="en-US"/>
        </w:rPr>
        <w:t>Amd</w:t>
      </w:r>
      <w:proofErr w:type="spellEnd"/>
      <w:r w:rsidR="00C83ACF" w:rsidRPr="0080391B">
        <w:rPr>
          <w:sz w:val="22"/>
          <w:szCs w:val="22"/>
        </w:rPr>
        <w:t xml:space="preserve">:2011, </w:t>
      </w:r>
      <w:r w:rsidRPr="0080391B">
        <w:rPr>
          <w:sz w:val="22"/>
          <w:szCs w:val="22"/>
        </w:rPr>
        <w:t>тип</w:t>
      </w:r>
      <w:r w:rsidR="00C83ACF" w:rsidRPr="0080391B">
        <w:rPr>
          <w:sz w:val="22"/>
          <w:szCs w:val="22"/>
        </w:rPr>
        <w:t xml:space="preserve"> 1.3.</w:t>
      </w:r>
    </w:p>
    <w:p w:rsidR="00300001" w:rsidRDefault="00300001" w:rsidP="00E84300">
      <w:pPr>
        <w:pStyle w:val="afc"/>
        <w:spacing w:line="360" w:lineRule="auto"/>
        <w:ind w:left="0" w:firstLine="567"/>
        <w:jc w:val="both"/>
        <w:rPr>
          <w:sz w:val="24"/>
          <w:szCs w:val="24"/>
        </w:rPr>
      </w:pPr>
    </w:p>
    <w:p w:rsidR="002D5582" w:rsidRDefault="002D5582" w:rsidP="00E84300">
      <w:pPr>
        <w:pStyle w:val="afc"/>
        <w:spacing w:line="360" w:lineRule="auto"/>
        <w:ind w:left="0" w:firstLine="567"/>
        <w:jc w:val="both"/>
        <w:rPr>
          <w:b/>
          <w:sz w:val="28"/>
          <w:szCs w:val="28"/>
        </w:rPr>
      </w:pPr>
    </w:p>
    <w:p w:rsidR="008205C5" w:rsidRDefault="00C83ACF" w:rsidP="00E84300">
      <w:pPr>
        <w:pStyle w:val="afc"/>
        <w:spacing w:line="360" w:lineRule="auto"/>
        <w:ind w:left="0" w:firstLine="567"/>
        <w:jc w:val="both"/>
        <w:rPr>
          <w:b/>
          <w:sz w:val="28"/>
          <w:szCs w:val="28"/>
        </w:rPr>
      </w:pPr>
      <w:r>
        <w:rPr>
          <w:b/>
          <w:sz w:val="28"/>
          <w:szCs w:val="28"/>
        </w:rPr>
        <w:lastRenderedPageBreak/>
        <w:t>6</w:t>
      </w:r>
      <w:r w:rsidR="008205C5">
        <w:rPr>
          <w:b/>
          <w:sz w:val="28"/>
          <w:szCs w:val="28"/>
        </w:rPr>
        <w:t xml:space="preserve"> Химический анализ</w:t>
      </w:r>
    </w:p>
    <w:p w:rsidR="008205C5" w:rsidRDefault="008205C5" w:rsidP="00E84300">
      <w:pPr>
        <w:pStyle w:val="afc"/>
        <w:spacing w:line="360" w:lineRule="auto"/>
        <w:ind w:left="0" w:firstLine="567"/>
        <w:jc w:val="both"/>
        <w:rPr>
          <w:b/>
          <w:sz w:val="28"/>
          <w:szCs w:val="28"/>
        </w:rPr>
      </w:pPr>
    </w:p>
    <w:p w:rsidR="00C83ACF" w:rsidRDefault="008205C5" w:rsidP="00E84300">
      <w:pPr>
        <w:pStyle w:val="afc"/>
        <w:spacing w:line="360" w:lineRule="auto"/>
        <w:ind w:left="0" w:firstLine="567"/>
        <w:jc w:val="both"/>
        <w:rPr>
          <w:sz w:val="24"/>
          <w:szCs w:val="24"/>
        </w:rPr>
      </w:pPr>
      <w:r>
        <w:rPr>
          <w:sz w:val="24"/>
          <w:szCs w:val="24"/>
        </w:rPr>
        <w:t xml:space="preserve">Химический анализ </w:t>
      </w:r>
      <w:r w:rsidR="00C83ACF">
        <w:rPr>
          <w:sz w:val="24"/>
          <w:szCs w:val="24"/>
        </w:rPr>
        <w:t xml:space="preserve">электродной сплошной проволоки и </w:t>
      </w:r>
      <w:r w:rsidR="00950B22">
        <w:rPr>
          <w:sz w:val="24"/>
          <w:szCs w:val="24"/>
        </w:rPr>
        <w:t>стерж</w:t>
      </w:r>
      <w:r w:rsidR="001760F1">
        <w:rPr>
          <w:sz w:val="24"/>
          <w:szCs w:val="24"/>
        </w:rPr>
        <w:t>ня</w:t>
      </w:r>
      <w:r w:rsidR="00C83ACF">
        <w:rPr>
          <w:sz w:val="24"/>
          <w:szCs w:val="24"/>
        </w:rPr>
        <w:t xml:space="preserve"> </w:t>
      </w:r>
      <w:r>
        <w:rPr>
          <w:sz w:val="24"/>
          <w:szCs w:val="24"/>
        </w:rPr>
        <w:t>следует выполнять на</w:t>
      </w:r>
      <w:r w:rsidR="006E02E0">
        <w:rPr>
          <w:sz w:val="24"/>
          <w:szCs w:val="24"/>
        </w:rPr>
        <w:t xml:space="preserve"> образцах готовой продукции</w:t>
      </w:r>
      <w:r>
        <w:rPr>
          <w:sz w:val="24"/>
          <w:szCs w:val="24"/>
        </w:rPr>
        <w:t xml:space="preserve"> или</w:t>
      </w:r>
      <w:r w:rsidR="006E02E0">
        <w:rPr>
          <w:sz w:val="24"/>
          <w:szCs w:val="24"/>
        </w:rPr>
        <w:t xml:space="preserve"> подката</w:t>
      </w:r>
      <w:r w:rsidR="00C83ACF">
        <w:rPr>
          <w:sz w:val="24"/>
          <w:szCs w:val="24"/>
        </w:rPr>
        <w:t>, из которого они произведены</w:t>
      </w:r>
      <w:r w:rsidR="00070BE5">
        <w:rPr>
          <w:sz w:val="24"/>
          <w:szCs w:val="24"/>
        </w:rPr>
        <w:t>.</w:t>
      </w:r>
    </w:p>
    <w:p w:rsidR="00C83ACF" w:rsidRDefault="00C83ACF" w:rsidP="00E84300">
      <w:pPr>
        <w:pStyle w:val="afc"/>
        <w:spacing w:line="360" w:lineRule="auto"/>
        <w:ind w:left="0" w:firstLine="567"/>
        <w:jc w:val="both"/>
        <w:rPr>
          <w:sz w:val="24"/>
          <w:szCs w:val="24"/>
        </w:rPr>
      </w:pPr>
      <w:r>
        <w:rPr>
          <w:sz w:val="24"/>
          <w:szCs w:val="24"/>
        </w:rPr>
        <w:t xml:space="preserve">Химический анализ покрытых электродов и электродной порошковой проволоки следует выполнять на </w:t>
      </w:r>
      <w:r w:rsidR="005A0245">
        <w:rPr>
          <w:sz w:val="24"/>
          <w:szCs w:val="24"/>
        </w:rPr>
        <w:t>подходящем образце наплавленного металла.</w:t>
      </w:r>
    </w:p>
    <w:p w:rsidR="002D097B" w:rsidRPr="00034B21" w:rsidRDefault="005A0245" w:rsidP="00E84300">
      <w:pPr>
        <w:pStyle w:val="afc"/>
        <w:spacing w:line="360" w:lineRule="auto"/>
        <w:ind w:left="0" w:firstLine="567"/>
        <w:jc w:val="both"/>
        <w:rPr>
          <w:sz w:val="24"/>
          <w:szCs w:val="24"/>
        </w:rPr>
      </w:pPr>
      <w:r>
        <w:rPr>
          <w:sz w:val="24"/>
          <w:szCs w:val="24"/>
        </w:rPr>
        <w:t xml:space="preserve">В случае разногласий должны быть использованы контрольные образцы, выполненные в </w:t>
      </w:r>
      <w:r w:rsidRPr="00034B21">
        <w:rPr>
          <w:sz w:val="24"/>
          <w:szCs w:val="24"/>
        </w:rPr>
        <w:t>соответствии с ИСО 6847.</w:t>
      </w:r>
    </w:p>
    <w:p w:rsidR="005A0245" w:rsidRDefault="005A0245" w:rsidP="00E84300">
      <w:pPr>
        <w:pStyle w:val="afc"/>
        <w:spacing w:line="360" w:lineRule="auto"/>
        <w:ind w:left="0" w:firstLine="567"/>
        <w:jc w:val="both"/>
        <w:rPr>
          <w:sz w:val="24"/>
          <w:szCs w:val="24"/>
        </w:rPr>
      </w:pPr>
      <w:r>
        <w:rPr>
          <w:sz w:val="24"/>
          <w:szCs w:val="24"/>
        </w:rPr>
        <w:t xml:space="preserve">Результаты испытаний должны соответствовать </w:t>
      </w:r>
      <w:r w:rsidR="006F257D">
        <w:rPr>
          <w:sz w:val="24"/>
          <w:szCs w:val="24"/>
        </w:rPr>
        <w:t>т</w:t>
      </w:r>
      <w:r>
        <w:rPr>
          <w:sz w:val="24"/>
          <w:szCs w:val="24"/>
        </w:rPr>
        <w:t>аблиц</w:t>
      </w:r>
      <w:r w:rsidR="006F257D">
        <w:rPr>
          <w:sz w:val="24"/>
          <w:szCs w:val="24"/>
        </w:rPr>
        <w:t>ам</w:t>
      </w:r>
      <w:r>
        <w:rPr>
          <w:sz w:val="24"/>
          <w:szCs w:val="24"/>
        </w:rPr>
        <w:t xml:space="preserve"> 2 </w:t>
      </w:r>
      <w:r w:rsidR="006F257D">
        <w:rPr>
          <w:sz w:val="24"/>
          <w:szCs w:val="24"/>
        </w:rPr>
        <w:t>или</w:t>
      </w:r>
      <w:r>
        <w:rPr>
          <w:sz w:val="24"/>
          <w:szCs w:val="24"/>
        </w:rPr>
        <w:t xml:space="preserve"> 3 для классификации испытуемых сварочных материалов. Может быть использована любая аналитическая методика, в случае разногласий </w:t>
      </w:r>
      <w:r w:rsidR="00B700CB">
        <w:rPr>
          <w:sz w:val="24"/>
          <w:szCs w:val="24"/>
        </w:rPr>
        <w:t>рекомендуется обращаться к опубликованным и признанным методикам (см</w:t>
      </w:r>
      <w:r w:rsidR="006F257D">
        <w:rPr>
          <w:sz w:val="24"/>
          <w:szCs w:val="24"/>
        </w:rPr>
        <w:t>.</w:t>
      </w:r>
      <w:r w:rsidR="00B700CB">
        <w:rPr>
          <w:sz w:val="24"/>
          <w:szCs w:val="24"/>
        </w:rPr>
        <w:t xml:space="preserve"> </w:t>
      </w:r>
      <w:r w:rsidR="00300001" w:rsidRPr="00300001">
        <w:rPr>
          <w:sz w:val="24"/>
          <w:szCs w:val="24"/>
        </w:rPr>
        <w:t>[1]</w:t>
      </w:r>
      <w:r w:rsidR="00300001">
        <w:rPr>
          <w:sz w:val="24"/>
          <w:szCs w:val="24"/>
        </w:rPr>
        <w:t>,</w:t>
      </w:r>
      <w:r w:rsidR="00300001" w:rsidRPr="00300001">
        <w:rPr>
          <w:sz w:val="24"/>
          <w:szCs w:val="24"/>
        </w:rPr>
        <w:t xml:space="preserve"> [2]</w:t>
      </w:r>
      <w:r w:rsidR="00300001">
        <w:rPr>
          <w:sz w:val="24"/>
          <w:szCs w:val="24"/>
        </w:rPr>
        <w:t xml:space="preserve"> и</w:t>
      </w:r>
      <w:r w:rsidR="00300001" w:rsidRPr="00300001">
        <w:rPr>
          <w:sz w:val="24"/>
          <w:szCs w:val="24"/>
        </w:rPr>
        <w:t xml:space="preserve"> [3]</w:t>
      </w:r>
      <w:r w:rsidR="00B700CB">
        <w:rPr>
          <w:sz w:val="24"/>
          <w:szCs w:val="24"/>
        </w:rPr>
        <w:t>.</w:t>
      </w:r>
      <w:r w:rsidR="00300001">
        <w:rPr>
          <w:sz w:val="24"/>
          <w:szCs w:val="24"/>
        </w:rPr>
        <w:t>)</w:t>
      </w:r>
      <w:r w:rsidR="00B700CB">
        <w:rPr>
          <w:sz w:val="24"/>
          <w:szCs w:val="24"/>
        </w:rPr>
        <w:t xml:space="preserve"> </w:t>
      </w:r>
    </w:p>
    <w:p w:rsidR="005A0245" w:rsidRDefault="005A0245" w:rsidP="00E84300">
      <w:pPr>
        <w:pStyle w:val="afc"/>
        <w:spacing w:line="360" w:lineRule="auto"/>
        <w:ind w:left="0" w:firstLine="567"/>
        <w:jc w:val="both"/>
        <w:rPr>
          <w:b/>
          <w:sz w:val="28"/>
          <w:szCs w:val="28"/>
        </w:rPr>
      </w:pPr>
    </w:p>
    <w:p w:rsidR="002D097B" w:rsidRDefault="005A0245" w:rsidP="00E84300">
      <w:pPr>
        <w:pStyle w:val="afc"/>
        <w:spacing w:line="360" w:lineRule="auto"/>
        <w:ind w:left="0" w:firstLine="567"/>
        <w:jc w:val="both"/>
        <w:rPr>
          <w:b/>
          <w:sz w:val="28"/>
          <w:szCs w:val="28"/>
        </w:rPr>
      </w:pPr>
      <w:r>
        <w:rPr>
          <w:b/>
          <w:sz w:val="28"/>
          <w:szCs w:val="28"/>
        </w:rPr>
        <w:t>7</w:t>
      </w:r>
      <w:r w:rsidR="002D097B">
        <w:rPr>
          <w:b/>
          <w:sz w:val="28"/>
          <w:szCs w:val="28"/>
        </w:rPr>
        <w:t xml:space="preserve"> Процедура округления</w:t>
      </w:r>
    </w:p>
    <w:p w:rsidR="002D097B" w:rsidRDefault="002D097B" w:rsidP="00E84300">
      <w:pPr>
        <w:pStyle w:val="afc"/>
        <w:spacing w:line="360" w:lineRule="auto"/>
        <w:ind w:left="0" w:firstLine="567"/>
        <w:jc w:val="both"/>
        <w:rPr>
          <w:b/>
          <w:sz w:val="28"/>
          <w:szCs w:val="28"/>
        </w:rPr>
      </w:pPr>
    </w:p>
    <w:p w:rsidR="00E92690" w:rsidRDefault="00455D52" w:rsidP="00E84300">
      <w:pPr>
        <w:pStyle w:val="afc"/>
        <w:spacing w:line="360" w:lineRule="auto"/>
        <w:ind w:left="0" w:firstLine="567"/>
        <w:jc w:val="both"/>
        <w:rPr>
          <w:sz w:val="24"/>
          <w:szCs w:val="24"/>
        </w:rPr>
      </w:pPr>
      <w:r w:rsidRPr="00455D52">
        <w:rPr>
          <w:sz w:val="24"/>
          <w:szCs w:val="24"/>
        </w:rPr>
        <w:t>Полученные фактические испытательные значения должны соответствовать требованиям ИСО 80000-1:2009, В.3, правило А. Если измеренные значения получены с помощью оборудования, откалиброванного в единицах, отличных от указанных в настоящем стандарте, измеренные значения должны быть преобразованы в единицы настоящего стандарта до округления. Если среднее значение необходимо сравнить с требованиями настоящего стандарта, округление должно выполняться только после расчета среднего значения.</w:t>
      </w:r>
      <w:r>
        <w:rPr>
          <w:sz w:val="24"/>
          <w:szCs w:val="24"/>
        </w:rPr>
        <w:t xml:space="preserve"> </w:t>
      </w:r>
      <w:r w:rsidR="00300001">
        <w:rPr>
          <w:sz w:val="24"/>
          <w:szCs w:val="24"/>
        </w:rPr>
        <w:t>Е</w:t>
      </w:r>
      <w:r w:rsidR="00BA17EC">
        <w:rPr>
          <w:sz w:val="24"/>
          <w:szCs w:val="24"/>
        </w:rPr>
        <w:t>сли методика испытания</w:t>
      </w:r>
      <w:r>
        <w:rPr>
          <w:sz w:val="24"/>
          <w:szCs w:val="24"/>
        </w:rPr>
        <w:t xml:space="preserve"> согласно р</w:t>
      </w:r>
      <w:r w:rsidR="00FF79A6">
        <w:rPr>
          <w:sz w:val="24"/>
          <w:szCs w:val="24"/>
        </w:rPr>
        <w:t>аздел</w:t>
      </w:r>
      <w:r>
        <w:rPr>
          <w:sz w:val="24"/>
          <w:szCs w:val="24"/>
        </w:rPr>
        <w:t>у</w:t>
      </w:r>
      <w:r w:rsidR="00FF79A6">
        <w:rPr>
          <w:sz w:val="24"/>
          <w:szCs w:val="24"/>
        </w:rPr>
        <w:t xml:space="preserve"> 2, содержит инструкцию по округлению, противоречащую инструкции </w:t>
      </w:r>
      <w:r>
        <w:rPr>
          <w:sz w:val="24"/>
          <w:szCs w:val="24"/>
        </w:rPr>
        <w:t>настоящего</w:t>
      </w:r>
      <w:r w:rsidR="00FF79A6">
        <w:rPr>
          <w:sz w:val="24"/>
          <w:szCs w:val="24"/>
        </w:rPr>
        <w:t xml:space="preserve"> стандарта, то должны применяться требования по округлению результатов, приведенные в </w:t>
      </w:r>
      <w:r>
        <w:rPr>
          <w:sz w:val="24"/>
          <w:szCs w:val="24"/>
        </w:rPr>
        <w:t>стандарте на</w:t>
      </w:r>
      <w:r w:rsidR="00FF79A6">
        <w:rPr>
          <w:sz w:val="24"/>
          <w:szCs w:val="24"/>
        </w:rPr>
        <w:t xml:space="preserve"> испытания. </w:t>
      </w:r>
      <w:r w:rsidRPr="00455D52">
        <w:rPr>
          <w:sz w:val="24"/>
          <w:szCs w:val="24"/>
        </w:rPr>
        <w:t>Округленные результаты должны соответствовать требованиям соответствующей таблицы для тестируемой классификации.</w:t>
      </w:r>
    </w:p>
    <w:p w:rsidR="00455D52" w:rsidRDefault="00455D52" w:rsidP="00E84300">
      <w:pPr>
        <w:pStyle w:val="afc"/>
        <w:spacing w:line="360" w:lineRule="auto"/>
        <w:ind w:left="0" w:firstLine="567"/>
        <w:jc w:val="both"/>
        <w:rPr>
          <w:sz w:val="24"/>
          <w:szCs w:val="24"/>
        </w:rPr>
      </w:pPr>
    </w:p>
    <w:p w:rsidR="00E92690" w:rsidRDefault="00FF79A6" w:rsidP="00E84300">
      <w:pPr>
        <w:pStyle w:val="afc"/>
        <w:spacing w:line="360" w:lineRule="auto"/>
        <w:ind w:left="0" w:firstLine="567"/>
        <w:jc w:val="both"/>
        <w:rPr>
          <w:b/>
          <w:sz w:val="28"/>
          <w:szCs w:val="28"/>
        </w:rPr>
      </w:pPr>
      <w:r>
        <w:rPr>
          <w:b/>
          <w:sz w:val="28"/>
          <w:szCs w:val="28"/>
        </w:rPr>
        <w:t>8</w:t>
      </w:r>
      <w:r w:rsidR="00E92690">
        <w:rPr>
          <w:b/>
          <w:sz w:val="28"/>
          <w:szCs w:val="28"/>
        </w:rPr>
        <w:t xml:space="preserve"> Повторная проверка</w:t>
      </w:r>
    </w:p>
    <w:p w:rsidR="00E92690" w:rsidRDefault="00E92690" w:rsidP="00E84300">
      <w:pPr>
        <w:pStyle w:val="afc"/>
        <w:spacing w:line="360" w:lineRule="auto"/>
        <w:ind w:left="0" w:firstLine="567"/>
        <w:jc w:val="both"/>
        <w:rPr>
          <w:b/>
          <w:sz w:val="28"/>
          <w:szCs w:val="28"/>
        </w:rPr>
      </w:pPr>
    </w:p>
    <w:p w:rsidR="00EF14FF" w:rsidRPr="00C25085" w:rsidRDefault="00EF14FF" w:rsidP="00EF14FF">
      <w:pPr>
        <w:pStyle w:val="afc"/>
        <w:spacing w:line="360" w:lineRule="auto"/>
        <w:ind w:left="0" w:firstLine="567"/>
        <w:jc w:val="both"/>
        <w:rPr>
          <w:sz w:val="24"/>
          <w:szCs w:val="24"/>
        </w:rPr>
      </w:pPr>
      <w:r w:rsidRPr="00C25085">
        <w:rPr>
          <w:sz w:val="24"/>
          <w:szCs w:val="24"/>
        </w:rPr>
        <w:t>Если испытание не соответствует требованию(ям), это испытание следует повторить дважды. Результаты обоих повторных испытаний должны соответствовать требованиям. Образцы для повторного испытания могут быть взяты из первичного испытательного образца или из новых испытательных образцов</w:t>
      </w:r>
      <w:r w:rsidRPr="00EF14FF">
        <w:t xml:space="preserve"> </w:t>
      </w:r>
      <w:r w:rsidRPr="00EF14FF">
        <w:rPr>
          <w:sz w:val="24"/>
          <w:szCs w:val="24"/>
        </w:rPr>
        <w:t>с использованием основных металлов того же типа, сварочных материалов из той же производствен</w:t>
      </w:r>
      <w:r w:rsidRPr="00EF14FF">
        <w:rPr>
          <w:sz w:val="24"/>
          <w:szCs w:val="24"/>
        </w:rPr>
        <w:lastRenderedPageBreak/>
        <w:t>ной партии и той же процедуры сварки, которая использовалась для первой испытательной сборки.</w:t>
      </w:r>
      <w:r w:rsidRPr="00C25085">
        <w:rPr>
          <w:sz w:val="24"/>
          <w:szCs w:val="24"/>
        </w:rPr>
        <w:t xml:space="preserve"> Для химического анализа повторное испытание проводят только для конкретных элементов, которые не отвечают требованиям к испытаниям. Если результаты одного или обоих повторных испытаний не соответствуют требованиям, испытываемый материал считается не отвечающим настоящим техническим требованиям для этой классификации.</w:t>
      </w:r>
    </w:p>
    <w:p w:rsidR="006C5B5B" w:rsidRPr="00EF14FF" w:rsidRDefault="006C5B5B" w:rsidP="00E84300">
      <w:pPr>
        <w:pStyle w:val="afc"/>
        <w:spacing w:line="360" w:lineRule="auto"/>
        <w:ind w:left="0" w:firstLine="567"/>
        <w:jc w:val="both"/>
        <w:rPr>
          <w:sz w:val="24"/>
          <w:szCs w:val="24"/>
        </w:rPr>
      </w:pPr>
      <w:r w:rsidRPr="00EF14FF">
        <w:rPr>
          <w:sz w:val="24"/>
          <w:szCs w:val="24"/>
        </w:rPr>
        <w:t xml:space="preserve">Если результаты одного или обоих </w:t>
      </w:r>
      <w:r w:rsidR="00EF14FF" w:rsidRPr="00EF14FF">
        <w:rPr>
          <w:sz w:val="24"/>
          <w:szCs w:val="24"/>
        </w:rPr>
        <w:t>повторных</w:t>
      </w:r>
      <w:r w:rsidR="0052180C" w:rsidRPr="00EF14FF">
        <w:rPr>
          <w:sz w:val="24"/>
          <w:szCs w:val="24"/>
        </w:rPr>
        <w:t xml:space="preserve"> испытани</w:t>
      </w:r>
      <w:r w:rsidR="00EF14FF" w:rsidRPr="00EF14FF">
        <w:rPr>
          <w:sz w:val="24"/>
          <w:szCs w:val="24"/>
        </w:rPr>
        <w:t>й</w:t>
      </w:r>
      <w:r w:rsidRPr="00EF14FF">
        <w:rPr>
          <w:sz w:val="24"/>
          <w:szCs w:val="24"/>
        </w:rPr>
        <w:t xml:space="preserve"> не</w:t>
      </w:r>
      <w:r w:rsidR="00EF14FF" w:rsidRPr="00EF14FF">
        <w:rPr>
          <w:sz w:val="24"/>
          <w:szCs w:val="24"/>
        </w:rPr>
        <w:t xml:space="preserve"> </w:t>
      </w:r>
      <w:r w:rsidRPr="00EF14FF">
        <w:rPr>
          <w:sz w:val="24"/>
          <w:szCs w:val="24"/>
        </w:rPr>
        <w:t>соответствую</w:t>
      </w:r>
      <w:r w:rsidR="00EF14FF" w:rsidRPr="00EF14FF">
        <w:rPr>
          <w:sz w:val="24"/>
          <w:szCs w:val="24"/>
        </w:rPr>
        <w:t>т</w:t>
      </w:r>
      <w:r w:rsidRPr="00EF14FF">
        <w:rPr>
          <w:sz w:val="24"/>
          <w:szCs w:val="24"/>
        </w:rPr>
        <w:t xml:space="preserve"> требовани</w:t>
      </w:r>
      <w:r w:rsidR="00BA17EC" w:rsidRPr="00EF14FF">
        <w:rPr>
          <w:sz w:val="24"/>
          <w:szCs w:val="24"/>
        </w:rPr>
        <w:t xml:space="preserve">ям, </w:t>
      </w:r>
      <w:r w:rsidR="00EF14FF" w:rsidRPr="00EF14FF">
        <w:rPr>
          <w:sz w:val="24"/>
          <w:szCs w:val="24"/>
        </w:rPr>
        <w:t xml:space="preserve">то </w:t>
      </w:r>
      <w:r w:rsidR="00BA17EC" w:rsidRPr="00EF14FF">
        <w:rPr>
          <w:sz w:val="24"/>
          <w:szCs w:val="24"/>
        </w:rPr>
        <w:t>испытуемый</w:t>
      </w:r>
      <w:r w:rsidRPr="00EF14FF">
        <w:rPr>
          <w:sz w:val="24"/>
          <w:szCs w:val="24"/>
        </w:rPr>
        <w:t xml:space="preserve"> материал </w:t>
      </w:r>
      <w:r w:rsidR="00EF14FF" w:rsidRPr="00EF14FF">
        <w:rPr>
          <w:sz w:val="24"/>
          <w:szCs w:val="24"/>
        </w:rPr>
        <w:t>считают</w:t>
      </w:r>
      <w:r w:rsidRPr="00EF14FF">
        <w:rPr>
          <w:sz w:val="24"/>
          <w:szCs w:val="24"/>
        </w:rPr>
        <w:t xml:space="preserve"> несоответствующим </w:t>
      </w:r>
      <w:r w:rsidR="00EF14FF" w:rsidRPr="00EF14FF">
        <w:rPr>
          <w:sz w:val="24"/>
          <w:szCs w:val="24"/>
        </w:rPr>
        <w:t xml:space="preserve">техническим </w:t>
      </w:r>
      <w:r w:rsidR="00EF14FF">
        <w:rPr>
          <w:sz w:val="24"/>
          <w:szCs w:val="24"/>
        </w:rPr>
        <w:t xml:space="preserve">требованиям </w:t>
      </w:r>
      <w:r w:rsidR="00EF14FF" w:rsidRPr="00EF14FF">
        <w:rPr>
          <w:sz w:val="24"/>
          <w:szCs w:val="24"/>
        </w:rPr>
        <w:t>для данной</w:t>
      </w:r>
      <w:r w:rsidRPr="00EF14FF">
        <w:rPr>
          <w:sz w:val="24"/>
          <w:szCs w:val="24"/>
        </w:rPr>
        <w:t xml:space="preserve"> классификации.</w:t>
      </w:r>
      <w:r w:rsidR="00070BE5" w:rsidRPr="00EF14FF">
        <w:rPr>
          <w:sz w:val="24"/>
          <w:szCs w:val="24"/>
        </w:rPr>
        <w:t xml:space="preserve"> </w:t>
      </w:r>
    </w:p>
    <w:p w:rsidR="003C79BC" w:rsidRDefault="00EF14FF" w:rsidP="00E84300">
      <w:pPr>
        <w:pStyle w:val="afc"/>
        <w:spacing w:line="360" w:lineRule="auto"/>
        <w:ind w:left="0" w:firstLine="567"/>
        <w:jc w:val="both"/>
        <w:rPr>
          <w:sz w:val="24"/>
          <w:szCs w:val="24"/>
        </w:rPr>
      </w:pPr>
      <w:r w:rsidRPr="00EF14FF">
        <w:rPr>
          <w:sz w:val="24"/>
          <w:szCs w:val="24"/>
        </w:rPr>
        <w:t>В случае если во время подготовки или после завершения испытания четко определено, что установленные или надлежащие методики не были соблюдены при подготовке образца или образцов для испытания, или при проведении испытаний, то испытание считается недействительным, независимо от того, были ли испытания фактически завершены, или результаты испытаний соответствовали или не соответствовали требованиям. Эти испытания должны быть повторены, следуя надлежащим установленным методикам. В этом случае удвоения количества образцов не требуется.</w:t>
      </w:r>
    </w:p>
    <w:p w:rsidR="003C79BC" w:rsidRDefault="003C79BC" w:rsidP="00E84300">
      <w:pPr>
        <w:pStyle w:val="afc"/>
        <w:spacing w:line="360" w:lineRule="auto"/>
        <w:ind w:left="0" w:firstLine="567"/>
        <w:jc w:val="both"/>
        <w:rPr>
          <w:sz w:val="24"/>
          <w:szCs w:val="24"/>
        </w:rPr>
      </w:pPr>
    </w:p>
    <w:p w:rsidR="003C79BC" w:rsidRDefault="00BA17EC" w:rsidP="00E84300">
      <w:pPr>
        <w:pStyle w:val="afc"/>
        <w:spacing w:line="360" w:lineRule="auto"/>
        <w:ind w:left="0" w:firstLine="567"/>
        <w:jc w:val="both"/>
        <w:rPr>
          <w:b/>
          <w:sz w:val="28"/>
          <w:szCs w:val="28"/>
        </w:rPr>
      </w:pPr>
      <w:r>
        <w:rPr>
          <w:b/>
          <w:sz w:val="28"/>
          <w:szCs w:val="28"/>
        </w:rPr>
        <w:t>9</w:t>
      </w:r>
      <w:r w:rsidR="003C79BC">
        <w:rPr>
          <w:b/>
          <w:sz w:val="28"/>
          <w:szCs w:val="28"/>
        </w:rPr>
        <w:t xml:space="preserve"> Технические условия поставки</w:t>
      </w:r>
    </w:p>
    <w:p w:rsidR="003C79BC" w:rsidRDefault="003C79BC" w:rsidP="00E84300">
      <w:pPr>
        <w:pStyle w:val="afc"/>
        <w:spacing w:line="360" w:lineRule="auto"/>
        <w:ind w:left="0" w:firstLine="567"/>
        <w:jc w:val="both"/>
        <w:rPr>
          <w:b/>
          <w:sz w:val="28"/>
          <w:szCs w:val="28"/>
        </w:rPr>
      </w:pPr>
    </w:p>
    <w:p w:rsidR="003C79BC" w:rsidRDefault="003C79BC" w:rsidP="00E84300">
      <w:pPr>
        <w:pStyle w:val="afc"/>
        <w:spacing w:line="360" w:lineRule="auto"/>
        <w:ind w:left="0" w:firstLine="567"/>
        <w:jc w:val="both"/>
        <w:rPr>
          <w:sz w:val="24"/>
          <w:szCs w:val="24"/>
        </w:rPr>
      </w:pPr>
      <w:r>
        <w:rPr>
          <w:sz w:val="24"/>
          <w:szCs w:val="24"/>
        </w:rPr>
        <w:t xml:space="preserve">Технические условия поставки должны соответствовать </w:t>
      </w:r>
      <w:r w:rsidRPr="00FE20C1">
        <w:rPr>
          <w:sz w:val="24"/>
          <w:szCs w:val="24"/>
        </w:rPr>
        <w:t xml:space="preserve">требованиям </w:t>
      </w:r>
      <w:r w:rsidR="00FE20C1" w:rsidRPr="00FE20C1">
        <w:rPr>
          <w:sz w:val="24"/>
          <w:szCs w:val="24"/>
        </w:rPr>
        <w:t>ИСО</w:t>
      </w:r>
      <w:r w:rsidR="00BA17EC" w:rsidRPr="00FE20C1">
        <w:rPr>
          <w:sz w:val="24"/>
          <w:szCs w:val="24"/>
        </w:rPr>
        <w:t xml:space="preserve"> 544</w:t>
      </w:r>
      <w:r w:rsidRPr="00FE20C1">
        <w:rPr>
          <w:sz w:val="24"/>
          <w:szCs w:val="24"/>
        </w:rPr>
        <w:t>.</w:t>
      </w:r>
      <w:r w:rsidR="00BA17EC" w:rsidRPr="00FE20C1">
        <w:rPr>
          <w:sz w:val="24"/>
          <w:szCs w:val="24"/>
        </w:rPr>
        <w:t xml:space="preserve"> </w:t>
      </w:r>
      <w:r w:rsidR="00BA17EC">
        <w:rPr>
          <w:sz w:val="24"/>
          <w:szCs w:val="24"/>
        </w:rPr>
        <w:t xml:space="preserve">Требования для литых </w:t>
      </w:r>
      <w:r w:rsidR="00950B22">
        <w:rPr>
          <w:sz w:val="24"/>
          <w:szCs w:val="24"/>
        </w:rPr>
        <w:t>стержней</w:t>
      </w:r>
      <w:r w:rsidR="00BA17EC">
        <w:rPr>
          <w:sz w:val="24"/>
          <w:szCs w:val="24"/>
        </w:rPr>
        <w:t xml:space="preserve"> и покрытых электродов со стержнем из чугуна должны быть установлены отдельно.</w:t>
      </w:r>
    </w:p>
    <w:p w:rsidR="00BA17EC" w:rsidRDefault="00BA17EC" w:rsidP="00E84300">
      <w:pPr>
        <w:pStyle w:val="afc"/>
        <w:spacing w:line="360" w:lineRule="auto"/>
        <w:ind w:left="0" w:firstLine="567"/>
        <w:jc w:val="both"/>
        <w:rPr>
          <w:sz w:val="24"/>
          <w:szCs w:val="24"/>
        </w:rPr>
      </w:pPr>
    </w:p>
    <w:p w:rsidR="00BA17EC" w:rsidRDefault="00BA17EC" w:rsidP="00BA17EC">
      <w:pPr>
        <w:pStyle w:val="afc"/>
        <w:spacing w:line="360" w:lineRule="auto"/>
        <w:ind w:left="0" w:firstLine="567"/>
        <w:jc w:val="both"/>
        <w:rPr>
          <w:b/>
          <w:sz w:val="28"/>
          <w:szCs w:val="28"/>
        </w:rPr>
      </w:pPr>
      <w:r w:rsidRPr="000D4A2D">
        <w:rPr>
          <w:b/>
          <w:sz w:val="28"/>
          <w:szCs w:val="28"/>
        </w:rPr>
        <w:t xml:space="preserve">10 </w:t>
      </w:r>
      <w:r w:rsidR="006151EA" w:rsidRPr="000D4A2D">
        <w:rPr>
          <w:b/>
          <w:sz w:val="28"/>
          <w:szCs w:val="28"/>
        </w:rPr>
        <w:t>О</w:t>
      </w:r>
      <w:r w:rsidRPr="000D4A2D">
        <w:rPr>
          <w:b/>
          <w:sz w:val="28"/>
          <w:szCs w:val="28"/>
        </w:rPr>
        <w:t>бозначения</w:t>
      </w:r>
    </w:p>
    <w:p w:rsidR="00BA17EC" w:rsidRDefault="00BA17EC" w:rsidP="00BA17EC">
      <w:pPr>
        <w:pStyle w:val="afc"/>
        <w:spacing w:line="360" w:lineRule="auto"/>
        <w:ind w:left="0" w:firstLine="567"/>
        <w:jc w:val="both"/>
        <w:rPr>
          <w:b/>
          <w:sz w:val="28"/>
          <w:szCs w:val="28"/>
        </w:rPr>
      </w:pPr>
    </w:p>
    <w:p w:rsidR="00BA17EC" w:rsidRDefault="00BA17EC" w:rsidP="00BA17EC">
      <w:pPr>
        <w:pStyle w:val="afc"/>
        <w:spacing w:line="360" w:lineRule="auto"/>
        <w:ind w:left="0" w:firstLine="567"/>
        <w:jc w:val="both"/>
        <w:rPr>
          <w:sz w:val="24"/>
          <w:szCs w:val="24"/>
        </w:rPr>
      </w:pPr>
      <w:r w:rsidRPr="00C54854">
        <w:rPr>
          <w:sz w:val="24"/>
          <w:szCs w:val="24"/>
        </w:rPr>
        <w:t>Обозначение</w:t>
      </w:r>
      <w:r>
        <w:rPr>
          <w:sz w:val="24"/>
          <w:szCs w:val="24"/>
        </w:rPr>
        <w:t xml:space="preserve"> сварочных материалов должно </w:t>
      </w:r>
      <w:r w:rsidR="008E1CDE">
        <w:rPr>
          <w:sz w:val="24"/>
          <w:szCs w:val="24"/>
        </w:rPr>
        <w:t>соответствовать</w:t>
      </w:r>
      <w:r>
        <w:rPr>
          <w:sz w:val="24"/>
          <w:szCs w:val="24"/>
        </w:rPr>
        <w:t xml:space="preserve"> порядку, представленному </w:t>
      </w:r>
      <w:r w:rsidR="006151EA">
        <w:rPr>
          <w:sz w:val="24"/>
          <w:szCs w:val="24"/>
        </w:rPr>
        <w:t>в</w:t>
      </w:r>
      <w:r>
        <w:rPr>
          <w:sz w:val="24"/>
          <w:szCs w:val="24"/>
        </w:rPr>
        <w:t xml:space="preserve"> примерах ниже.</w:t>
      </w:r>
    </w:p>
    <w:p w:rsidR="00DE0FD0" w:rsidRPr="00EE6A52" w:rsidRDefault="00DE0FD0" w:rsidP="00BA17EC">
      <w:pPr>
        <w:pStyle w:val="afc"/>
        <w:spacing w:line="360" w:lineRule="auto"/>
        <w:ind w:left="0" w:firstLine="567"/>
        <w:jc w:val="both"/>
        <w:rPr>
          <w:sz w:val="24"/>
          <w:szCs w:val="24"/>
        </w:rPr>
      </w:pPr>
    </w:p>
    <w:p w:rsidR="00BA17EC" w:rsidRPr="00DE0FD0" w:rsidRDefault="00BA17EC" w:rsidP="00DE0FD0">
      <w:pPr>
        <w:pStyle w:val="afc"/>
        <w:spacing w:line="360" w:lineRule="auto"/>
        <w:ind w:left="0" w:firstLine="567"/>
        <w:jc w:val="both"/>
        <w:rPr>
          <w:b/>
          <w:i/>
          <w:sz w:val="22"/>
          <w:szCs w:val="24"/>
        </w:rPr>
      </w:pPr>
      <w:r w:rsidRPr="00DE0FD0">
        <w:rPr>
          <w:b/>
          <w:i/>
          <w:sz w:val="22"/>
          <w:szCs w:val="24"/>
        </w:rPr>
        <w:t xml:space="preserve">Пример 1 </w:t>
      </w:r>
      <w:r w:rsidR="007A7AF1" w:rsidRPr="007A7AF1">
        <w:rPr>
          <w:b/>
          <w:i/>
          <w:sz w:val="22"/>
          <w:szCs w:val="24"/>
        </w:rPr>
        <w:t>—</w:t>
      </w:r>
      <w:r w:rsidR="007A7AF1">
        <w:rPr>
          <w:b/>
          <w:i/>
          <w:sz w:val="22"/>
          <w:szCs w:val="24"/>
        </w:rPr>
        <w:t xml:space="preserve"> </w:t>
      </w:r>
      <w:r w:rsidRPr="00DE0FD0">
        <w:rPr>
          <w:b/>
          <w:i/>
          <w:sz w:val="22"/>
          <w:szCs w:val="24"/>
        </w:rPr>
        <w:t xml:space="preserve">Литой </w:t>
      </w:r>
      <w:r w:rsidR="005F5086">
        <w:rPr>
          <w:b/>
          <w:i/>
          <w:sz w:val="22"/>
          <w:szCs w:val="24"/>
        </w:rPr>
        <w:t>стержень</w:t>
      </w:r>
      <w:r w:rsidRPr="00DE0FD0">
        <w:rPr>
          <w:b/>
          <w:i/>
          <w:sz w:val="22"/>
          <w:szCs w:val="24"/>
        </w:rPr>
        <w:t xml:space="preserve"> </w:t>
      </w:r>
      <w:r w:rsidR="007D03AF" w:rsidRPr="00DE0FD0">
        <w:rPr>
          <w:b/>
          <w:i/>
          <w:sz w:val="22"/>
          <w:szCs w:val="24"/>
        </w:rPr>
        <w:t xml:space="preserve">(R) </w:t>
      </w:r>
      <w:r w:rsidRPr="00DE0FD0">
        <w:rPr>
          <w:b/>
          <w:i/>
          <w:sz w:val="22"/>
          <w:szCs w:val="24"/>
        </w:rPr>
        <w:t xml:space="preserve">для </w:t>
      </w:r>
      <w:r w:rsidRPr="000D4A2D">
        <w:rPr>
          <w:b/>
          <w:i/>
          <w:sz w:val="22"/>
          <w:szCs w:val="24"/>
        </w:rPr>
        <w:t>газо</w:t>
      </w:r>
      <w:r w:rsidR="005F5086">
        <w:rPr>
          <w:b/>
          <w:i/>
          <w:sz w:val="22"/>
          <w:szCs w:val="24"/>
        </w:rPr>
        <w:t>кислородн</w:t>
      </w:r>
      <w:r w:rsidRPr="000D4A2D">
        <w:rPr>
          <w:b/>
          <w:i/>
          <w:sz w:val="22"/>
          <w:szCs w:val="24"/>
        </w:rPr>
        <w:t>ой</w:t>
      </w:r>
      <w:r w:rsidRPr="00DE0FD0">
        <w:rPr>
          <w:b/>
          <w:i/>
          <w:sz w:val="22"/>
          <w:szCs w:val="24"/>
        </w:rPr>
        <w:t xml:space="preserve"> сварки</w:t>
      </w:r>
      <w:r w:rsidR="00EE6A52" w:rsidRPr="00DE0FD0">
        <w:rPr>
          <w:b/>
          <w:i/>
          <w:sz w:val="22"/>
          <w:szCs w:val="24"/>
        </w:rPr>
        <w:t xml:space="preserve"> с</w:t>
      </w:r>
      <w:r w:rsidRPr="00DE0FD0">
        <w:rPr>
          <w:b/>
          <w:i/>
          <w:sz w:val="22"/>
          <w:szCs w:val="24"/>
        </w:rPr>
        <w:t xml:space="preserve"> химиче</w:t>
      </w:r>
      <w:r w:rsidR="00EE6A52" w:rsidRPr="00DE0FD0">
        <w:rPr>
          <w:b/>
          <w:i/>
          <w:sz w:val="22"/>
          <w:szCs w:val="24"/>
        </w:rPr>
        <w:t>ским</w:t>
      </w:r>
      <w:r w:rsidRPr="00DE0FD0">
        <w:rPr>
          <w:b/>
          <w:i/>
          <w:sz w:val="22"/>
          <w:szCs w:val="24"/>
        </w:rPr>
        <w:t xml:space="preserve"> состав</w:t>
      </w:r>
      <w:r w:rsidR="00EE6A52" w:rsidRPr="00DE0FD0">
        <w:rPr>
          <w:b/>
          <w:i/>
          <w:sz w:val="22"/>
          <w:szCs w:val="24"/>
        </w:rPr>
        <w:t xml:space="preserve">ом в </w:t>
      </w:r>
      <w:r w:rsidR="006151EA">
        <w:rPr>
          <w:b/>
          <w:i/>
          <w:sz w:val="22"/>
          <w:szCs w:val="24"/>
        </w:rPr>
        <w:t>допуск</w:t>
      </w:r>
      <w:r w:rsidR="005F5086">
        <w:rPr>
          <w:b/>
          <w:i/>
          <w:sz w:val="22"/>
          <w:szCs w:val="24"/>
        </w:rPr>
        <w:t>ах</w:t>
      </w:r>
      <w:r w:rsidR="00EE6A52" w:rsidRPr="00DE0FD0">
        <w:rPr>
          <w:b/>
          <w:i/>
          <w:sz w:val="22"/>
          <w:szCs w:val="24"/>
        </w:rPr>
        <w:t xml:space="preserve"> </w:t>
      </w:r>
      <w:r w:rsidRPr="00DE0FD0">
        <w:rPr>
          <w:b/>
          <w:i/>
          <w:sz w:val="22"/>
          <w:szCs w:val="24"/>
        </w:rPr>
        <w:t xml:space="preserve">для сплава </w:t>
      </w:r>
      <w:r w:rsidR="00EE6A52" w:rsidRPr="00DE0FD0">
        <w:rPr>
          <w:b/>
          <w:i/>
          <w:sz w:val="22"/>
          <w:szCs w:val="24"/>
        </w:rPr>
        <w:t>FeC-1</w:t>
      </w:r>
      <w:r w:rsidRPr="00DE0FD0">
        <w:rPr>
          <w:b/>
          <w:i/>
          <w:sz w:val="22"/>
          <w:szCs w:val="24"/>
        </w:rPr>
        <w:t xml:space="preserve"> </w:t>
      </w:r>
      <w:r w:rsidR="006151EA">
        <w:rPr>
          <w:b/>
          <w:i/>
          <w:sz w:val="22"/>
          <w:szCs w:val="24"/>
        </w:rPr>
        <w:t>по</w:t>
      </w:r>
      <w:r w:rsidRPr="00DE0FD0">
        <w:rPr>
          <w:b/>
          <w:i/>
          <w:sz w:val="22"/>
          <w:szCs w:val="24"/>
        </w:rPr>
        <w:t xml:space="preserve"> </w:t>
      </w:r>
      <w:r w:rsidR="006151EA">
        <w:rPr>
          <w:b/>
          <w:i/>
          <w:sz w:val="22"/>
          <w:szCs w:val="24"/>
        </w:rPr>
        <w:t>т</w:t>
      </w:r>
      <w:r w:rsidRPr="00DE0FD0">
        <w:rPr>
          <w:b/>
          <w:i/>
          <w:sz w:val="22"/>
          <w:szCs w:val="24"/>
        </w:rPr>
        <w:t>абли</w:t>
      </w:r>
      <w:r w:rsidR="00DB68BD" w:rsidRPr="00DE0FD0">
        <w:rPr>
          <w:b/>
          <w:i/>
          <w:sz w:val="22"/>
          <w:szCs w:val="24"/>
        </w:rPr>
        <w:t>ц</w:t>
      </w:r>
      <w:r w:rsidR="006151EA">
        <w:rPr>
          <w:b/>
          <w:i/>
          <w:sz w:val="22"/>
          <w:szCs w:val="24"/>
        </w:rPr>
        <w:t>е</w:t>
      </w:r>
      <w:r w:rsidR="00EE6A52" w:rsidRPr="00DE0FD0">
        <w:rPr>
          <w:b/>
          <w:i/>
          <w:sz w:val="22"/>
          <w:szCs w:val="24"/>
        </w:rPr>
        <w:t xml:space="preserve"> 2</w:t>
      </w:r>
      <w:r w:rsidRPr="00DE0FD0">
        <w:rPr>
          <w:b/>
          <w:i/>
          <w:sz w:val="22"/>
          <w:szCs w:val="24"/>
        </w:rPr>
        <w:t xml:space="preserve"> обознача</w:t>
      </w:r>
      <w:r w:rsidR="006151EA">
        <w:rPr>
          <w:b/>
          <w:i/>
          <w:sz w:val="22"/>
          <w:szCs w:val="24"/>
        </w:rPr>
        <w:t>ют</w:t>
      </w:r>
      <w:r w:rsidRPr="00DE0FD0">
        <w:rPr>
          <w:b/>
          <w:i/>
          <w:sz w:val="22"/>
          <w:szCs w:val="24"/>
        </w:rPr>
        <w:t>:</w:t>
      </w:r>
    </w:p>
    <w:p w:rsidR="00BA17EC" w:rsidRPr="00DE0FD0" w:rsidRDefault="005F5086" w:rsidP="00DE0FD0">
      <w:pPr>
        <w:pStyle w:val="afc"/>
        <w:spacing w:line="360" w:lineRule="auto"/>
        <w:ind w:left="0" w:firstLine="567"/>
        <w:jc w:val="both"/>
        <w:rPr>
          <w:b/>
          <w:i/>
          <w:sz w:val="22"/>
          <w:szCs w:val="24"/>
        </w:rPr>
      </w:pPr>
      <w:r>
        <w:rPr>
          <w:b/>
          <w:i/>
          <w:sz w:val="22"/>
          <w:szCs w:val="24"/>
        </w:rPr>
        <w:t>Стержень</w:t>
      </w:r>
      <w:r w:rsidR="002D5107" w:rsidRPr="00DE0FD0">
        <w:rPr>
          <w:b/>
          <w:i/>
          <w:sz w:val="22"/>
          <w:szCs w:val="24"/>
        </w:rPr>
        <w:t xml:space="preserve"> литой</w:t>
      </w:r>
      <w:r w:rsidR="00EE6A52" w:rsidRPr="00DE0FD0">
        <w:rPr>
          <w:b/>
          <w:i/>
          <w:sz w:val="22"/>
          <w:szCs w:val="24"/>
        </w:rPr>
        <w:t xml:space="preserve"> </w:t>
      </w:r>
      <w:r w:rsidR="00BA17EC" w:rsidRPr="00DE0FD0">
        <w:rPr>
          <w:b/>
          <w:i/>
          <w:sz w:val="22"/>
          <w:szCs w:val="24"/>
        </w:rPr>
        <w:t>ИСО</w:t>
      </w:r>
      <w:r w:rsidR="00EE6A52" w:rsidRPr="00DE0FD0">
        <w:rPr>
          <w:b/>
          <w:i/>
          <w:sz w:val="22"/>
          <w:szCs w:val="24"/>
        </w:rPr>
        <w:t xml:space="preserve"> 1071</w:t>
      </w:r>
      <w:r w:rsidR="00BA17EC" w:rsidRPr="00DE0FD0">
        <w:rPr>
          <w:b/>
          <w:i/>
          <w:sz w:val="22"/>
          <w:szCs w:val="24"/>
        </w:rPr>
        <w:t xml:space="preserve"> </w:t>
      </w:r>
      <w:r w:rsidR="006151EA" w:rsidRPr="006151EA">
        <w:rPr>
          <w:b/>
          <w:i/>
          <w:sz w:val="22"/>
          <w:szCs w:val="24"/>
        </w:rPr>
        <w:t>—</w:t>
      </w:r>
      <w:r w:rsidR="00BA17EC" w:rsidRPr="00DE0FD0">
        <w:rPr>
          <w:b/>
          <w:i/>
          <w:sz w:val="22"/>
          <w:szCs w:val="24"/>
        </w:rPr>
        <w:t xml:space="preserve"> </w:t>
      </w:r>
      <w:r w:rsidR="00EE6A52" w:rsidRPr="00DE0FD0">
        <w:rPr>
          <w:b/>
          <w:i/>
          <w:sz w:val="22"/>
          <w:szCs w:val="24"/>
        </w:rPr>
        <w:t>R C FeC-1</w:t>
      </w:r>
      <w:r w:rsidR="00B62EBB">
        <w:rPr>
          <w:b/>
          <w:i/>
          <w:sz w:val="22"/>
          <w:szCs w:val="24"/>
        </w:rPr>
        <w:t>.</w:t>
      </w:r>
    </w:p>
    <w:p w:rsidR="00EE6A52" w:rsidRPr="00DE0FD0" w:rsidRDefault="00EE6A52" w:rsidP="00DE0FD0">
      <w:pPr>
        <w:pStyle w:val="afc"/>
        <w:spacing w:line="360" w:lineRule="auto"/>
        <w:ind w:left="0" w:firstLine="567"/>
        <w:jc w:val="both"/>
        <w:rPr>
          <w:b/>
          <w:i/>
          <w:sz w:val="22"/>
          <w:szCs w:val="24"/>
        </w:rPr>
      </w:pPr>
    </w:p>
    <w:p w:rsidR="00BA17EC" w:rsidRPr="00DE0FD0" w:rsidRDefault="00BA17EC" w:rsidP="00DE0FD0">
      <w:pPr>
        <w:pStyle w:val="afc"/>
        <w:spacing w:line="360" w:lineRule="auto"/>
        <w:ind w:left="0" w:firstLine="567"/>
        <w:jc w:val="both"/>
        <w:rPr>
          <w:b/>
          <w:i/>
          <w:sz w:val="22"/>
          <w:szCs w:val="24"/>
        </w:rPr>
      </w:pPr>
      <w:r w:rsidRPr="00DE0FD0">
        <w:rPr>
          <w:b/>
          <w:i/>
          <w:sz w:val="22"/>
          <w:szCs w:val="24"/>
        </w:rPr>
        <w:t>При</w:t>
      </w:r>
      <w:r w:rsidR="00EE6A52" w:rsidRPr="00DE0FD0">
        <w:rPr>
          <w:b/>
          <w:i/>
          <w:sz w:val="22"/>
          <w:szCs w:val="24"/>
        </w:rPr>
        <w:t xml:space="preserve">мер 2 </w:t>
      </w:r>
      <w:r w:rsidR="007A7AF1" w:rsidRPr="007A7AF1">
        <w:rPr>
          <w:b/>
          <w:i/>
          <w:sz w:val="22"/>
          <w:szCs w:val="24"/>
        </w:rPr>
        <w:t>—</w:t>
      </w:r>
      <w:r w:rsidR="00EE6A52" w:rsidRPr="00DE0FD0">
        <w:rPr>
          <w:b/>
          <w:i/>
          <w:sz w:val="22"/>
          <w:szCs w:val="24"/>
        </w:rPr>
        <w:t xml:space="preserve"> </w:t>
      </w:r>
      <w:r w:rsidR="006151EA">
        <w:rPr>
          <w:b/>
          <w:i/>
          <w:sz w:val="22"/>
          <w:szCs w:val="24"/>
        </w:rPr>
        <w:t>П</w:t>
      </w:r>
      <w:r w:rsidR="006151EA" w:rsidRPr="00DE0FD0">
        <w:rPr>
          <w:b/>
          <w:i/>
          <w:sz w:val="22"/>
          <w:szCs w:val="24"/>
        </w:rPr>
        <w:t>роволок</w:t>
      </w:r>
      <w:r w:rsidR="008E1CDE">
        <w:rPr>
          <w:b/>
          <w:i/>
          <w:sz w:val="22"/>
          <w:szCs w:val="24"/>
        </w:rPr>
        <w:t>у</w:t>
      </w:r>
      <w:r w:rsidR="006151EA" w:rsidRPr="00DE0FD0">
        <w:rPr>
          <w:b/>
          <w:i/>
          <w:sz w:val="22"/>
          <w:szCs w:val="24"/>
        </w:rPr>
        <w:t xml:space="preserve"> </w:t>
      </w:r>
      <w:r w:rsidR="00EE6A52" w:rsidRPr="00DE0FD0">
        <w:rPr>
          <w:b/>
          <w:i/>
          <w:sz w:val="22"/>
          <w:szCs w:val="24"/>
        </w:rPr>
        <w:t>сплошн</w:t>
      </w:r>
      <w:r w:rsidR="006151EA">
        <w:rPr>
          <w:b/>
          <w:i/>
          <w:sz w:val="22"/>
          <w:szCs w:val="24"/>
        </w:rPr>
        <w:t>ого сечения</w:t>
      </w:r>
      <w:r w:rsidR="00EE6A52" w:rsidRPr="00DE0FD0">
        <w:rPr>
          <w:b/>
          <w:i/>
          <w:sz w:val="22"/>
          <w:szCs w:val="24"/>
        </w:rPr>
        <w:t xml:space="preserve"> </w:t>
      </w:r>
      <w:r w:rsidR="006151EA">
        <w:rPr>
          <w:b/>
          <w:i/>
          <w:sz w:val="22"/>
          <w:szCs w:val="24"/>
        </w:rPr>
        <w:t>э</w:t>
      </w:r>
      <w:r w:rsidR="006151EA" w:rsidRPr="00DE0FD0">
        <w:rPr>
          <w:b/>
          <w:i/>
          <w:sz w:val="22"/>
          <w:szCs w:val="24"/>
        </w:rPr>
        <w:t>лектродн</w:t>
      </w:r>
      <w:r w:rsidR="008E1CDE">
        <w:rPr>
          <w:b/>
          <w:i/>
          <w:sz w:val="22"/>
          <w:szCs w:val="24"/>
        </w:rPr>
        <w:t>ую</w:t>
      </w:r>
      <w:r w:rsidR="006151EA" w:rsidRPr="00DE0FD0">
        <w:rPr>
          <w:b/>
          <w:i/>
          <w:sz w:val="22"/>
          <w:szCs w:val="24"/>
        </w:rPr>
        <w:t xml:space="preserve"> </w:t>
      </w:r>
      <w:r w:rsidR="007D03AF" w:rsidRPr="00DE0FD0">
        <w:rPr>
          <w:b/>
          <w:i/>
          <w:sz w:val="22"/>
          <w:szCs w:val="24"/>
        </w:rPr>
        <w:t xml:space="preserve">(S) </w:t>
      </w:r>
      <w:r w:rsidR="00EE6A52" w:rsidRPr="00DE0FD0">
        <w:rPr>
          <w:b/>
          <w:i/>
          <w:sz w:val="22"/>
          <w:szCs w:val="24"/>
        </w:rPr>
        <w:t>для дуговой сварки в защитн</w:t>
      </w:r>
      <w:r w:rsidR="006151EA">
        <w:rPr>
          <w:b/>
          <w:i/>
          <w:sz w:val="22"/>
          <w:szCs w:val="24"/>
        </w:rPr>
        <w:t>ом</w:t>
      </w:r>
      <w:r w:rsidR="00EE6A52" w:rsidRPr="00DE0FD0">
        <w:rPr>
          <w:b/>
          <w:i/>
          <w:sz w:val="22"/>
          <w:szCs w:val="24"/>
        </w:rPr>
        <w:t xml:space="preserve"> газ</w:t>
      </w:r>
      <w:r w:rsidR="006151EA">
        <w:rPr>
          <w:b/>
          <w:i/>
          <w:sz w:val="22"/>
          <w:szCs w:val="24"/>
        </w:rPr>
        <w:t>е</w:t>
      </w:r>
      <w:r w:rsidRPr="00DE0FD0">
        <w:rPr>
          <w:b/>
          <w:i/>
          <w:sz w:val="22"/>
          <w:szCs w:val="24"/>
        </w:rPr>
        <w:t xml:space="preserve"> </w:t>
      </w:r>
      <w:r w:rsidR="00EE6A52" w:rsidRPr="00DE0FD0">
        <w:rPr>
          <w:b/>
          <w:i/>
          <w:sz w:val="22"/>
          <w:szCs w:val="24"/>
        </w:rPr>
        <w:t xml:space="preserve">с химическим составом в </w:t>
      </w:r>
      <w:r w:rsidR="006151EA">
        <w:rPr>
          <w:b/>
          <w:i/>
          <w:sz w:val="22"/>
          <w:szCs w:val="24"/>
        </w:rPr>
        <w:t>допуск</w:t>
      </w:r>
      <w:r w:rsidR="005F5086">
        <w:rPr>
          <w:b/>
          <w:i/>
          <w:sz w:val="22"/>
          <w:szCs w:val="24"/>
        </w:rPr>
        <w:t>ах</w:t>
      </w:r>
      <w:r w:rsidR="008E1CDE">
        <w:rPr>
          <w:b/>
          <w:i/>
          <w:sz w:val="22"/>
          <w:szCs w:val="24"/>
        </w:rPr>
        <w:t xml:space="preserve"> </w:t>
      </w:r>
      <w:r w:rsidR="00EE6A52" w:rsidRPr="00DE0FD0">
        <w:rPr>
          <w:b/>
          <w:i/>
          <w:sz w:val="22"/>
          <w:szCs w:val="24"/>
        </w:rPr>
        <w:t xml:space="preserve">для </w:t>
      </w:r>
      <w:r w:rsidR="00B62EBB">
        <w:rPr>
          <w:b/>
          <w:i/>
          <w:sz w:val="22"/>
          <w:szCs w:val="24"/>
        </w:rPr>
        <w:t xml:space="preserve">сплава </w:t>
      </w:r>
      <w:r w:rsidR="00EE6A52" w:rsidRPr="00DE0FD0">
        <w:rPr>
          <w:b/>
          <w:i/>
          <w:sz w:val="22"/>
          <w:szCs w:val="24"/>
        </w:rPr>
        <w:t xml:space="preserve">NiFe-2 </w:t>
      </w:r>
      <w:r w:rsidR="006151EA">
        <w:rPr>
          <w:b/>
          <w:i/>
          <w:sz w:val="22"/>
          <w:szCs w:val="24"/>
        </w:rPr>
        <w:t>по т</w:t>
      </w:r>
      <w:r w:rsidR="00EE6A52" w:rsidRPr="00DE0FD0">
        <w:rPr>
          <w:b/>
          <w:i/>
          <w:sz w:val="22"/>
          <w:szCs w:val="24"/>
        </w:rPr>
        <w:t>аблиц</w:t>
      </w:r>
      <w:r w:rsidR="006151EA">
        <w:rPr>
          <w:b/>
          <w:i/>
          <w:sz w:val="22"/>
          <w:szCs w:val="24"/>
        </w:rPr>
        <w:t>е</w:t>
      </w:r>
      <w:r w:rsidR="00EE6A52" w:rsidRPr="00DE0FD0">
        <w:rPr>
          <w:b/>
          <w:i/>
          <w:sz w:val="22"/>
          <w:szCs w:val="24"/>
        </w:rPr>
        <w:t xml:space="preserve"> 3</w:t>
      </w:r>
      <w:r w:rsidRPr="00DE0FD0">
        <w:rPr>
          <w:b/>
          <w:i/>
          <w:sz w:val="22"/>
          <w:szCs w:val="24"/>
        </w:rPr>
        <w:t xml:space="preserve"> </w:t>
      </w:r>
      <w:r w:rsidRPr="00DE0FD0">
        <w:rPr>
          <w:b/>
          <w:i/>
          <w:sz w:val="22"/>
          <w:szCs w:val="24"/>
        </w:rPr>
        <w:lastRenderedPageBreak/>
        <w:t>обознача</w:t>
      </w:r>
      <w:r w:rsidR="006151EA">
        <w:rPr>
          <w:b/>
          <w:i/>
          <w:sz w:val="22"/>
          <w:szCs w:val="24"/>
        </w:rPr>
        <w:t>ют</w:t>
      </w:r>
      <w:r w:rsidRPr="00DE0FD0">
        <w:rPr>
          <w:b/>
          <w:i/>
          <w:sz w:val="22"/>
          <w:szCs w:val="24"/>
        </w:rPr>
        <w:t>:</w:t>
      </w:r>
    </w:p>
    <w:p w:rsidR="00BA17EC" w:rsidRPr="00DE0FD0" w:rsidRDefault="006151EA" w:rsidP="00DE0FD0">
      <w:pPr>
        <w:pStyle w:val="afc"/>
        <w:spacing w:line="360" w:lineRule="auto"/>
        <w:ind w:left="0" w:firstLine="567"/>
        <w:jc w:val="both"/>
        <w:rPr>
          <w:b/>
          <w:i/>
          <w:sz w:val="22"/>
          <w:szCs w:val="24"/>
        </w:rPr>
      </w:pPr>
      <w:r w:rsidRPr="006151EA">
        <w:rPr>
          <w:b/>
          <w:i/>
          <w:sz w:val="22"/>
          <w:szCs w:val="24"/>
        </w:rPr>
        <w:t xml:space="preserve">Проволока сплошного сечения электродная </w:t>
      </w:r>
      <w:r w:rsidR="00DB68BD" w:rsidRPr="00DE0FD0">
        <w:rPr>
          <w:b/>
          <w:i/>
          <w:sz w:val="22"/>
          <w:szCs w:val="24"/>
        </w:rPr>
        <w:t>ИСО 1071</w:t>
      </w:r>
      <w:r w:rsidR="00BA17EC" w:rsidRPr="00DE0FD0">
        <w:rPr>
          <w:b/>
          <w:i/>
          <w:sz w:val="22"/>
          <w:szCs w:val="24"/>
        </w:rPr>
        <w:t xml:space="preserve"> </w:t>
      </w:r>
      <w:r w:rsidRPr="006151EA">
        <w:rPr>
          <w:b/>
          <w:i/>
          <w:sz w:val="22"/>
          <w:szCs w:val="24"/>
        </w:rPr>
        <w:t>—</w:t>
      </w:r>
      <w:r w:rsidR="00BA17EC" w:rsidRPr="00DE0FD0">
        <w:rPr>
          <w:b/>
          <w:i/>
          <w:sz w:val="22"/>
          <w:szCs w:val="24"/>
        </w:rPr>
        <w:t xml:space="preserve"> S </w:t>
      </w:r>
      <w:r w:rsidR="00DB68BD" w:rsidRPr="00DE0FD0">
        <w:rPr>
          <w:b/>
          <w:i/>
          <w:sz w:val="22"/>
          <w:szCs w:val="24"/>
        </w:rPr>
        <w:t>С NiFe-2</w:t>
      </w:r>
      <w:r>
        <w:rPr>
          <w:b/>
          <w:i/>
          <w:sz w:val="22"/>
          <w:szCs w:val="24"/>
        </w:rPr>
        <w:t>.</w:t>
      </w:r>
    </w:p>
    <w:p w:rsidR="00BA17EC" w:rsidRPr="00DE0FD0" w:rsidRDefault="00BA17EC" w:rsidP="00DE0FD0">
      <w:pPr>
        <w:pStyle w:val="afc"/>
        <w:spacing w:line="360" w:lineRule="auto"/>
        <w:ind w:left="0" w:firstLine="567"/>
        <w:jc w:val="both"/>
        <w:rPr>
          <w:b/>
          <w:i/>
          <w:sz w:val="22"/>
          <w:szCs w:val="24"/>
        </w:rPr>
      </w:pPr>
    </w:p>
    <w:p w:rsidR="00DB68BD" w:rsidRPr="00DE0FD0" w:rsidRDefault="00DB68BD" w:rsidP="00DE0FD0">
      <w:pPr>
        <w:pStyle w:val="afc"/>
        <w:spacing w:line="360" w:lineRule="auto"/>
        <w:ind w:left="0" w:firstLine="567"/>
        <w:jc w:val="both"/>
        <w:rPr>
          <w:b/>
          <w:i/>
          <w:sz w:val="22"/>
          <w:szCs w:val="24"/>
        </w:rPr>
      </w:pPr>
      <w:r w:rsidRPr="00DE0FD0">
        <w:rPr>
          <w:b/>
          <w:i/>
          <w:sz w:val="22"/>
          <w:szCs w:val="24"/>
        </w:rPr>
        <w:t xml:space="preserve">Пример 3 </w:t>
      </w:r>
      <w:r w:rsidR="007A7AF1" w:rsidRPr="007A7AF1">
        <w:rPr>
          <w:b/>
          <w:i/>
          <w:sz w:val="22"/>
          <w:szCs w:val="24"/>
        </w:rPr>
        <w:t>—</w:t>
      </w:r>
      <w:r w:rsidRPr="00DE0FD0">
        <w:rPr>
          <w:b/>
          <w:i/>
          <w:sz w:val="22"/>
          <w:szCs w:val="24"/>
        </w:rPr>
        <w:t xml:space="preserve"> </w:t>
      </w:r>
      <w:r w:rsidR="005F5086">
        <w:rPr>
          <w:b/>
          <w:i/>
          <w:sz w:val="22"/>
          <w:szCs w:val="24"/>
        </w:rPr>
        <w:t>П</w:t>
      </w:r>
      <w:r w:rsidR="005F5086" w:rsidRPr="00DE0FD0">
        <w:rPr>
          <w:b/>
          <w:i/>
          <w:sz w:val="22"/>
          <w:szCs w:val="24"/>
        </w:rPr>
        <w:t xml:space="preserve">роволока </w:t>
      </w:r>
      <w:r w:rsidR="005F5086">
        <w:rPr>
          <w:b/>
          <w:i/>
          <w:sz w:val="22"/>
          <w:szCs w:val="24"/>
        </w:rPr>
        <w:t>п</w:t>
      </w:r>
      <w:r w:rsidRPr="00DE0FD0">
        <w:rPr>
          <w:b/>
          <w:i/>
          <w:sz w:val="22"/>
          <w:szCs w:val="24"/>
        </w:rPr>
        <w:t xml:space="preserve">орошковая </w:t>
      </w:r>
      <w:r w:rsidR="007D03AF" w:rsidRPr="00DE0FD0">
        <w:rPr>
          <w:b/>
          <w:i/>
          <w:sz w:val="22"/>
          <w:szCs w:val="24"/>
        </w:rPr>
        <w:t xml:space="preserve">(Т) </w:t>
      </w:r>
      <w:r w:rsidRPr="00DE0FD0">
        <w:rPr>
          <w:b/>
          <w:i/>
          <w:sz w:val="22"/>
          <w:szCs w:val="24"/>
        </w:rPr>
        <w:t>для дуговой сварки в защитн</w:t>
      </w:r>
      <w:r w:rsidR="006151EA">
        <w:rPr>
          <w:b/>
          <w:i/>
          <w:sz w:val="22"/>
          <w:szCs w:val="24"/>
        </w:rPr>
        <w:t>ом</w:t>
      </w:r>
      <w:r w:rsidRPr="00DE0FD0">
        <w:rPr>
          <w:b/>
          <w:i/>
          <w:sz w:val="22"/>
          <w:szCs w:val="24"/>
        </w:rPr>
        <w:t xml:space="preserve"> газ</w:t>
      </w:r>
      <w:r w:rsidR="006151EA">
        <w:rPr>
          <w:b/>
          <w:i/>
          <w:sz w:val="22"/>
          <w:szCs w:val="24"/>
        </w:rPr>
        <w:t>е</w:t>
      </w:r>
      <w:r w:rsidRPr="00DE0FD0">
        <w:rPr>
          <w:b/>
          <w:i/>
          <w:sz w:val="22"/>
          <w:szCs w:val="24"/>
        </w:rPr>
        <w:t xml:space="preserve"> с химическим составом наплавленного металла в </w:t>
      </w:r>
      <w:r w:rsidR="006151EA">
        <w:rPr>
          <w:b/>
          <w:i/>
          <w:sz w:val="22"/>
          <w:szCs w:val="24"/>
        </w:rPr>
        <w:t>допуск</w:t>
      </w:r>
      <w:r w:rsidR="005F5086">
        <w:rPr>
          <w:b/>
          <w:i/>
          <w:sz w:val="22"/>
          <w:szCs w:val="24"/>
        </w:rPr>
        <w:t>ах</w:t>
      </w:r>
      <w:r w:rsidR="008E1CDE">
        <w:rPr>
          <w:b/>
          <w:i/>
          <w:sz w:val="22"/>
          <w:szCs w:val="24"/>
        </w:rPr>
        <w:t xml:space="preserve"> </w:t>
      </w:r>
      <w:r w:rsidRPr="00DE0FD0">
        <w:rPr>
          <w:b/>
          <w:i/>
          <w:sz w:val="22"/>
          <w:szCs w:val="24"/>
        </w:rPr>
        <w:t xml:space="preserve">для сплава </w:t>
      </w:r>
      <w:r w:rsidR="002D5107" w:rsidRPr="00DE0FD0">
        <w:rPr>
          <w:b/>
          <w:i/>
          <w:sz w:val="22"/>
          <w:szCs w:val="24"/>
        </w:rPr>
        <w:t>NiFe</w:t>
      </w:r>
      <w:r w:rsidRPr="00DE0FD0">
        <w:rPr>
          <w:b/>
          <w:i/>
          <w:sz w:val="22"/>
          <w:szCs w:val="24"/>
        </w:rPr>
        <w:t xml:space="preserve">-1 </w:t>
      </w:r>
      <w:r w:rsidR="006151EA">
        <w:rPr>
          <w:b/>
          <w:i/>
          <w:sz w:val="22"/>
          <w:szCs w:val="24"/>
        </w:rPr>
        <w:t>по т</w:t>
      </w:r>
      <w:r w:rsidRPr="00DE0FD0">
        <w:rPr>
          <w:b/>
          <w:i/>
          <w:sz w:val="22"/>
          <w:szCs w:val="24"/>
        </w:rPr>
        <w:t>аблиц</w:t>
      </w:r>
      <w:r w:rsidR="006151EA">
        <w:rPr>
          <w:b/>
          <w:i/>
          <w:sz w:val="22"/>
          <w:szCs w:val="24"/>
        </w:rPr>
        <w:t>е</w:t>
      </w:r>
      <w:r w:rsidRPr="00DE0FD0">
        <w:rPr>
          <w:b/>
          <w:i/>
          <w:sz w:val="22"/>
          <w:szCs w:val="24"/>
        </w:rPr>
        <w:t xml:space="preserve"> 3. Проволока испытана с</w:t>
      </w:r>
      <w:r w:rsidR="008553FF">
        <w:rPr>
          <w:b/>
          <w:i/>
          <w:sz w:val="22"/>
          <w:szCs w:val="24"/>
        </w:rPr>
        <w:t>о</w:t>
      </w:r>
      <w:r w:rsidRPr="00DE0FD0">
        <w:rPr>
          <w:b/>
          <w:i/>
          <w:sz w:val="22"/>
          <w:szCs w:val="24"/>
        </w:rPr>
        <w:t xml:space="preserve"> смесью газов (М21). </w:t>
      </w:r>
      <w:r w:rsidR="005F5086">
        <w:rPr>
          <w:b/>
          <w:i/>
          <w:sz w:val="22"/>
          <w:szCs w:val="24"/>
        </w:rPr>
        <w:t>О</w:t>
      </w:r>
      <w:r w:rsidRPr="00DE0FD0">
        <w:rPr>
          <w:b/>
          <w:i/>
          <w:sz w:val="22"/>
          <w:szCs w:val="24"/>
        </w:rPr>
        <w:t>бознач</w:t>
      </w:r>
      <w:r w:rsidR="005F5086">
        <w:rPr>
          <w:b/>
          <w:i/>
          <w:sz w:val="22"/>
          <w:szCs w:val="24"/>
        </w:rPr>
        <w:t>ают</w:t>
      </w:r>
      <w:r w:rsidRPr="00DE0FD0">
        <w:rPr>
          <w:b/>
          <w:i/>
          <w:sz w:val="22"/>
          <w:szCs w:val="24"/>
        </w:rPr>
        <w:t>:</w:t>
      </w:r>
    </w:p>
    <w:p w:rsidR="00DB68BD" w:rsidRPr="00DE0FD0" w:rsidRDefault="00DB68BD" w:rsidP="00DE0FD0">
      <w:pPr>
        <w:pStyle w:val="afc"/>
        <w:spacing w:line="360" w:lineRule="auto"/>
        <w:ind w:left="0" w:firstLine="567"/>
        <w:jc w:val="both"/>
        <w:rPr>
          <w:b/>
          <w:i/>
          <w:sz w:val="22"/>
          <w:szCs w:val="24"/>
        </w:rPr>
      </w:pPr>
      <w:r w:rsidRPr="00DE0FD0">
        <w:rPr>
          <w:b/>
          <w:i/>
          <w:sz w:val="22"/>
          <w:szCs w:val="24"/>
        </w:rPr>
        <w:t>Проволока</w:t>
      </w:r>
      <w:r w:rsidR="002D5107" w:rsidRPr="00DE0FD0">
        <w:rPr>
          <w:b/>
          <w:i/>
          <w:sz w:val="22"/>
          <w:szCs w:val="24"/>
        </w:rPr>
        <w:t xml:space="preserve"> порошковая</w:t>
      </w:r>
      <w:r w:rsidRPr="00DE0FD0">
        <w:rPr>
          <w:b/>
          <w:i/>
          <w:sz w:val="22"/>
          <w:szCs w:val="24"/>
        </w:rPr>
        <w:t xml:space="preserve"> ИСО 1071 </w:t>
      </w:r>
      <w:r w:rsidR="006151EA" w:rsidRPr="006151EA">
        <w:rPr>
          <w:b/>
          <w:i/>
          <w:sz w:val="22"/>
          <w:szCs w:val="24"/>
        </w:rPr>
        <w:t>—</w:t>
      </w:r>
      <w:r w:rsidRPr="00DE0FD0">
        <w:rPr>
          <w:b/>
          <w:i/>
          <w:sz w:val="22"/>
          <w:szCs w:val="24"/>
        </w:rPr>
        <w:t xml:space="preserve"> T C NiFe-1 M21</w:t>
      </w:r>
      <w:r w:rsidR="005F5086">
        <w:rPr>
          <w:b/>
          <w:i/>
          <w:sz w:val="22"/>
          <w:szCs w:val="24"/>
        </w:rPr>
        <w:t>.</w:t>
      </w:r>
    </w:p>
    <w:p w:rsidR="00DB68BD" w:rsidRPr="00DE0FD0" w:rsidRDefault="00DB68BD" w:rsidP="00DE0FD0">
      <w:pPr>
        <w:pStyle w:val="afc"/>
        <w:spacing w:line="360" w:lineRule="auto"/>
        <w:ind w:left="0" w:firstLine="567"/>
        <w:jc w:val="both"/>
        <w:rPr>
          <w:b/>
          <w:i/>
          <w:sz w:val="22"/>
          <w:szCs w:val="24"/>
        </w:rPr>
      </w:pPr>
    </w:p>
    <w:p w:rsidR="00B62EBB" w:rsidRDefault="00DB68BD" w:rsidP="00DE0FD0">
      <w:pPr>
        <w:pStyle w:val="afc"/>
        <w:spacing w:line="360" w:lineRule="auto"/>
        <w:ind w:left="0" w:firstLine="567"/>
        <w:jc w:val="both"/>
        <w:rPr>
          <w:b/>
          <w:i/>
          <w:sz w:val="22"/>
          <w:szCs w:val="24"/>
        </w:rPr>
      </w:pPr>
      <w:r w:rsidRPr="00DE0FD0">
        <w:rPr>
          <w:b/>
          <w:i/>
          <w:sz w:val="22"/>
          <w:szCs w:val="24"/>
        </w:rPr>
        <w:t xml:space="preserve">Пример 4 </w:t>
      </w:r>
      <w:r w:rsidR="007A7AF1" w:rsidRPr="007A7AF1">
        <w:rPr>
          <w:b/>
          <w:i/>
          <w:sz w:val="22"/>
          <w:szCs w:val="24"/>
        </w:rPr>
        <w:t>—</w:t>
      </w:r>
      <w:r w:rsidRPr="00DE0FD0">
        <w:rPr>
          <w:b/>
          <w:i/>
          <w:sz w:val="22"/>
          <w:szCs w:val="24"/>
        </w:rPr>
        <w:t xml:space="preserve"> </w:t>
      </w:r>
      <w:r w:rsidR="005F5086">
        <w:rPr>
          <w:b/>
          <w:i/>
          <w:sz w:val="22"/>
          <w:szCs w:val="24"/>
        </w:rPr>
        <w:t>П</w:t>
      </w:r>
      <w:r w:rsidR="005F5086" w:rsidRPr="00DE0FD0">
        <w:rPr>
          <w:b/>
          <w:i/>
          <w:sz w:val="22"/>
          <w:szCs w:val="24"/>
        </w:rPr>
        <w:t xml:space="preserve">роволока </w:t>
      </w:r>
      <w:r w:rsidR="005F5086">
        <w:rPr>
          <w:b/>
          <w:i/>
          <w:sz w:val="22"/>
          <w:szCs w:val="24"/>
        </w:rPr>
        <w:t>п</w:t>
      </w:r>
      <w:r w:rsidRPr="00DE0FD0">
        <w:rPr>
          <w:b/>
          <w:i/>
          <w:sz w:val="22"/>
          <w:szCs w:val="24"/>
        </w:rPr>
        <w:t xml:space="preserve">орошковая </w:t>
      </w:r>
      <w:r w:rsidR="007D03AF" w:rsidRPr="00DE0FD0">
        <w:rPr>
          <w:b/>
          <w:i/>
          <w:sz w:val="22"/>
          <w:szCs w:val="24"/>
        </w:rPr>
        <w:t xml:space="preserve">(Т) </w:t>
      </w:r>
      <w:r w:rsidR="002D5107" w:rsidRPr="00DE0FD0">
        <w:rPr>
          <w:b/>
          <w:i/>
          <w:sz w:val="22"/>
          <w:szCs w:val="24"/>
        </w:rPr>
        <w:t xml:space="preserve">для дуговой сварки с химическим составом наплавленного металла в </w:t>
      </w:r>
      <w:r w:rsidR="00B62EBB">
        <w:rPr>
          <w:b/>
          <w:i/>
          <w:sz w:val="22"/>
          <w:szCs w:val="24"/>
        </w:rPr>
        <w:t>допусках</w:t>
      </w:r>
      <w:r w:rsidR="008E1CDE">
        <w:rPr>
          <w:b/>
          <w:i/>
          <w:sz w:val="22"/>
          <w:szCs w:val="24"/>
        </w:rPr>
        <w:t xml:space="preserve"> </w:t>
      </w:r>
      <w:r w:rsidR="002D5107" w:rsidRPr="00DE0FD0">
        <w:rPr>
          <w:b/>
          <w:i/>
          <w:sz w:val="22"/>
          <w:szCs w:val="24"/>
        </w:rPr>
        <w:t xml:space="preserve">для сплава FeC-2 </w:t>
      </w:r>
      <w:r w:rsidR="00B62EBB">
        <w:rPr>
          <w:b/>
          <w:i/>
          <w:sz w:val="22"/>
          <w:szCs w:val="24"/>
        </w:rPr>
        <w:t>по т</w:t>
      </w:r>
      <w:r w:rsidR="002D5107" w:rsidRPr="00DE0FD0">
        <w:rPr>
          <w:b/>
          <w:i/>
          <w:sz w:val="22"/>
          <w:szCs w:val="24"/>
        </w:rPr>
        <w:t>аблиц</w:t>
      </w:r>
      <w:r w:rsidR="00B62EBB">
        <w:rPr>
          <w:b/>
          <w:i/>
          <w:sz w:val="22"/>
          <w:szCs w:val="24"/>
        </w:rPr>
        <w:t>е</w:t>
      </w:r>
      <w:r w:rsidR="002D5107" w:rsidRPr="00DE0FD0">
        <w:rPr>
          <w:b/>
          <w:i/>
          <w:sz w:val="22"/>
          <w:szCs w:val="24"/>
        </w:rPr>
        <w:t xml:space="preserve"> 2. Проволока испытана без защитного газа (NO). </w:t>
      </w:r>
      <w:r w:rsidR="00B62EBB" w:rsidRPr="00B62EBB">
        <w:rPr>
          <w:b/>
          <w:i/>
          <w:sz w:val="22"/>
          <w:szCs w:val="24"/>
        </w:rPr>
        <w:t>Обозначают:</w:t>
      </w:r>
    </w:p>
    <w:p w:rsidR="002D5107" w:rsidRPr="00DE0FD0" w:rsidRDefault="002D5107" w:rsidP="00DE0FD0">
      <w:pPr>
        <w:pStyle w:val="afc"/>
        <w:spacing w:line="360" w:lineRule="auto"/>
        <w:ind w:left="0" w:firstLine="567"/>
        <w:jc w:val="both"/>
        <w:rPr>
          <w:b/>
          <w:i/>
          <w:sz w:val="22"/>
          <w:szCs w:val="24"/>
        </w:rPr>
      </w:pPr>
      <w:r w:rsidRPr="00DE0FD0">
        <w:rPr>
          <w:b/>
          <w:i/>
          <w:sz w:val="22"/>
          <w:szCs w:val="24"/>
        </w:rPr>
        <w:t xml:space="preserve">Проволока порошковая ИСО 1071 </w:t>
      </w:r>
      <w:r w:rsidR="006151EA" w:rsidRPr="006151EA">
        <w:rPr>
          <w:b/>
          <w:i/>
          <w:sz w:val="22"/>
          <w:szCs w:val="24"/>
        </w:rPr>
        <w:t>—</w:t>
      </w:r>
      <w:r w:rsidRPr="00DE0FD0">
        <w:rPr>
          <w:b/>
          <w:i/>
          <w:sz w:val="22"/>
          <w:szCs w:val="24"/>
        </w:rPr>
        <w:t xml:space="preserve"> Т С FeC-2 NO</w:t>
      </w:r>
      <w:r w:rsidR="00B62EBB">
        <w:rPr>
          <w:b/>
          <w:i/>
          <w:sz w:val="22"/>
          <w:szCs w:val="24"/>
        </w:rPr>
        <w:t>.</w:t>
      </w:r>
    </w:p>
    <w:p w:rsidR="002D5107" w:rsidRPr="00DE0FD0" w:rsidRDefault="002D5107" w:rsidP="00DE0FD0">
      <w:pPr>
        <w:pStyle w:val="afc"/>
        <w:spacing w:line="360" w:lineRule="auto"/>
        <w:ind w:left="0" w:firstLine="567"/>
        <w:jc w:val="both"/>
        <w:rPr>
          <w:b/>
          <w:i/>
          <w:sz w:val="22"/>
          <w:szCs w:val="24"/>
        </w:rPr>
      </w:pPr>
    </w:p>
    <w:p w:rsidR="008553FF" w:rsidRDefault="002D5107" w:rsidP="00DE0FD0">
      <w:pPr>
        <w:pStyle w:val="afc"/>
        <w:spacing w:line="360" w:lineRule="auto"/>
        <w:ind w:left="0" w:firstLine="567"/>
        <w:jc w:val="both"/>
        <w:rPr>
          <w:b/>
          <w:i/>
          <w:sz w:val="22"/>
          <w:szCs w:val="24"/>
        </w:rPr>
      </w:pPr>
      <w:r w:rsidRPr="00DE0FD0">
        <w:rPr>
          <w:b/>
          <w:i/>
          <w:sz w:val="22"/>
          <w:szCs w:val="24"/>
        </w:rPr>
        <w:t xml:space="preserve">Пример 5 </w:t>
      </w:r>
      <w:r w:rsidR="007A7AF1" w:rsidRPr="007A7AF1">
        <w:rPr>
          <w:b/>
          <w:i/>
          <w:sz w:val="22"/>
          <w:szCs w:val="24"/>
        </w:rPr>
        <w:t>—</w:t>
      </w:r>
      <w:r w:rsidRPr="00DE0FD0">
        <w:rPr>
          <w:b/>
          <w:i/>
          <w:sz w:val="22"/>
          <w:szCs w:val="24"/>
        </w:rPr>
        <w:t xml:space="preserve"> </w:t>
      </w:r>
      <w:r w:rsidR="008553FF">
        <w:rPr>
          <w:b/>
          <w:i/>
          <w:sz w:val="22"/>
          <w:szCs w:val="24"/>
        </w:rPr>
        <w:t>Э</w:t>
      </w:r>
      <w:r w:rsidR="008553FF" w:rsidRPr="00DE0FD0">
        <w:rPr>
          <w:b/>
          <w:i/>
          <w:sz w:val="22"/>
          <w:szCs w:val="24"/>
        </w:rPr>
        <w:t xml:space="preserve">лектрод </w:t>
      </w:r>
      <w:r w:rsidR="008553FF">
        <w:rPr>
          <w:b/>
          <w:i/>
          <w:sz w:val="22"/>
          <w:szCs w:val="24"/>
        </w:rPr>
        <w:t>п</w:t>
      </w:r>
      <w:r w:rsidRPr="00DE0FD0">
        <w:rPr>
          <w:b/>
          <w:i/>
          <w:sz w:val="22"/>
          <w:szCs w:val="24"/>
        </w:rPr>
        <w:t>окрыты</w:t>
      </w:r>
      <w:r w:rsidR="008553FF">
        <w:rPr>
          <w:b/>
          <w:i/>
          <w:sz w:val="22"/>
          <w:szCs w:val="24"/>
        </w:rPr>
        <w:t>й</w:t>
      </w:r>
      <w:r w:rsidRPr="00DE0FD0">
        <w:rPr>
          <w:b/>
          <w:i/>
          <w:sz w:val="22"/>
          <w:szCs w:val="24"/>
        </w:rPr>
        <w:t xml:space="preserve"> </w:t>
      </w:r>
      <w:r w:rsidR="007D03AF" w:rsidRPr="00DE0FD0">
        <w:rPr>
          <w:b/>
          <w:i/>
          <w:sz w:val="22"/>
          <w:szCs w:val="24"/>
        </w:rPr>
        <w:t xml:space="preserve">(Е) </w:t>
      </w:r>
      <w:r w:rsidRPr="00DE0FD0">
        <w:rPr>
          <w:b/>
          <w:i/>
          <w:sz w:val="22"/>
          <w:szCs w:val="24"/>
        </w:rPr>
        <w:t xml:space="preserve">для ручной дуговой сварки с химическим составом наплавленного металла в </w:t>
      </w:r>
      <w:r w:rsidR="008553FF">
        <w:rPr>
          <w:b/>
          <w:i/>
          <w:sz w:val="22"/>
          <w:szCs w:val="24"/>
        </w:rPr>
        <w:t>допусках</w:t>
      </w:r>
      <w:r w:rsidR="008E1CDE">
        <w:rPr>
          <w:b/>
          <w:i/>
          <w:sz w:val="22"/>
          <w:szCs w:val="24"/>
        </w:rPr>
        <w:t xml:space="preserve"> </w:t>
      </w:r>
      <w:r w:rsidRPr="00DE0FD0">
        <w:rPr>
          <w:b/>
          <w:i/>
          <w:sz w:val="22"/>
          <w:szCs w:val="24"/>
        </w:rPr>
        <w:t xml:space="preserve">для сплава NiFe-1 </w:t>
      </w:r>
      <w:r w:rsidR="008553FF">
        <w:rPr>
          <w:b/>
          <w:i/>
          <w:sz w:val="22"/>
          <w:szCs w:val="24"/>
        </w:rPr>
        <w:t>по т</w:t>
      </w:r>
      <w:r w:rsidR="00DE19B1" w:rsidRPr="00DE0FD0">
        <w:rPr>
          <w:b/>
          <w:i/>
          <w:sz w:val="22"/>
          <w:szCs w:val="24"/>
        </w:rPr>
        <w:t>аблиц</w:t>
      </w:r>
      <w:r w:rsidR="008553FF">
        <w:rPr>
          <w:b/>
          <w:i/>
          <w:sz w:val="22"/>
          <w:szCs w:val="24"/>
        </w:rPr>
        <w:t>е</w:t>
      </w:r>
      <w:r w:rsidR="00DE19B1" w:rsidRPr="00DE0FD0">
        <w:rPr>
          <w:b/>
          <w:i/>
          <w:sz w:val="22"/>
          <w:szCs w:val="24"/>
        </w:rPr>
        <w:t xml:space="preserve"> 3. Электрод </w:t>
      </w:r>
      <w:r w:rsidR="008553FF">
        <w:rPr>
          <w:b/>
          <w:i/>
          <w:sz w:val="22"/>
          <w:szCs w:val="24"/>
        </w:rPr>
        <w:t xml:space="preserve">может </w:t>
      </w:r>
      <w:r w:rsidR="00DE19B1" w:rsidRPr="00DE0FD0">
        <w:rPr>
          <w:b/>
          <w:i/>
          <w:sz w:val="22"/>
          <w:szCs w:val="24"/>
        </w:rPr>
        <w:t>применять</w:t>
      </w:r>
      <w:r w:rsidR="008553FF">
        <w:rPr>
          <w:b/>
          <w:i/>
          <w:sz w:val="22"/>
          <w:szCs w:val="24"/>
        </w:rPr>
        <w:t>ся</w:t>
      </w:r>
      <w:r w:rsidR="00DE19B1" w:rsidRPr="00DE0FD0">
        <w:rPr>
          <w:b/>
          <w:i/>
          <w:sz w:val="22"/>
          <w:szCs w:val="24"/>
        </w:rPr>
        <w:t xml:space="preserve"> на переменном </w:t>
      </w:r>
      <w:r w:rsidR="008553FF">
        <w:rPr>
          <w:b/>
          <w:i/>
          <w:sz w:val="22"/>
          <w:szCs w:val="24"/>
        </w:rPr>
        <w:t xml:space="preserve">или постоянном </w:t>
      </w:r>
      <w:r w:rsidR="00DE19B1" w:rsidRPr="00DE0FD0">
        <w:rPr>
          <w:b/>
          <w:i/>
          <w:sz w:val="22"/>
          <w:szCs w:val="24"/>
        </w:rPr>
        <w:t>токе и име</w:t>
      </w:r>
      <w:r w:rsidR="008553FF">
        <w:rPr>
          <w:b/>
          <w:i/>
          <w:sz w:val="22"/>
          <w:szCs w:val="24"/>
        </w:rPr>
        <w:t>е</w:t>
      </w:r>
      <w:r w:rsidR="00DE19B1" w:rsidRPr="00DE0FD0">
        <w:rPr>
          <w:b/>
          <w:i/>
          <w:sz w:val="22"/>
          <w:szCs w:val="24"/>
        </w:rPr>
        <w:t xml:space="preserve">т </w:t>
      </w:r>
      <w:r w:rsidR="00A72AB4" w:rsidRPr="00DE0FD0">
        <w:rPr>
          <w:b/>
          <w:i/>
          <w:sz w:val="22"/>
          <w:szCs w:val="24"/>
        </w:rPr>
        <w:t>эффективност</w:t>
      </w:r>
      <w:r w:rsidR="008553FF">
        <w:rPr>
          <w:b/>
          <w:i/>
          <w:sz w:val="22"/>
          <w:szCs w:val="24"/>
        </w:rPr>
        <w:t>ь</w:t>
      </w:r>
      <w:r w:rsidR="00DE19B1" w:rsidRPr="00DE0FD0">
        <w:rPr>
          <w:b/>
          <w:i/>
          <w:sz w:val="22"/>
          <w:szCs w:val="24"/>
        </w:rPr>
        <w:t xml:space="preserve"> 120</w:t>
      </w:r>
      <w:r w:rsidR="007A7AF1">
        <w:rPr>
          <w:b/>
          <w:i/>
          <w:sz w:val="22"/>
          <w:szCs w:val="24"/>
        </w:rPr>
        <w:t xml:space="preserve"> </w:t>
      </w:r>
      <w:r w:rsidR="00DE19B1" w:rsidRPr="00DE0FD0">
        <w:rPr>
          <w:b/>
          <w:i/>
          <w:sz w:val="22"/>
          <w:szCs w:val="24"/>
        </w:rPr>
        <w:t xml:space="preserve">% </w:t>
      </w:r>
      <w:r w:rsidR="00A72AB4" w:rsidRPr="00DE0FD0">
        <w:rPr>
          <w:b/>
          <w:i/>
          <w:sz w:val="22"/>
          <w:szCs w:val="24"/>
        </w:rPr>
        <w:t>(3)</w:t>
      </w:r>
      <w:r w:rsidR="00DE19B1" w:rsidRPr="00DE0FD0">
        <w:rPr>
          <w:b/>
          <w:i/>
          <w:sz w:val="22"/>
          <w:szCs w:val="24"/>
        </w:rPr>
        <w:t>.</w:t>
      </w:r>
      <w:r w:rsidR="00A72AB4" w:rsidRPr="00DE0FD0">
        <w:rPr>
          <w:b/>
          <w:i/>
          <w:sz w:val="22"/>
          <w:szCs w:val="24"/>
        </w:rPr>
        <w:t xml:space="preserve"> </w:t>
      </w:r>
      <w:r w:rsidR="008553FF" w:rsidRPr="008553FF">
        <w:rPr>
          <w:b/>
          <w:i/>
          <w:sz w:val="22"/>
          <w:szCs w:val="24"/>
        </w:rPr>
        <w:t>Обозначают:</w:t>
      </w:r>
    </w:p>
    <w:p w:rsidR="00A72AB4" w:rsidRPr="00DE0FD0" w:rsidRDefault="00A72AB4" w:rsidP="00DE0FD0">
      <w:pPr>
        <w:pStyle w:val="afc"/>
        <w:spacing w:line="360" w:lineRule="auto"/>
        <w:ind w:left="0" w:firstLine="567"/>
        <w:jc w:val="both"/>
        <w:rPr>
          <w:b/>
          <w:i/>
          <w:sz w:val="22"/>
          <w:szCs w:val="24"/>
        </w:rPr>
      </w:pPr>
      <w:r w:rsidRPr="00DE0FD0">
        <w:rPr>
          <w:b/>
          <w:i/>
          <w:sz w:val="22"/>
          <w:szCs w:val="24"/>
        </w:rPr>
        <w:t>Электрод покрыты</w:t>
      </w:r>
      <w:r w:rsidR="008553FF">
        <w:rPr>
          <w:b/>
          <w:i/>
          <w:sz w:val="22"/>
          <w:szCs w:val="24"/>
        </w:rPr>
        <w:t>й</w:t>
      </w:r>
      <w:r w:rsidRPr="00DE0FD0">
        <w:rPr>
          <w:b/>
          <w:i/>
          <w:sz w:val="22"/>
          <w:szCs w:val="24"/>
        </w:rPr>
        <w:t xml:space="preserve"> ИСО 1071 </w:t>
      </w:r>
      <w:r w:rsidR="006151EA" w:rsidRPr="006151EA">
        <w:rPr>
          <w:b/>
          <w:i/>
          <w:sz w:val="22"/>
          <w:szCs w:val="24"/>
        </w:rPr>
        <w:t>—</w:t>
      </w:r>
      <w:r w:rsidRPr="00DE0FD0">
        <w:rPr>
          <w:b/>
          <w:i/>
          <w:sz w:val="22"/>
          <w:szCs w:val="24"/>
        </w:rPr>
        <w:t xml:space="preserve"> Е С NiFe-1 3</w:t>
      </w:r>
      <w:r w:rsidR="008553FF">
        <w:rPr>
          <w:b/>
          <w:i/>
          <w:sz w:val="22"/>
          <w:szCs w:val="24"/>
        </w:rPr>
        <w:t>.</w:t>
      </w:r>
    </w:p>
    <w:p w:rsidR="00A72AB4" w:rsidRPr="00DE0FD0" w:rsidRDefault="00A72AB4" w:rsidP="00DE0FD0">
      <w:pPr>
        <w:pStyle w:val="afc"/>
        <w:spacing w:line="360" w:lineRule="auto"/>
        <w:ind w:left="0" w:firstLine="567"/>
        <w:jc w:val="both"/>
        <w:rPr>
          <w:b/>
          <w:i/>
          <w:sz w:val="22"/>
          <w:szCs w:val="24"/>
        </w:rPr>
      </w:pPr>
    </w:p>
    <w:p w:rsidR="008553FF" w:rsidRDefault="00A72AB4" w:rsidP="00DE0FD0">
      <w:pPr>
        <w:pStyle w:val="afc"/>
        <w:spacing w:line="360" w:lineRule="auto"/>
        <w:ind w:left="0" w:firstLine="567"/>
        <w:jc w:val="both"/>
        <w:rPr>
          <w:b/>
          <w:i/>
          <w:sz w:val="22"/>
          <w:szCs w:val="24"/>
        </w:rPr>
      </w:pPr>
      <w:r w:rsidRPr="00DE0FD0">
        <w:rPr>
          <w:b/>
          <w:i/>
          <w:sz w:val="22"/>
          <w:szCs w:val="24"/>
        </w:rPr>
        <w:t xml:space="preserve">Пример 6 </w:t>
      </w:r>
      <w:r w:rsidR="006151EA" w:rsidRPr="006151EA">
        <w:rPr>
          <w:b/>
          <w:i/>
          <w:sz w:val="22"/>
          <w:szCs w:val="24"/>
        </w:rPr>
        <w:t>—</w:t>
      </w:r>
      <w:r w:rsidRPr="00DE0FD0">
        <w:rPr>
          <w:b/>
          <w:i/>
          <w:sz w:val="22"/>
          <w:szCs w:val="24"/>
        </w:rPr>
        <w:t xml:space="preserve"> </w:t>
      </w:r>
      <w:r w:rsidR="008553FF" w:rsidRPr="008553FF">
        <w:rPr>
          <w:b/>
          <w:i/>
          <w:sz w:val="22"/>
          <w:szCs w:val="24"/>
        </w:rPr>
        <w:t xml:space="preserve">Проволока сплошного сечения электродная </w:t>
      </w:r>
      <w:r w:rsidR="007D03AF" w:rsidRPr="00DE0FD0">
        <w:rPr>
          <w:b/>
          <w:i/>
          <w:sz w:val="22"/>
          <w:szCs w:val="24"/>
        </w:rPr>
        <w:t xml:space="preserve">(S) </w:t>
      </w:r>
      <w:r w:rsidRPr="00DE0FD0">
        <w:rPr>
          <w:b/>
          <w:i/>
          <w:sz w:val="22"/>
          <w:szCs w:val="24"/>
        </w:rPr>
        <w:t>для сварки в защитн</w:t>
      </w:r>
      <w:r w:rsidR="008553FF">
        <w:rPr>
          <w:b/>
          <w:i/>
          <w:sz w:val="22"/>
          <w:szCs w:val="24"/>
        </w:rPr>
        <w:t>ом</w:t>
      </w:r>
      <w:r w:rsidRPr="00DE0FD0">
        <w:rPr>
          <w:b/>
          <w:i/>
          <w:sz w:val="22"/>
          <w:szCs w:val="24"/>
        </w:rPr>
        <w:t xml:space="preserve"> газ</w:t>
      </w:r>
      <w:r w:rsidR="008553FF">
        <w:rPr>
          <w:b/>
          <w:i/>
          <w:sz w:val="22"/>
          <w:szCs w:val="24"/>
        </w:rPr>
        <w:t>е</w:t>
      </w:r>
      <w:r w:rsidRPr="00DE0FD0">
        <w:rPr>
          <w:b/>
          <w:i/>
          <w:sz w:val="22"/>
          <w:szCs w:val="24"/>
        </w:rPr>
        <w:t xml:space="preserve"> с химическим составом 78</w:t>
      </w:r>
      <w:r w:rsidR="007A7AF1">
        <w:rPr>
          <w:b/>
          <w:i/>
          <w:sz w:val="22"/>
          <w:szCs w:val="24"/>
        </w:rPr>
        <w:t xml:space="preserve"> </w:t>
      </w:r>
      <w:r w:rsidRPr="00DE0FD0">
        <w:rPr>
          <w:b/>
          <w:i/>
          <w:sz w:val="22"/>
          <w:szCs w:val="24"/>
        </w:rPr>
        <w:t xml:space="preserve">% </w:t>
      </w:r>
      <w:proofErr w:type="spellStart"/>
      <w:r w:rsidRPr="00DE0FD0">
        <w:rPr>
          <w:b/>
          <w:i/>
          <w:sz w:val="22"/>
          <w:szCs w:val="24"/>
        </w:rPr>
        <w:t>Ni</w:t>
      </w:r>
      <w:proofErr w:type="spellEnd"/>
      <w:r w:rsidRPr="00DE0FD0">
        <w:rPr>
          <w:b/>
          <w:i/>
          <w:sz w:val="22"/>
          <w:szCs w:val="24"/>
        </w:rPr>
        <w:t>, 20</w:t>
      </w:r>
      <w:r w:rsidR="007A7AF1">
        <w:rPr>
          <w:b/>
          <w:i/>
          <w:sz w:val="22"/>
          <w:szCs w:val="24"/>
        </w:rPr>
        <w:t xml:space="preserve"> </w:t>
      </w:r>
      <w:r w:rsidRPr="00DE0FD0">
        <w:rPr>
          <w:b/>
          <w:i/>
          <w:sz w:val="22"/>
          <w:szCs w:val="24"/>
        </w:rPr>
        <w:t xml:space="preserve">% </w:t>
      </w:r>
      <w:proofErr w:type="spellStart"/>
      <w:r w:rsidRPr="00DE0FD0">
        <w:rPr>
          <w:b/>
          <w:i/>
          <w:sz w:val="22"/>
          <w:szCs w:val="24"/>
        </w:rPr>
        <w:t>Fe</w:t>
      </w:r>
      <w:proofErr w:type="spellEnd"/>
      <w:r w:rsidRPr="00DE0FD0">
        <w:rPr>
          <w:b/>
          <w:i/>
          <w:sz w:val="22"/>
          <w:szCs w:val="24"/>
        </w:rPr>
        <w:t xml:space="preserve"> и 0,8</w:t>
      </w:r>
      <w:r w:rsidR="007A7AF1">
        <w:rPr>
          <w:b/>
          <w:i/>
          <w:sz w:val="22"/>
          <w:szCs w:val="24"/>
        </w:rPr>
        <w:t xml:space="preserve"> </w:t>
      </w:r>
      <w:r w:rsidRPr="00DE0FD0">
        <w:rPr>
          <w:b/>
          <w:i/>
          <w:sz w:val="22"/>
          <w:szCs w:val="24"/>
        </w:rPr>
        <w:t xml:space="preserve">% </w:t>
      </w:r>
      <w:proofErr w:type="spellStart"/>
      <w:r w:rsidRPr="00DE0FD0">
        <w:rPr>
          <w:b/>
          <w:i/>
          <w:sz w:val="22"/>
          <w:szCs w:val="24"/>
        </w:rPr>
        <w:t>Ti</w:t>
      </w:r>
      <w:proofErr w:type="spellEnd"/>
      <w:r w:rsidR="008553FF">
        <w:rPr>
          <w:b/>
          <w:i/>
          <w:sz w:val="22"/>
          <w:szCs w:val="24"/>
        </w:rPr>
        <w:t>.</w:t>
      </w:r>
      <w:r w:rsidRPr="00DE0FD0">
        <w:rPr>
          <w:b/>
          <w:i/>
          <w:sz w:val="22"/>
          <w:szCs w:val="24"/>
        </w:rPr>
        <w:t xml:space="preserve"> </w:t>
      </w:r>
      <w:r w:rsidR="008553FF" w:rsidRPr="008553FF">
        <w:rPr>
          <w:b/>
          <w:i/>
          <w:sz w:val="22"/>
          <w:szCs w:val="24"/>
        </w:rPr>
        <w:t>Обозначают:</w:t>
      </w:r>
    </w:p>
    <w:p w:rsidR="00A72AB4" w:rsidRPr="00DE0FD0" w:rsidRDefault="008553FF" w:rsidP="00DE0FD0">
      <w:pPr>
        <w:pStyle w:val="afc"/>
        <w:spacing w:line="360" w:lineRule="auto"/>
        <w:ind w:left="0" w:firstLine="567"/>
        <w:jc w:val="both"/>
        <w:rPr>
          <w:b/>
          <w:i/>
          <w:sz w:val="22"/>
          <w:szCs w:val="24"/>
        </w:rPr>
      </w:pPr>
      <w:r w:rsidRPr="008553FF">
        <w:rPr>
          <w:b/>
          <w:i/>
          <w:sz w:val="22"/>
          <w:szCs w:val="24"/>
        </w:rPr>
        <w:t xml:space="preserve">Проволока сплошного сечения электродная </w:t>
      </w:r>
      <w:r w:rsidR="00A72AB4" w:rsidRPr="00DE0FD0">
        <w:rPr>
          <w:b/>
          <w:i/>
          <w:sz w:val="22"/>
          <w:szCs w:val="24"/>
        </w:rPr>
        <w:t xml:space="preserve">ИСО 1071 </w:t>
      </w:r>
      <w:r w:rsidR="006151EA" w:rsidRPr="006151EA">
        <w:rPr>
          <w:b/>
          <w:i/>
          <w:sz w:val="22"/>
          <w:szCs w:val="24"/>
        </w:rPr>
        <w:t>—</w:t>
      </w:r>
      <w:r w:rsidR="00A72AB4" w:rsidRPr="00DE0FD0">
        <w:rPr>
          <w:b/>
          <w:i/>
          <w:sz w:val="22"/>
          <w:szCs w:val="24"/>
        </w:rPr>
        <w:t xml:space="preserve"> S C Z NiFe20Ti</w:t>
      </w:r>
      <w:r>
        <w:rPr>
          <w:b/>
          <w:i/>
          <w:sz w:val="22"/>
          <w:szCs w:val="24"/>
        </w:rPr>
        <w:t>.</w:t>
      </w:r>
    </w:p>
    <w:p w:rsidR="00EB6B57" w:rsidRDefault="00EB6B57" w:rsidP="00BA17EC">
      <w:pPr>
        <w:pStyle w:val="afc"/>
        <w:spacing w:line="360" w:lineRule="auto"/>
        <w:ind w:left="567"/>
        <w:jc w:val="both"/>
        <w:rPr>
          <w:b/>
          <w:sz w:val="24"/>
          <w:szCs w:val="24"/>
        </w:rPr>
      </w:pPr>
      <w:r>
        <w:rPr>
          <w:b/>
          <w:sz w:val="24"/>
          <w:szCs w:val="24"/>
        </w:rPr>
        <w:br w:type="page"/>
      </w:r>
    </w:p>
    <w:p w:rsidR="00271BA6" w:rsidRPr="00EB6B57" w:rsidRDefault="00271BA6" w:rsidP="00561927">
      <w:pPr>
        <w:pStyle w:val="afc"/>
        <w:spacing w:line="360" w:lineRule="auto"/>
        <w:ind w:left="0"/>
        <w:jc w:val="center"/>
        <w:rPr>
          <w:b/>
          <w:sz w:val="24"/>
          <w:szCs w:val="24"/>
        </w:rPr>
      </w:pPr>
      <w:r w:rsidRPr="00EB6B57">
        <w:rPr>
          <w:b/>
          <w:sz w:val="24"/>
          <w:szCs w:val="24"/>
        </w:rPr>
        <w:lastRenderedPageBreak/>
        <w:t>Приложение А</w:t>
      </w:r>
    </w:p>
    <w:p w:rsidR="00271BA6" w:rsidRPr="00EB6B57" w:rsidRDefault="00271BA6" w:rsidP="00561927">
      <w:pPr>
        <w:pStyle w:val="afc"/>
        <w:spacing w:line="360" w:lineRule="auto"/>
        <w:ind w:left="0"/>
        <w:jc w:val="center"/>
        <w:rPr>
          <w:sz w:val="24"/>
          <w:szCs w:val="24"/>
        </w:rPr>
      </w:pPr>
      <w:r w:rsidRPr="00EB6B57">
        <w:rPr>
          <w:sz w:val="24"/>
          <w:szCs w:val="24"/>
        </w:rPr>
        <w:t>(</w:t>
      </w:r>
      <w:proofErr w:type="gramStart"/>
      <w:r w:rsidRPr="00EB6B57">
        <w:rPr>
          <w:sz w:val="24"/>
          <w:szCs w:val="24"/>
        </w:rPr>
        <w:t>справочное</w:t>
      </w:r>
      <w:proofErr w:type="gramEnd"/>
      <w:r w:rsidRPr="00EB6B57">
        <w:rPr>
          <w:sz w:val="24"/>
          <w:szCs w:val="24"/>
        </w:rPr>
        <w:t>)</w:t>
      </w:r>
    </w:p>
    <w:p w:rsidR="00271BA6" w:rsidRPr="00EB6B57" w:rsidRDefault="00271BA6" w:rsidP="00561927">
      <w:pPr>
        <w:pStyle w:val="afc"/>
        <w:spacing w:line="360" w:lineRule="auto"/>
        <w:ind w:left="0"/>
        <w:jc w:val="center"/>
        <w:rPr>
          <w:b/>
          <w:sz w:val="24"/>
          <w:szCs w:val="24"/>
        </w:rPr>
      </w:pPr>
    </w:p>
    <w:p w:rsidR="00271BA6" w:rsidRDefault="00271BA6" w:rsidP="00561927">
      <w:pPr>
        <w:pStyle w:val="afc"/>
        <w:spacing w:line="360" w:lineRule="auto"/>
        <w:ind w:left="0"/>
        <w:jc w:val="center"/>
        <w:rPr>
          <w:b/>
          <w:sz w:val="24"/>
          <w:szCs w:val="24"/>
        </w:rPr>
      </w:pPr>
      <w:r w:rsidRPr="00EB6B57">
        <w:rPr>
          <w:b/>
          <w:sz w:val="24"/>
          <w:szCs w:val="24"/>
        </w:rPr>
        <w:t>Описание сварочных материалов</w:t>
      </w:r>
    </w:p>
    <w:p w:rsidR="00EB6B57" w:rsidRPr="00EB6B57" w:rsidRDefault="00EB6B57" w:rsidP="00271BA6">
      <w:pPr>
        <w:pStyle w:val="afc"/>
        <w:spacing w:line="360" w:lineRule="auto"/>
        <w:ind w:left="567"/>
        <w:jc w:val="center"/>
        <w:rPr>
          <w:b/>
          <w:sz w:val="24"/>
          <w:szCs w:val="24"/>
        </w:rPr>
      </w:pPr>
    </w:p>
    <w:p w:rsidR="00271BA6" w:rsidRPr="00B57F6D" w:rsidRDefault="00271BA6" w:rsidP="00561927">
      <w:pPr>
        <w:pStyle w:val="afc"/>
        <w:spacing w:line="360" w:lineRule="auto"/>
        <w:ind w:left="0"/>
        <w:jc w:val="both"/>
        <w:rPr>
          <w:b/>
          <w:sz w:val="22"/>
          <w:szCs w:val="22"/>
        </w:rPr>
      </w:pPr>
      <w:r w:rsidRPr="005D63CA">
        <w:rPr>
          <w:b/>
          <w:sz w:val="22"/>
          <w:szCs w:val="22"/>
        </w:rPr>
        <w:t>А.1 Общ</w:t>
      </w:r>
      <w:r w:rsidR="00561927">
        <w:rPr>
          <w:b/>
          <w:sz w:val="22"/>
          <w:szCs w:val="22"/>
        </w:rPr>
        <w:t>ие положения</w:t>
      </w:r>
    </w:p>
    <w:p w:rsidR="00E41552" w:rsidRPr="005D63CA" w:rsidRDefault="00D2730E" w:rsidP="00561927">
      <w:pPr>
        <w:pStyle w:val="afc"/>
        <w:spacing w:line="360" w:lineRule="auto"/>
        <w:ind w:left="0"/>
        <w:jc w:val="both"/>
        <w:rPr>
          <w:sz w:val="22"/>
          <w:szCs w:val="22"/>
        </w:rPr>
      </w:pPr>
      <w:r>
        <w:rPr>
          <w:sz w:val="22"/>
          <w:szCs w:val="22"/>
        </w:rPr>
        <w:t>Все с</w:t>
      </w:r>
      <w:r w:rsidR="00271BA6" w:rsidRPr="005D63CA">
        <w:rPr>
          <w:sz w:val="22"/>
          <w:szCs w:val="22"/>
        </w:rPr>
        <w:t>варочны</w:t>
      </w:r>
      <w:r>
        <w:rPr>
          <w:sz w:val="22"/>
          <w:szCs w:val="22"/>
        </w:rPr>
        <w:t>е</w:t>
      </w:r>
      <w:r w:rsidR="00271BA6" w:rsidRPr="005D63CA">
        <w:rPr>
          <w:sz w:val="22"/>
          <w:szCs w:val="22"/>
        </w:rPr>
        <w:t xml:space="preserve"> материал</w:t>
      </w:r>
      <w:r>
        <w:rPr>
          <w:sz w:val="22"/>
          <w:szCs w:val="22"/>
        </w:rPr>
        <w:t>ы</w:t>
      </w:r>
      <w:r w:rsidR="00271BA6" w:rsidRPr="005D63CA">
        <w:rPr>
          <w:sz w:val="22"/>
          <w:szCs w:val="22"/>
        </w:rPr>
        <w:t xml:space="preserve"> описан</w:t>
      </w:r>
      <w:r>
        <w:rPr>
          <w:sz w:val="22"/>
          <w:szCs w:val="22"/>
        </w:rPr>
        <w:t>ы</w:t>
      </w:r>
      <w:r w:rsidR="00271BA6" w:rsidRPr="005D63CA">
        <w:rPr>
          <w:sz w:val="22"/>
          <w:szCs w:val="22"/>
        </w:rPr>
        <w:t xml:space="preserve"> ниже</w:t>
      </w:r>
      <w:r>
        <w:rPr>
          <w:sz w:val="22"/>
          <w:szCs w:val="22"/>
        </w:rPr>
        <w:t xml:space="preserve"> и</w:t>
      </w:r>
      <w:r w:rsidR="00271BA6" w:rsidRPr="005D63CA">
        <w:rPr>
          <w:sz w:val="22"/>
          <w:szCs w:val="22"/>
        </w:rPr>
        <w:t xml:space="preserve"> приведены при</w:t>
      </w:r>
      <w:r w:rsidR="00E41552" w:rsidRPr="005D63CA">
        <w:rPr>
          <w:sz w:val="22"/>
          <w:szCs w:val="22"/>
        </w:rPr>
        <w:t>меры предполагаемого применения для</w:t>
      </w:r>
      <w:r w:rsidR="00271BA6" w:rsidRPr="005D63CA">
        <w:rPr>
          <w:sz w:val="22"/>
          <w:szCs w:val="22"/>
        </w:rPr>
        <w:t xml:space="preserve"> различных</w:t>
      </w:r>
      <w:r w:rsidR="00E41552" w:rsidRPr="005D63CA">
        <w:rPr>
          <w:sz w:val="22"/>
          <w:szCs w:val="22"/>
        </w:rPr>
        <w:t xml:space="preserve"> типов сплавов.</w:t>
      </w:r>
    </w:p>
    <w:p w:rsidR="00E41552" w:rsidRPr="005D63CA" w:rsidRDefault="00E41552" w:rsidP="00561927">
      <w:pPr>
        <w:pStyle w:val="afc"/>
        <w:spacing w:line="360" w:lineRule="auto"/>
        <w:ind w:left="0"/>
        <w:jc w:val="both"/>
        <w:rPr>
          <w:sz w:val="22"/>
          <w:szCs w:val="22"/>
        </w:rPr>
      </w:pPr>
    </w:p>
    <w:p w:rsidR="00E41552" w:rsidRPr="005D63CA" w:rsidRDefault="00E41552" w:rsidP="00561927">
      <w:pPr>
        <w:pStyle w:val="afc"/>
        <w:spacing w:line="360" w:lineRule="auto"/>
        <w:ind w:left="0"/>
        <w:jc w:val="both"/>
        <w:rPr>
          <w:b/>
          <w:sz w:val="22"/>
          <w:szCs w:val="22"/>
        </w:rPr>
      </w:pPr>
      <w:r w:rsidRPr="005D63CA">
        <w:rPr>
          <w:b/>
          <w:sz w:val="22"/>
          <w:szCs w:val="22"/>
        </w:rPr>
        <w:t>А.2 Наплавленный металл</w:t>
      </w:r>
      <w:r w:rsidR="0002424C" w:rsidRPr="005D63CA">
        <w:rPr>
          <w:b/>
          <w:sz w:val="22"/>
          <w:szCs w:val="22"/>
        </w:rPr>
        <w:t>,</w:t>
      </w:r>
      <w:r w:rsidRPr="005D63CA">
        <w:rPr>
          <w:b/>
          <w:sz w:val="22"/>
          <w:szCs w:val="22"/>
        </w:rPr>
        <w:t xml:space="preserve"> аналогичный по составу основному металлу</w:t>
      </w:r>
    </w:p>
    <w:p w:rsidR="00E41552" w:rsidRPr="005D63CA" w:rsidRDefault="00E41552" w:rsidP="00561927">
      <w:pPr>
        <w:pStyle w:val="afc"/>
        <w:spacing w:line="360" w:lineRule="auto"/>
        <w:ind w:left="0"/>
        <w:jc w:val="both"/>
        <w:rPr>
          <w:b/>
          <w:sz w:val="22"/>
          <w:szCs w:val="22"/>
        </w:rPr>
      </w:pPr>
      <w:r w:rsidRPr="005D63CA">
        <w:rPr>
          <w:b/>
          <w:sz w:val="22"/>
          <w:szCs w:val="22"/>
        </w:rPr>
        <w:t xml:space="preserve">А.2.1 </w:t>
      </w:r>
      <w:proofErr w:type="spellStart"/>
      <w:r w:rsidRPr="005D63CA">
        <w:rPr>
          <w:b/>
          <w:sz w:val="22"/>
          <w:szCs w:val="22"/>
          <w:lang w:val="en-US"/>
        </w:rPr>
        <w:t>FeC</w:t>
      </w:r>
      <w:proofErr w:type="spellEnd"/>
      <w:r w:rsidRPr="005D63CA">
        <w:rPr>
          <w:b/>
          <w:sz w:val="22"/>
          <w:szCs w:val="22"/>
        </w:rPr>
        <w:t>-1</w:t>
      </w:r>
    </w:p>
    <w:p w:rsidR="00271BA6" w:rsidRPr="005D63CA" w:rsidRDefault="00E41552" w:rsidP="00561927">
      <w:pPr>
        <w:pStyle w:val="afc"/>
        <w:spacing w:line="360" w:lineRule="auto"/>
        <w:ind w:left="0"/>
        <w:jc w:val="both"/>
        <w:rPr>
          <w:sz w:val="22"/>
          <w:szCs w:val="22"/>
        </w:rPr>
      </w:pPr>
      <w:r w:rsidRPr="005D63CA">
        <w:rPr>
          <w:sz w:val="22"/>
          <w:szCs w:val="22"/>
        </w:rPr>
        <w:t xml:space="preserve">Сварочными материалами для данного типа сплавов </w:t>
      </w:r>
      <w:r w:rsidR="00760314" w:rsidRPr="005D63CA">
        <w:rPr>
          <w:sz w:val="22"/>
          <w:szCs w:val="22"/>
        </w:rPr>
        <w:t xml:space="preserve">являются литые </w:t>
      </w:r>
      <w:r w:rsidR="00D2730E">
        <w:rPr>
          <w:sz w:val="22"/>
          <w:szCs w:val="22"/>
        </w:rPr>
        <w:t>стержни</w:t>
      </w:r>
      <w:r w:rsidR="00760314" w:rsidRPr="005D63CA">
        <w:rPr>
          <w:sz w:val="22"/>
          <w:szCs w:val="22"/>
        </w:rPr>
        <w:t xml:space="preserve"> и покрытые электроды со стержнем из серого чугуна с пластинчатым графитом. </w:t>
      </w:r>
      <w:r w:rsidR="00D2730E">
        <w:rPr>
          <w:sz w:val="22"/>
          <w:szCs w:val="22"/>
        </w:rPr>
        <w:t>Стержни</w:t>
      </w:r>
      <w:r w:rsidR="00760314" w:rsidRPr="005D63CA">
        <w:rPr>
          <w:sz w:val="22"/>
          <w:szCs w:val="22"/>
        </w:rPr>
        <w:t xml:space="preserve"> для газо</w:t>
      </w:r>
      <w:r w:rsidR="00D2730E">
        <w:rPr>
          <w:sz w:val="22"/>
          <w:szCs w:val="22"/>
        </w:rPr>
        <w:t>кислородной</w:t>
      </w:r>
      <w:r w:rsidR="00760314" w:rsidRPr="005D63CA">
        <w:rPr>
          <w:sz w:val="22"/>
          <w:szCs w:val="22"/>
        </w:rPr>
        <w:t xml:space="preserve"> сварки могут быть </w:t>
      </w:r>
      <w:r w:rsidR="00443ABB" w:rsidRPr="005D63CA">
        <w:rPr>
          <w:sz w:val="22"/>
          <w:szCs w:val="22"/>
        </w:rPr>
        <w:t xml:space="preserve">как </w:t>
      </w:r>
      <w:r w:rsidR="00760314" w:rsidRPr="005D63CA">
        <w:rPr>
          <w:sz w:val="22"/>
          <w:szCs w:val="22"/>
        </w:rPr>
        <w:t>без покрытия</w:t>
      </w:r>
      <w:r w:rsidR="00443ABB" w:rsidRPr="005D63CA">
        <w:rPr>
          <w:sz w:val="22"/>
          <w:szCs w:val="22"/>
        </w:rPr>
        <w:t>, так и</w:t>
      </w:r>
      <w:r w:rsidR="00760314" w:rsidRPr="005D63CA">
        <w:rPr>
          <w:sz w:val="22"/>
          <w:szCs w:val="22"/>
        </w:rPr>
        <w:t xml:space="preserve"> с тонким флюсовым покрытием.</w:t>
      </w:r>
      <w:r w:rsidR="00271BA6" w:rsidRPr="005D63CA">
        <w:rPr>
          <w:sz w:val="22"/>
          <w:szCs w:val="22"/>
        </w:rPr>
        <w:t xml:space="preserve"> </w:t>
      </w:r>
      <w:r w:rsidR="00760314" w:rsidRPr="005D63CA">
        <w:rPr>
          <w:sz w:val="22"/>
          <w:szCs w:val="22"/>
        </w:rPr>
        <w:t>Тип покрытия электродов основно-графит</w:t>
      </w:r>
      <w:r w:rsidR="00D2730E">
        <w:rPr>
          <w:sz w:val="22"/>
          <w:szCs w:val="22"/>
        </w:rPr>
        <w:t>ное</w:t>
      </w:r>
      <w:r w:rsidR="00760314" w:rsidRPr="005D63CA">
        <w:rPr>
          <w:sz w:val="22"/>
          <w:szCs w:val="22"/>
        </w:rPr>
        <w:t xml:space="preserve">. Наплавленный металл </w:t>
      </w:r>
      <w:r w:rsidR="00443ABB" w:rsidRPr="005D63CA">
        <w:rPr>
          <w:sz w:val="22"/>
          <w:szCs w:val="22"/>
        </w:rPr>
        <w:t>состоит из серого</w:t>
      </w:r>
      <w:r w:rsidR="00760314" w:rsidRPr="005D63CA">
        <w:rPr>
          <w:sz w:val="22"/>
          <w:szCs w:val="22"/>
        </w:rPr>
        <w:t xml:space="preserve"> чугун</w:t>
      </w:r>
      <w:r w:rsidR="00443ABB" w:rsidRPr="005D63CA">
        <w:rPr>
          <w:sz w:val="22"/>
          <w:szCs w:val="22"/>
        </w:rPr>
        <w:t>а</w:t>
      </w:r>
      <w:r w:rsidR="00760314" w:rsidRPr="005D63CA">
        <w:rPr>
          <w:sz w:val="22"/>
          <w:szCs w:val="22"/>
        </w:rPr>
        <w:t xml:space="preserve"> с пластинчатым графитом.</w:t>
      </w:r>
    </w:p>
    <w:p w:rsidR="00760314" w:rsidRPr="005D63CA" w:rsidRDefault="00443ABB" w:rsidP="00561927">
      <w:pPr>
        <w:pStyle w:val="afc"/>
        <w:spacing w:line="360" w:lineRule="auto"/>
        <w:ind w:left="0"/>
        <w:jc w:val="both"/>
        <w:rPr>
          <w:sz w:val="22"/>
          <w:szCs w:val="22"/>
        </w:rPr>
      </w:pPr>
      <w:r w:rsidRPr="005D63CA">
        <w:rPr>
          <w:sz w:val="22"/>
          <w:szCs w:val="22"/>
        </w:rPr>
        <w:t xml:space="preserve">Область применения: </w:t>
      </w:r>
      <w:r w:rsidR="007E4E57" w:rsidRPr="005D63CA">
        <w:rPr>
          <w:sz w:val="22"/>
          <w:szCs w:val="22"/>
        </w:rPr>
        <w:t>Сварка серого чугуна</w:t>
      </w:r>
      <w:r w:rsidRPr="005D63CA">
        <w:rPr>
          <w:sz w:val="22"/>
          <w:szCs w:val="22"/>
        </w:rPr>
        <w:t>.</w:t>
      </w:r>
    </w:p>
    <w:p w:rsidR="00443ABB" w:rsidRPr="005D63CA" w:rsidRDefault="00443ABB" w:rsidP="00561927">
      <w:pPr>
        <w:pStyle w:val="afc"/>
        <w:spacing w:line="360" w:lineRule="auto"/>
        <w:ind w:left="0"/>
        <w:jc w:val="both"/>
        <w:rPr>
          <w:sz w:val="22"/>
          <w:szCs w:val="22"/>
        </w:rPr>
      </w:pPr>
    </w:p>
    <w:p w:rsidR="00443ABB" w:rsidRPr="005D63CA" w:rsidRDefault="00443ABB" w:rsidP="00561927">
      <w:pPr>
        <w:pStyle w:val="afc"/>
        <w:spacing w:line="360" w:lineRule="auto"/>
        <w:ind w:left="0"/>
        <w:jc w:val="both"/>
        <w:rPr>
          <w:b/>
          <w:sz w:val="22"/>
          <w:szCs w:val="22"/>
        </w:rPr>
      </w:pPr>
      <w:r w:rsidRPr="005D63CA">
        <w:rPr>
          <w:b/>
          <w:sz w:val="22"/>
          <w:szCs w:val="22"/>
        </w:rPr>
        <w:t xml:space="preserve">А.2.2 </w:t>
      </w:r>
      <w:proofErr w:type="spellStart"/>
      <w:r w:rsidRPr="005D63CA">
        <w:rPr>
          <w:b/>
          <w:sz w:val="22"/>
          <w:szCs w:val="22"/>
          <w:lang w:val="en-US"/>
        </w:rPr>
        <w:t>FeC</w:t>
      </w:r>
      <w:proofErr w:type="spellEnd"/>
      <w:r w:rsidRPr="005D63CA">
        <w:rPr>
          <w:b/>
          <w:sz w:val="22"/>
          <w:szCs w:val="22"/>
        </w:rPr>
        <w:t>-2</w:t>
      </w:r>
    </w:p>
    <w:p w:rsidR="00443ABB" w:rsidRPr="005D63CA" w:rsidRDefault="00443ABB" w:rsidP="00561927">
      <w:pPr>
        <w:pStyle w:val="afc"/>
        <w:spacing w:line="360" w:lineRule="auto"/>
        <w:ind w:left="0"/>
        <w:jc w:val="both"/>
        <w:rPr>
          <w:sz w:val="22"/>
          <w:szCs w:val="22"/>
        </w:rPr>
      </w:pPr>
      <w:r w:rsidRPr="005D63CA">
        <w:rPr>
          <w:sz w:val="22"/>
          <w:szCs w:val="22"/>
        </w:rPr>
        <w:t xml:space="preserve">Сварочными материалами для данного типа сплавов являются основно-графитные покрытые электроды и </w:t>
      </w:r>
      <w:proofErr w:type="spellStart"/>
      <w:r w:rsidRPr="005D63CA">
        <w:rPr>
          <w:sz w:val="22"/>
          <w:szCs w:val="22"/>
        </w:rPr>
        <w:t>самозащитные</w:t>
      </w:r>
      <w:proofErr w:type="spellEnd"/>
      <w:r w:rsidRPr="005D63CA">
        <w:rPr>
          <w:sz w:val="22"/>
          <w:szCs w:val="22"/>
        </w:rPr>
        <w:t xml:space="preserve"> порошковые проволоки. </w:t>
      </w:r>
      <w:r w:rsidR="00D2730E">
        <w:rPr>
          <w:sz w:val="22"/>
          <w:szCs w:val="22"/>
        </w:rPr>
        <w:t>Э</w:t>
      </w:r>
      <w:r w:rsidRPr="005D63CA">
        <w:rPr>
          <w:sz w:val="22"/>
          <w:szCs w:val="22"/>
        </w:rPr>
        <w:t>лектродн</w:t>
      </w:r>
      <w:r w:rsidR="00D2730E">
        <w:rPr>
          <w:sz w:val="22"/>
          <w:szCs w:val="22"/>
        </w:rPr>
        <w:t>ый</w:t>
      </w:r>
      <w:r w:rsidRPr="005D63CA">
        <w:rPr>
          <w:sz w:val="22"/>
          <w:szCs w:val="22"/>
        </w:rPr>
        <w:t xml:space="preserve"> стерж</w:t>
      </w:r>
      <w:r w:rsidR="00D2730E">
        <w:rPr>
          <w:sz w:val="22"/>
          <w:szCs w:val="22"/>
        </w:rPr>
        <w:t>е</w:t>
      </w:r>
      <w:r w:rsidRPr="005D63CA">
        <w:rPr>
          <w:sz w:val="22"/>
          <w:szCs w:val="22"/>
        </w:rPr>
        <w:t>н</w:t>
      </w:r>
      <w:r w:rsidR="00D2730E">
        <w:rPr>
          <w:sz w:val="22"/>
          <w:szCs w:val="22"/>
        </w:rPr>
        <w:t>ь</w:t>
      </w:r>
      <w:r w:rsidRPr="005D63CA">
        <w:rPr>
          <w:sz w:val="22"/>
          <w:szCs w:val="22"/>
        </w:rPr>
        <w:t xml:space="preserve"> и </w:t>
      </w:r>
      <w:r w:rsidR="007E4E57" w:rsidRPr="005D63CA">
        <w:rPr>
          <w:sz w:val="22"/>
          <w:szCs w:val="22"/>
        </w:rPr>
        <w:t>трубк</w:t>
      </w:r>
      <w:r w:rsidR="00D2730E">
        <w:rPr>
          <w:sz w:val="22"/>
          <w:szCs w:val="22"/>
        </w:rPr>
        <w:t>а</w:t>
      </w:r>
      <w:r w:rsidR="007E4E57" w:rsidRPr="005D63CA">
        <w:rPr>
          <w:sz w:val="22"/>
          <w:szCs w:val="22"/>
        </w:rPr>
        <w:t xml:space="preserve"> проволоки </w:t>
      </w:r>
      <w:r w:rsidR="00D2730E">
        <w:rPr>
          <w:sz w:val="22"/>
          <w:szCs w:val="22"/>
        </w:rPr>
        <w:t>изготовлены из</w:t>
      </w:r>
      <w:r w:rsidR="007E4E57" w:rsidRPr="005D63CA">
        <w:rPr>
          <w:sz w:val="22"/>
          <w:szCs w:val="22"/>
        </w:rPr>
        <w:t xml:space="preserve"> нелегированн</w:t>
      </w:r>
      <w:r w:rsidR="00D2730E">
        <w:rPr>
          <w:sz w:val="22"/>
          <w:szCs w:val="22"/>
        </w:rPr>
        <w:t>ой</w:t>
      </w:r>
      <w:r w:rsidR="007E4E57" w:rsidRPr="005D63CA">
        <w:rPr>
          <w:sz w:val="22"/>
          <w:szCs w:val="22"/>
        </w:rPr>
        <w:t xml:space="preserve"> стал</w:t>
      </w:r>
      <w:r w:rsidR="00D2730E">
        <w:rPr>
          <w:sz w:val="22"/>
          <w:szCs w:val="22"/>
        </w:rPr>
        <w:t>и</w:t>
      </w:r>
      <w:r w:rsidR="007E4E57" w:rsidRPr="005D63CA">
        <w:rPr>
          <w:sz w:val="22"/>
          <w:szCs w:val="22"/>
        </w:rPr>
        <w:t>. Сварочные материалы производят наплавленный металл, соответствующий по составу серому чугуну с пластинчатым графитом.</w:t>
      </w:r>
    </w:p>
    <w:p w:rsidR="007E4E57" w:rsidRPr="005D63CA" w:rsidRDefault="007E4E57" w:rsidP="00561927">
      <w:pPr>
        <w:pStyle w:val="afc"/>
        <w:spacing w:line="360" w:lineRule="auto"/>
        <w:ind w:left="0"/>
        <w:jc w:val="both"/>
        <w:rPr>
          <w:sz w:val="22"/>
          <w:szCs w:val="22"/>
        </w:rPr>
      </w:pPr>
      <w:r w:rsidRPr="005D63CA">
        <w:rPr>
          <w:sz w:val="22"/>
          <w:szCs w:val="22"/>
        </w:rPr>
        <w:t>Область применения: Сварка серого чугуна.</w:t>
      </w:r>
    </w:p>
    <w:p w:rsidR="007E4E57" w:rsidRPr="005D63CA" w:rsidRDefault="007E4E57" w:rsidP="00561927">
      <w:pPr>
        <w:pStyle w:val="afc"/>
        <w:spacing w:line="360" w:lineRule="auto"/>
        <w:ind w:left="0"/>
        <w:jc w:val="both"/>
        <w:rPr>
          <w:sz w:val="22"/>
          <w:szCs w:val="22"/>
        </w:rPr>
      </w:pPr>
    </w:p>
    <w:p w:rsidR="007E4E57" w:rsidRPr="005D63CA" w:rsidRDefault="007E4E57" w:rsidP="00561927">
      <w:pPr>
        <w:pStyle w:val="afc"/>
        <w:spacing w:line="360" w:lineRule="auto"/>
        <w:ind w:left="0"/>
        <w:jc w:val="both"/>
        <w:rPr>
          <w:b/>
          <w:sz w:val="22"/>
          <w:szCs w:val="22"/>
        </w:rPr>
      </w:pPr>
      <w:r w:rsidRPr="005D63CA">
        <w:rPr>
          <w:b/>
          <w:sz w:val="22"/>
          <w:szCs w:val="22"/>
        </w:rPr>
        <w:t xml:space="preserve">А.2.3 </w:t>
      </w:r>
      <w:proofErr w:type="spellStart"/>
      <w:r w:rsidRPr="005D63CA">
        <w:rPr>
          <w:b/>
          <w:sz w:val="22"/>
          <w:szCs w:val="22"/>
          <w:lang w:val="en-US"/>
        </w:rPr>
        <w:t>FeC</w:t>
      </w:r>
      <w:proofErr w:type="spellEnd"/>
      <w:r w:rsidRPr="005D63CA">
        <w:rPr>
          <w:b/>
          <w:sz w:val="22"/>
          <w:szCs w:val="22"/>
        </w:rPr>
        <w:t>-3</w:t>
      </w:r>
    </w:p>
    <w:p w:rsidR="007E4E57" w:rsidRPr="005D63CA" w:rsidRDefault="007E4E57" w:rsidP="00561927">
      <w:pPr>
        <w:pStyle w:val="afc"/>
        <w:spacing w:line="360" w:lineRule="auto"/>
        <w:ind w:left="0"/>
        <w:jc w:val="both"/>
        <w:rPr>
          <w:sz w:val="22"/>
          <w:szCs w:val="22"/>
        </w:rPr>
      </w:pPr>
      <w:r w:rsidRPr="005D63CA">
        <w:rPr>
          <w:sz w:val="22"/>
          <w:szCs w:val="22"/>
        </w:rPr>
        <w:t xml:space="preserve">Сварочными материалами для данного типа сплавов являются основно-графитные покрытые электроды и </w:t>
      </w:r>
      <w:proofErr w:type="spellStart"/>
      <w:r w:rsidRPr="005D63CA">
        <w:rPr>
          <w:sz w:val="22"/>
          <w:szCs w:val="22"/>
        </w:rPr>
        <w:t>самозащитные</w:t>
      </w:r>
      <w:proofErr w:type="spellEnd"/>
      <w:r w:rsidRPr="005D63CA">
        <w:rPr>
          <w:sz w:val="22"/>
          <w:szCs w:val="22"/>
        </w:rPr>
        <w:t xml:space="preserve"> порошковые проволоки. Материалом электродного стержня может быть </w:t>
      </w:r>
      <w:r w:rsidR="001F58B3">
        <w:rPr>
          <w:sz w:val="22"/>
          <w:szCs w:val="22"/>
        </w:rPr>
        <w:t>с</w:t>
      </w:r>
      <w:r w:rsidRPr="005D63CA">
        <w:rPr>
          <w:sz w:val="22"/>
          <w:szCs w:val="22"/>
        </w:rPr>
        <w:t>ерый чугун</w:t>
      </w:r>
      <w:r w:rsidR="001F58B3">
        <w:rPr>
          <w:sz w:val="22"/>
          <w:szCs w:val="22"/>
        </w:rPr>
        <w:t xml:space="preserve"> или</w:t>
      </w:r>
      <w:r w:rsidRPr="005D63CA">
        <w:rPr>
          <w:sz w:val="22"/>
          <w:szCs w:val="22"/>
        </w:rPr>
        <w:t xml:space="preserve"> нелегированная сталь. Сварочные материалы производят наплавленный металл, соответствующий по составу серому чугуну с пластинчатым графитом.</w:t>
      </w:r>
    </w:p>
    <w:p w:rsidR="007E4E57" w:rsidRPr="005D63CA" w:rsidRDefault="007E4E57" w:rsidP="00561927">
      <w:pPr>
        <w:pStyle w:val="afc"/>
        <w:spacing w:line="360" w:lineRule="auto"/>
        <w:ind w:left="0"/>
        <w:jc w:val="both"/>
        <w:rPr>
          <w:sz w:val="22"/>
          <w:szCs w:val="22"/>
        </w:rPr>
      </w:pPr>
      <w:r w:rsidRPr="005D63CA">
        <w:rPr>
          <w:sz w:val="22"/>
          <w:szCs w:val="22"/>
        </w:rPr>
        <w:t>Область применения: Сварка серого чугуна.</w:t>
      </w:r>
    </w:p>
    <w:p w:rsidR="007E4E57" w:rsidRPr="005D63CA" w:rsidRDefault="007E4E57" w:rsidP="00561927">
      <w:pPr>
        <w:pStyle w:val="afc"/>
        <w:spacing w:line="360" w:lineRule="auto"/>
        <w:ind w:left="0"/>
        <w:jc w:val="both"/>
        <w:rPr>
          <w:b/>
          <w:sz w:val="22"/>
          <w:szCs w:val="22"/>
        </w:rPr>
      </w:pPr>
    </w:p>
    <w:p w:rsidR="007E4E57" w:rsidRPr="005D63CA" w:rsidRDefault="007E4E57" w:rsidP="00561927">
      <w:pPr>
        <w:pStyle w:val="afc"/>
        <w:spacing w:line="360" w:lineRule="auto"/>
        <w:ind w:left="0"/>
        <w:jc w:val="both"/>
        <w:rPr>
          <w:b/>
          <w:sz w:val="22"/>
          <w:szCs w:val="22"/>
        </w:rPr>
      </w:pPr>
      <w:r w:rsidRPr="00561927">
        <w:rPr>
          <w:b/>
          <w:sz w:val="22"/>
          <w:szCs w:val="22"/>
        </w:rPr>
        <w:t xml:space="preserve">А.2.4 </w:t>
      </w:r>
      <w:proofErr w:type="spellStart"/>
      <w:r w:rsidRPr="00561927">
        <w:rPr>
          <w:b/>
          <w:sz w:val="22"/>
          <w:szCs w:val="22"/>
          <w:lang w:val="en-US"/>
        </w:rPr>
        <w:t>FeC</w:t>
      </w:r>
      <w:proofErr w:type="spellEnd"/>
      <w:r w:rsidRPr="00561927">
        <w:rPr>
          <w:b/>
          <w:sz w:val="22"/>
          <w:szCs w:val="22"/>
        </w:rPr>
        <w:t>-4</w:t>
      </w:r>
    </w:p>
    <w:p w:rsidR="00694260" w:rsidRPr="005D63CA" w:rsidRDefault="003719C0" w:rsidP="00561927">
      <w:pPr>
        <w:pStyle w:val="afc"/>
        <w:spacing w:line="360" w:lineRule="auto"/>
        <w:ind w:left="0"/>
        <w:jc w:val="both"/>
        <w:rPr>
          <w:sz w:val="22"/>
          <w:szCs w:val="22"/>
        </w:rPr>
      </w:pPr>
      <w:r w:rsidRPr="005D63CA">
        <w:rPr>
          <w:sz w:val="22"/>
          <w:szCs w:val="22"/>
        </w:rPr>
        <w:t xml:space="preserve">Сварочными материалами данного типа являются литые </w:t>
      </w:r>
      <w:r w:rsidR="00D2730E">
        <w:rPr>
          <w:sz w:val="22"/>
          <w:szCs w:val="22"/>
        </w:rPr>
        <w:t>стержни</w:t>
      </w:r>
      <w:r w:rsidRPr="005D63CA">
        <w:rPr>
          <w:sz w:val="22"/>
          <w:szCs w:val="22"/>
        </w:rPr>
        <w:t xml:space="preserve"> для газо</w:t>
      </w:r>
      <w:r w:rsidR="00950B22">
        <w:rPr>
          <w:sz w:val="22"/>
          <w:szCs w:val="22"/>
        </w:rPr>
        <w:t>кислородной</w:t>
      </w:r>
      <w:r w:rsidRPr="005D63CA">
        <w:rPr>
          <w:sz w:val="22"/>
          <w:szCs w:val="22"/>
        </w:rPr>
        <w:t xml:space="preserve"> сварки чугуна с пластинчатым графитом. Эт</w:t>
      </w:r>
      <w:r w:rsidR="00950B22">
        <w:rPr>
          <w:sz w:val="22"/>
          <w:szCs w:val="22"/>
        </w:rPr>
        <w:t>от</w:t>
      </w:r>
      <w:r w:rsidRPr="005D63CA">
        <w:rPr>
          <w:sz w:val="22"/>
          <w:szCs w:val="22"/>
        </w:rPr>
        <w:t xml:space="preserve"> </w:t>
      </w:r>
      <w:r w:rsidR="00D2730E">
        <w:rPr>
          <w:sz w:val="22"/>
          <w:szCs w:val="22"/>
        </w:rPr>
        <w:t>стерж</w:t>
      </w:r>
      <w:r w:rsidR="00950B22">
        <w:rPr>
          <w:sz w:val="22"/>
          <w:szCs w:val="22"/>
        </w:rPr>
        <w:t>е</w:t>
      </w:r>
      <w:r w:rsidR="00D2730E">
        <w:rPr>
          <w:sz w:val="22"/>
          <w:szCs w:val="22"/>
        </w:rPr>
        <w:t>н</w:t>
      </w:r>
      <w:r w:rsidR="00950B22">
        <w:rPr>
          <w:sz w:val="22"/>
          <w:szCs w:val="22"/>
        </w:rPr>
        <w:t>ь</w:t>
      </w:r>
      <w:r w:rsidRPr="005D63CA">
        <w:rPr>
          <w:sz w:val="22"/>
          <w:szCs w:val="22"/>
        </w:rPr>
        <w:t xml:space="preserve"> расплавля</w:t>
      </w:r>
      <w:r w:rsidR="00950B22">
        <w:rPr>
          <w:sz w:val="22"/>
          <w:szCs w:val="22"/>
        </w:rPr>
        <w:t>е</w:t>
      </w:r>
      <w:r w:rsidRPr="005D63CA">
        <w:rPr>
          <w:sz w:val="22"/>
          <w:szCs w:val="22"/>
        </w:rPr>
        <w:t xml:space="preserve">тся </w:t>
      </w:r>
      <w:r w:rsidR="00950B22">
        <w:rPr>
          <w:sz w:val="22"/>
          <w:szCs w:val="22"/>
        </w:rPr>
        <w:t>раньше</w:t>
      </w:r>
      <w:r w:rsidR="00694260" w:rsidRPr="005D63CA">
        <w:rPr>
          <w:sz w:val="22"/>
          <w:szCs w:val="22"/>
        </w:rPr>
        <w:t xml:space="preserve"> чугуна и </w:t>
      </w:r>
      <w:r w:rsidRPr="005D63CA">
        <w:rPr>
          <w:sz w:val="22"/>
          <w:szCs w:val="22"/>
        </w:rPr>
        <w:t xml:space="preserve">обладает очень хорошей текучестью. </w:t>
      </w:r>
      <w:r w:rsidR="00501522" w:rsidRPr="005D63CA">
        <w:rPr>
          <w:sz w:val="22"/>
          <w:szCs w:val="22"/>
        </w:rPr>
        <w:t>Дополнительно применяемый ф</w:t>
      </w:r>
      <w:r w:rsidRPr="005D63CA">
        <w:rPr>
          <w:sz w:val="22"/>
          <w:szCs w:val="22"/>
        </w:rPr>
        <w:t xml:space="preserve">люс на железо-оксидной </w:t>
      </w:r>
      <w:r w:rsidRPr="005D63CA">
        <w:rPr>
          <w:sz w:val="22"/>
          <w:szCs w:val="22"/>
        </w:rPr>
        <w:lastRenderedPageBreak/>
        <w:t>основе необходим для получения</w:t>
      </w:r>
      <w:r w:rsidR="00501522" w:rsidRPr="005D63CA">
        <w:rPr>
          <w:sz w:val="22"/>
          <w:szCs w:val="22"/>
        </w:rPr>
        <w:t xml:space="preserve"> плотного металла шва. Надлежащим образом выполненные сварные соединения</w:t>
      </w:r>
      <w:r w:rsidR="00933C0B" w:rsidRPr="005D63CA">
        <w:rPr>
          <w:sz w:val="22"/>
          <w:szCs w:val="22"/>
        </w:rPr>
        <w:t xml:space="preserve"> соответствуют </w:t>
      </w:r>
      <w:r w:rsidR="00694260" w:rsidRPr="005D63CA">
        <w:rPr>
          <w:sz w:val="22"/>
          <w:szCs w:val="22"/>
        </w:rPr>
        <w:t xml:space="preserve">основным </w:t>
      </w:r>
      <w:r w:rsidR="003D7419" w:rsidRPr="005D63CA">
        <w:rPr>
          <w:sz w:val="22"/>
          <w:szCs w:val="22"/>
        </w:rPr>
        <w:t xml:space="preserve">свойствам </w:t>
      </w:r>
      <w:proofErr w:type="spellStart"/>
      <w:r w:rsidR="00933C0B" w:rsidRPr="005D63CA">
        <w:rPr>
          <w:sz w:val="22"/>
          <w:szCs w:val="22"/>
        </w:rPr>
        <w:t>низкопрочно</w:t>
      </w:r>
      <w:r w:rsidR="003D7419" w:rsidRPr="005D63CA">
        <w:rPr>
          <w:sz w:val="22"/>
          <w:szCs w:val="22"/>
        </w:rPr>
        <w:t>го</w:t>
      </w:r>
      <w:proofErr w:type="spellEnd"/>
      <w:r w:rsidR="00933C0B" w:rsidRPr="005D63CA">
        <w:rPr>
          <w:sz w:val="22"/>
          <w:szCs w:val="22"/>
        </w:rPr>
        <w:t xml:space="preserve"> серо</w:t>
      </w:r>
      <w:r w:rsidR="003D7419" w:rsidRPr="005D63CA">
        <w:rPr>
          <w:sz w:val="22"/>
          <w:szCs w:val="22"/>
        </w:rPr>
        <w:t>го</w:t>
      </w:r>
      <w:r w:rsidR="00933C0B" w:rsidRPr="005D63CA">
        <w:rPr>
          <w:sz w:val="22"/>
          <w:szCs w:val="22"/>
        </w:rPr>
        <w:t xml:space="preserve"> чугун</w:t>
      </w:r>
      <w:r w:rsidR="003D7419" w:rsidRPr="005D63CA">
        <w:rPr>
          <w:sz w:val="22"/>
          <w:szCs w:val="22"/>
        </w:rPr>
        <w:t>а с</w:t>
      </w:r>
      <w:r w:rsidR="00933C0B" w:rsidRPr="005D63CA">
        <w:rPr>
          <w:sz w:val="22"/>
          <w:szCs w:val="22"/>
        </w:rPr>
        <w:t xml:space="preserve"> прочност</w:t>
      </w:r>
      <w:r w:rsidR="00950B22">
        <w:rPr>
          <w:sz w:val="22"/>
          <w:szCs w:val="22"/>
        </w:rPr>
        <w:t>ью</w:t>
      </w:r>
      <w:r w:rsidR="00933C0B" w:rsidRPr="005D63CA">
        <w:rPr>
          <w:sz w:val="22"/>
          <w:szCs w:val="22"/>
        </w:rPr>
        <w:t xml:space="preserve"> от 150 до 250 Мпа, включая цвет серого чугуна.</w:t>
      </w:r>
      <w:r w:rsidR="003D7419" w:rsidRPr="005D63CA">
        <w:rPr>
          <w:sz w:val="22"/>
          <w:szCs w:val="22"/>
        </w:rPr>
        <w:t xml:space="preserve"> Такие сварные соединения, </w:t>
      </w:r>
      <w:r w:rsidR="00950B22">
        <w:rPr>
          <w:sz w:val="22"/>
          <w:szCs w:val="22"/>
        </w:rPr>
        <w:t>как правило</w:t>
      </w:r>
      <w:r w:rsidR="003D7419" w:rsidRPr="005D63CA">
        <w:rPr>
          <w:sz w:val="22"/>
          <w:szCs w:val="22"/>
        </w:rPr>
        <w:t xml:space="preserve">, хорошо </w:t>
      </w:r>
      <w:r w:rsidR="00950B22">
        <w:rPr>
          <w:sz w:val="22"/>
          <w:szCs w:val="22"/>
        </w:rPr>
        <w:t xml:space="preserve">механически </w:t>
      </w:r>
      <w:r w:rsidR="003D7419" w:rsidRPr="005D63CA">
        <w:rPr>
          <w:sz w:val="22"/>
          <w:szCs w:val="22"/>
        </w:rPr>
        <w:t>обрабатываются, за исключением того, что</w:t>
      </w:r>
      <w:r w:rsidR="00694260" w:rsidRPr="005D63CA">
        <w:rPr>
          <w:sz w:val="22"/>
          <w:szCs w:val="22"/>
        </w:rPr>
        <w:t xml:space="preserve"> зачастую</w:t>
      </w:r>
      <w:r w:rsidR="003D7419" w:rsidRPr="005D63CA">
        <w:rPr>
          <w:sz w:val="22"/>
          <w:szCs w:val="22"/>
        </w:rPr>
        <w:t xml:space="preserve"> </w:t>
      </w:r>
      <w:r w:rsidR="0073181D" w:rsidRPr="005D63CA">
        <w:rPr>
          <w:sz w:val="22"/>
          <w:szCs w:val="22"/>
        </w:rPr>
        <w:t xml:space="preserve">формируемые </w:t>
      </w:r>
      <w:r w:rsidR="003D7419" w:rsidRPr="005D63CA">
        <w:rPr>
          <w:sz w:val="22"/>
          <w:szCs w:val="22"/>
        </w:rPr>
        <w:t>фосф</w:t>
      </w:r>
      <w:r w:rsidR="0073181D" w:rsidRPr="005D63CA">
        <w:rPr>
          <w:sz w:val="22"/>
          <w:szCs w:val="22"/>
        </w:rPr>
        <w:t xml:space="preserve">иды железа препятствуют перемешиванию расплава сварочного </w:t>
      </w:r>
      <w:r w:rsidR="00950B22">
        <w:rPr>
          <w:sz w:val="22"/>
          <w:szCs w:val="22"/>
        </w:rPr>
        <w:t>стержня</w:t>
      </w:r>
      <w:r w:rsidR="0073181D" w:rsidRPr="005D63CA">
        <w:rPr>
          <w:sz w:val="22"/>
          <w:szCs w:val="22"/>
        </w:rPr>
        <w:t xml:space="preserve"> с достаточным количеством основного металла.</w:t>
      </w:r>
    </w:p>
    <w:p w:rsidR="00694260" w:rsidRPr="005D63CA" w:rsidRDefault="00694260" w:rsidP="00561927">
      <w:pPr>
        <w:pStyle w:val="afc"/>
        <w:spacing w:line="360" w:lineRule="auto"/>
        <w:ind w:left="0"/>
        <w:jc w:val="both"/>
        <w:rPr>
          <w:sz w:val="22"/>
          <w:szCs w:val="22"/>
        </w:rPr>
      </w:pPr>
    </w:p>
    <w:p w:rsidR="00694260" w:rsidRPr="005D63CA" w:rsidRDefault="00694260" w:rsidP="00561927">
      <w:pPr>
        <w:pStyle w:val="afc"/>
        <w:spacing w:line="360" w:lineRule="auto"/>
        <w:ind w:left="0"/>
        <w:jc w:val="both"/>
        <w:rPr>
          <w:b/>
          <w:sz w:val="22"/>
          <w:szCs w:val="22"/>
        </w:rPr>
      </w:pPr>
      <w:r w:rsidRPr="004B3336">
        <w:rPr>
          <w:b/>
          <w:sz w:val="22"/>
          <w:szCs w:val="22"/>
        </w:rPr>
        <w:t xml:space="preserve">А.2.5 </w:t>
      </w:r>
      <w:proofErr w:type="spellStart"/>
      <w:r w:rsidRPr="004B3336">
        <w:rPr>
          <w:b/>
          <w:sz w:val="22"/>
          <w:szCs w:val="22"/>
          <w:lang w:val="en-US"/>
        </w:rPr>
        <w:t>FeC</w:t>
      </w:r>
      <w:proofErr w:type="spellEnd"/>
      <w:r w:rsidRPr="004B3336">
        <w:rPr>
          <w:b/>
          <w:sz w:val="22"/>
          <w:szCs w:val="22"/>
        </w:rPr>
        <w:t>-5</w:t>
      </w:r>
    </w:p>
    <w:p w:rsidR="005C39E7" w:rsidRPr="005D63CA" w:rsidRDefault="00694260" w:rsidP="00561927">
      <w:pPr>
        <w:pStyle w:val="afc"/>
        <w:spacing w:line="360" w:lineRule="auto"/>
        <w:ind w:left="0"/>
        <w:jc w:val="both"/>
        <w:rPr>
          <w:sz w:val="22"/>
          <w:szCs w:val="22"/>
        </w:rPr>
      </w:pPr>
      <w:r w:rsidRPr="005D63CA">
        <w:rPr>
          <w:sz w:val="22"/>
          <w:szCs w:val="22"/>
        </w:rPr>
        <w:t xml:space="preserve">Сварочными материалами данного низколегированного типа являются литые </w:t>
      </w:r>
      <w:r w:rsidR="00D2730E">
        <w:rPr>
          <w:sz w:val="22"/>
          <w:szCs w:val="22"/>
        </w:rPr>
        <w:t>стержни</w:t>
      </w:r>
      <w:r w:rsidRPr="005D63CA">
        <w:rPr>
          <w:sz w:val="22"/>
          <w:szCs w:val="22"/>
        </w:rPr>
        <w:t xml:space="preserve"> из чугуна, применяемые для газо</w:t>
      </w:r>
      <w:r w:rsidR="004B3336">
        <w:rPr>
          <w:sz w:val="22"/>
          <w:szCs w:val="22"/>
        </w:rPr>
        <w:t>кислородн</w:t>
      </w:r>
      <w:r w:rsidRPr="005D63CA">
        <w:rPr>
          <w:sz w:val="22"/>
          <w:szCs w:val="22"/>
        </w:rPr>
        <w:t>ой сварки</w:t>
      </w:r>
      <w:r w:rsidR="00E6709D" w:rsidRPr="005D63CA">
        <w:rPr>
          <w:sz w:val="22"/>
          <w:szCs w:val="22"/>
        </w:rPr>
        <w:t xml:space="preserve"> </w:t>
      </w:r>
      <w:r w:rsidRPr="005D63CA">
        <w:rPr>
          <w:sz w:val="22"/>
          <w:szCs w:val="22"/>
        </w:rPr>
        <w:t>серого чугуна</w:t>
      </w:r>
      <w:r w:rsidR="00E6709D" w:rsidRPr="005D63CA">
        <w:rPr>
          <w:sz w:val="22"/>
          <w:szCs w:val="22"/>
        </w:rPr>
        <w:t xml:space="preserve"> средней прочности</w:t>
      </w:r>
      <w:r w:rsidRPr="005D63CA">
        <w:rPr>
          <w:sz w:val="22"/>
          <w:szCs w:val="22"/>
        </w:rPr>
        <w:t xml:space="preserve">. Надлежащим образом выполненные сварные соединения </w:t>
      </w:r>
      <w:r w:rsidR="004B3336">
        <w:rPr>
          <w:sz w:val="22"/>
          <w:szCs w:val="22"/>
        </w:rPr>
        <w:t>этими</w:t>
      </w:r>
      <w:r w:rsidRPr="005D63CA">
        <w:rPr>
          <w:sz w:val="22"/>
          <w:szCs w:val="22"/>
        </w:rPr>
        <w:t xml:space="preserve"> </w:t>
      </w:r>
      <w:r w:rsidR="00950B22">
        <w:rPr>
          <w:sz w:val="22"/>
          <w:szCs w:val="22"/>
        </w:rPr>
        <w:t>стержнями</w:t>
      </w:r>
      <w:r w:rsidRPr="005D63CA">
        <w:rPr>
          <w:sz w:val="22"/>
          <w:szCs w:val="22"/>
        </w:rPr>
        <w:t xml:space="preserve"> имеют более высокие значения прочности, чем</w:t>
      </w:r>
      <w:r w:rsidR="00E6709D" w:rsidRPr="005D63CA">
        <w:rPr>
          <w:sz w:val="22"/>
          <w:szCs w:val="22"/>
        </w:rPr>
        <w:t xml:space="preserve"> соединения, выполненные сварочными материалами </w:t>
      </w:r>
      <w:r w:rsidR="004B3336" w:rsidRPr="005D63CA">
        <w:rPr>
          <w:sz w:val="22"/>
          <w:szCs w:val="22"/>
        </w:rPr>
        <w:t>типа</w:t>
      </w:r>
      <w:r w:rsidR="004B3336" w:rsidRPr="004B3336">
        <w:rPr>
          <w:sz w:val="22"/>
          <w:szCs w:val="22"/>
        </w:rPr>
        <w:t xml:space="preserve"> </w:t>
      </w:r>
      <w:proofErr w:type="spellStart"/>
      <w:r w:rsidR="00E6709D" w:rsidRPr="005D63CA">
        <w:rPr>
          <w:sz w:val="22"/>
          <w:szCs w:val="22"/>
          <w:lang w:val="en-US"/>
        </w:rPr>
        <w:t>FeC</w:t>
      </w:r>
      <w:proofErr w:type="spellEnd"/>
      <w:r w:rsidR="00E6709D" w:rsidRPr="005D63CA">
        <w:rPr>
          <w:sz w:val="22"/>
          <w:szCs w:val="22"/>
        </w:rPr>
        <w:t xml:space="preserve">-4, и подходят для серых чугунов с прочностью от 250 до 300 Мпа. Наплавка, </w:t>
      </w:r>
      <w:r w:rsidR="004B3336">
        <w:rPr>
          <w:sz w:val="22"/>
          <w:szCs w:val="22"/>
        </w:rPr>
        <w:t>как правило</w:t>
      </w:r>
      <w:r w:rsidR="00E6709D" w:rsidRPr="005D63CA">
        <w:rPr>
          <w:sz w:val="22"/>
          <w:szCs w:val="22"/>
        </w:rPr>
        <w:t xml:space="preserve">, </w:t>
      </w:r>
      <w:r w:rsidR="004B3336">
        <w:rPr>
          <w:sz w:val="22"/>
          <w:szCs w:val="22"/>
        </w:rPr>
        <w:t xml:space="preserve">механически </w:t>
      </w:r>
      <w:r w:rsidR="00E6709D" w:rsidRPr="005D63CA">
        <w:rPr>
          <w:sz w:val="22"/>
          <w:szCs w:val="22"/>
        </w:rPr>
        <w:t xml:space="preserve">обрабатывается лучше, потому что фосфиды железа не образуются даже в </w:t>
      </w:r>
      <w:r w:rsidR="005C39E7" w:rsidRPr="005D63CA">
        <w:rPr>
          <w:sz w:val="22"/>
          <w:szCs w:val="22"/>
        </w:rPr>
        <w:t>не перемешанном металле шва.</w:t>
      </w:r>
    </w:p>
    <w:p w:rsidR="005C39E7" w:rsidRPr="005D63CA" w:rsidRDefault="005C39E7" w:rsidP="00561927">
      <w:pPr>
        <w:pStyle w:val="afc"/>
        <w:spacing w:line="360" w:lineRule="auto"/>
        <w:ind w:left="0"/>
        <w:jc w:val="both"/>
        <w:rPr>
          <w:sz w:val="22"/>
          <w:szCs w:val="22"/>
        </w:rPr>
      </w:pPr>
    </w:p>
    <w:p w:rsidR="005C39E7" w:rsidRPr="005D63CA" w:rsidRDefault="005C39E7" w:rsidP="00561927">
      <w:pPr>
        <w:pStyle w:val="afc"/>
        <w:spacing w:line="360" w:lineRule="auto"/>
        <w:ind w:left="0"/>
        <w:jc w:val="both"/>
        <w:rPr>
          <w:b/>
          <w:sz w:val="22"/>
          <w:szCs w:val="22"/>
        </w:rPr>
      </w:pPr>
      <w:proofErr w:type="gramStart"/>
      <w:r w:rsidRPr="005D63CA">
        <w:rPr>
          <w:b/>
          <w:sz w:val="22"/>
          <w:szCs w:val="22"/>
        </w:rPr>
        <w:t xml:space="preserve">А.2.6  </w:t>
      </w:r>
      <w:proofErr w:type="spellStart"/>
      <w:r w:rsidRPr="005D63CA">
        <w:rPr>
          <w:b/>
          <w:sz w:val="22"/>
          <w:szCs w:val="22"/>
          <w:lang w:val="en-US"/>
        </w:rPr>
        <w:t>FeC</w:t>
      </w:r>
      <w:proofErr w:type="spellEnd"/>
      <w:proofErr w:type="gramEnd"/>
      <w:r w:rsidRPr="005D63CA">
        <w:rPr>
          <w:b/>
          <w:sz w:val="22"/>
          <w:szCs w:val="22"/>
        </w:rPr>
        <w:t>-</w:t>
      </w:r>
      <w:r w:rsidRPr="005D63CA">
        <w:rPr>
          <w:b/>
          <w:sz w:val="22"/>
          <w:szCs w:val="22"/>
          <w:lang w:val="en-US"/>
        </w:rPr>
        <w:t>GP</w:t>
      </w:r>
      <w:r w:rsidRPr="005D63CA">
        <w:rPr>
          <w:b/>
          <w:sz w:val="22"/>
          <w:szCs w:val="22"/>
        </w:rPr>
        <w:t>1</w:t>
      </w:r>
    </w:p>
    <w:p w:rsidR="00252A58" w:rsidRPr="005D63CA" w:rsidRDefault="005C39E7" w:rsidP="00561927">
      <w:pPr>
        <w:pStyle w:val="afc"/>
        <w:spacing w:line="360" w:lineRule="auto"/>
        <w:ind w:left="0"/>
        <w:jc w:val="both"/>
        <w:rPr>
          <w:sz w:val="22"/>
          <w:szCs w:val="22"/>
        </w:rPr>
      </w:pPr>
      <w:r w:rsidRPr="005D63CA">
        <w:rPr>
          <w:sz w:val="22"/>
          <w:szCs w:val="22"/>
        </w:rPr>
        <w:t xml:space="preserve">Сварочными материалами данного низколегированного типа являются литые </w:t>
      </w:r>
      <w:r w:rsidR="00D2730E">
        <w:rPr>
          <w:sz w:val="22"/>
          <w:szCs w:val="22"/>
        </w:rPr>
        <w:t>стержни</w:t>
      </w:r>
      <w:r w:rsidRPr="005D63CA">
        <w:rPr>
          <w:sz w:val="22"/>
          <w:szCs w:val="22"/>
        </w:rPr>
        <w:t xml:space="preserve"> из чугуна, используемые для </w:t>
      </w:r>
      <w:r w:rsidR="004B3336">
        <w:rPr>
          <w:sz w:val="22"/>
          <w:szCs w:val="22"/>
        </w:rPr>
        <w:t>газокислородной</w:t>
      </w:r>
      <w:r w:rsidRPr="005D63CA">
        <w:rPr>
          <w:sz w:val="22"/>
          <w:szCs w:val="22"/>
        </w:rPr>
        <w:t xml:space="preserve"> сварки чугунов с шаровидным графитом и серых чугунов. Надлежащим образом выполненные соединения</w:t>
      </w:r>
      <w:r w:rsidR="005438DF" w:rsidRPr="005D63CA">
        <w:rPr>
          <w:sz w:val="22"/>
          <w:szCs w:val="22"/>
        </w:rPr>
        <w:t xml:space="preserve"> имеют большую часть графита в наплавленном металле шаровидной формы благодаря приему </w:t>
      </w:r>
      <w:proofErr w:type="spellStart"/>
      <w:r w:rsidR="005438DF" w:rsidRPr="005D63CA">
        <w:rPr>
          <w:sz w:val="22"/>
          <w:szCs w:val="22"/>
        </w:rPr>
        <w:t>раскислени</w:t>
      </w:r>
      <w:r w:rsidR="00C247FC" w:rsidRPr="005D63CA">
        <w:rPr>
          <w:sz w:val="22"/>
          <w:szCs w:val="22"/>
        </w:rPr>
        <w:t>я</w:t>
      </w:r>
      <w:proofErr w:type="spellEnd"/>
      <w:r w:rsidR="00C247FC" w:rsidRPr="005D63CA">
        <w:rPr>
          <w:sz w:val="22"/>
          <w:szCs w:val="22"/>
        </w:rPr>
        <w:t xml:space="preserve"> металла сварочной ванны</w:t>
      </w:r>
      <w:r w:rsidR="005438DF" w:rsidRPr="005D63CA">
        <w:rPr>
          <w:sz w:val="22"/>
          <w:szCs w:val="22"/>
        </w:rPr>
        <w:t xml:space="preserve"> </w:t>
      </w:r>
      <w:r w:rsidR="005438DF" w:rsidRPr="005D63CA">
        <w:rPr>
          <w:sz w:val="22"/>
          <w:szCs w:val="22"/>
          <w:lang w:val="en-US"/>
        </w:rPr>
        <w:t>Mg</w:t>
      </w:r>
      <w:r w:rsidR="005438DF" w:rsidRPr="005D63CA">
        <w:rPr>
          <w:sz w:val="22"/>
          <w:szCs w:val="22"/>
        </w:rPr>
        <w:t xml:space="preserve"> и </w:t>
      </w:r>
      <w:r w:rsidR="005438DF" w:rsidRPr="005D63CA">
        <w:rPr>
          <w:sz w:val="22"/>
          <w:szCs w:val="22"/>
          <w:lang w:val="en-US"/>
        </w:rPr>
        <w:t>Ce</w:t>
      </w:r>
      <w:r w:rsidR="005438DF" w:rsidRPr="005D63CA">
        <w:rPr>
          <w:sz w:val="22"/>
          <w:szCs w:val="22"/>
        </w:rPr>
        <w:t>,</w:t>
      </w:r>
      <w:r w:rsidR="00C247FC" w:rsidRPr="005D63CA">
        <w:rPr>
          <w:sz w:val="22"/>
          <w:szCs w:val="22"/>
        </w:rPr>
        <w:t xml:space="preserve"> поступающих в него из присадочного </w:t>
      </w:r>
      <w:r w:rsidR="00950B22">
        <w:rPr>
          <w:sz w:val="22"/>
          <w:szCs w:val="22"/>
        </w:rPr>
        <w:t>стержня</w:t>
      </w:r>
      <w:r w:rsidR="00C247FC" w:rsidRPr="005D63CA">
        <w:rPr>
          <w:sz w:val="22"/>
          <w:szCs w:val="22"/>
        </w:rPr>
        <w:t>.</w:t>
      </w:r>
      <w:r w:rsidR="005438DF" w:rsidRPr="005D63CA">
        <w:rPr>
          <w:sz w:val="22"/>
          <w:szCs w:val="22"/>
        </w:rPr>
        <w:t xml:space="preserve"> </w:t>
      </w:r>
      <w:r w:rsidR="00C247FC" w:rsidRPr="005D63CA">
        <w:rPr>
          <w:sz w:val="22"/>
          <w:szCs w:val="22"/>
        </w:rPr>
        <w:t>Наплавка имеет повышенную пластическ</w:t>
      </w:r>
      <w:r w:rsidR="004B3336">
        <w:rPr>
          <w:sz w:val="22"/>
          <w:szCs w:val="22"/>
        </w:rPr>
        <w:t>ую</w:t>
      </w:r>
      <w:r w:rsidR="00C247FC" w:rsidRPr="005D63CA">
        <w:rPr>
          <w:sz w:val="22"/>
          <w:szCs w:val="22"/>
        </w:rPr>
        <w:t xml:space="preserve"> деформаци</w:t>
      </w:r>
      <w:r w:rsidR="004B3336">
        <w:rPr>
          <w:sz w:val="22"/>
          <w:szCs w:val="22"/>
        </w:rPr>
        <w:t>ю</w:t>
      </w:r>
      <w:r w:rsidR="00C247FC" w:rsidRPr="005D63CA">
        <w:rPr>
          <w:sz w:val="22"/>
          <w:szCs w:val="22"/>
        </w:rPr>
        <w:t xml:space="preserve"> </w:t>
      </w:r>
      <w:r w:rsidR="004B3336">
        <w:rPr>
          <w:sz w:val="22"/>
          <w:szCs w:val="22"/>
        </w:rPr>
        <w:t>по</w:t>
      </w:r>
      <w:r w:rsidR="00C247FC" w:rsidRPr="005D63CA">
        <w:rPr>
          <w:sz w:val="22"/>
          <w:szCs w:val="22"/>
        </w:rPr>
        <w:t xml:space="preserve"> сравнени</w:t>
      </w:r>
      <w:r w:rsidR="004B3336">
        <w:rPr>
          <w:sz w:val="22"/>
          <w:szCs w:val="22"/>
        </w:rPr>
        <w:t>ю</w:t>
      </w:r>
      <w:r w:rsidR="00C247FC" w:rsidRPr="005D63CA">
        <w:rPr>
          <w:sz w:val="22"/>
          <w:szCs w:val="22"/>
        </w:rPr>
        <w:t xml:space="preserve"> с наплавками, выполненными </w:t>
      </w:r>
      <w:r w:rsidR="00950B22">
        <w:rPr>
          <w:sz w:val="22"/>
          <w:szCs w:val="22"/>
        </w:rPr>
        <w:t>стержнями</w:t>
      </w:r>
      <w:r w:rsidR="00C247FC" w:rsidRPr="005D63CA">
        <w:rPr>
          <w:sz w:val="22"/>
          <w:szCs w:val="22"/>
        </w:rPr>
        <w:t xml:space="preserve"> типов </w:t>
      </w:r>
      <w:proofErr w:type="spellStart"/>
      <w:r w:rsidR="00C247FC" w:rsidRPr="005D63CA">
        <w:rPr>
          <w:sz w:val="22"/>
          <w:szCs w:val="22"/>
          <w:lang w:val="en-US"/>
        </w:rPr>
        <w:t>FeC</w:t>
      </w:r>
      <w:proofErr w:type="spellEnd"/>
      <w:r w:rsidR="00C247FC" w:rsidRPr="005D63CA">
        <w:rPr>
          <w:sz w:val="22"/>
          <w:szCs w:val="22"/>
        </w:rPr>
        <w:t xml:space="preserve">-4 и </w:t>
      </w:r>
      <w:proofErr w:type="spellStart"/>
      <w:r w:rsidR="00C247FC" w:rsidRPr="005D63CA">
        <w:rPr>
          <w:sz w:val="22"/>
          <w:szCs w:val="22"/>
          <w:lang w:val="en-US"/>
        </w:rPr>
        <w:t>FeC</w:t>
      </w:r>
      <w:proofErr w:type="spellEnd"/>
      <w:r w:rsidR="00C247FC" w:rsidRPr="005D63CA">
        <w:rPr>
          <w:sz w:val="22"/>
          <w:szCs w:val="22"/>
        </w:rPr>
        <w:t xml:space="preserve">-5, </w:t>
      </w:r>
      <w:r w:rsidR="004B3336">
        <w:rPr>
          <w:sz w:val="22"/>
          <w:szCs w:val="22"/>
        </w:rPr>
        <w:t>которая</w:t>
      </w:r>
      <w:r w:rsidR="00C247FC" w:rsidRPr="005D63CA">
        <w:rPr>
          <w:sz w:val="22"/>
          <w:szCs w:val="22"/>
        </w:rPr>
        <w:t xml:space="preserve"> повышается после термообработки.</w:t>
      </w:r>
      <w:r w:rsidR="00252A58" w:rsidRPr="005D63CA">
        <w:rPr>
          <w:sz w:val="22"/>
          <w:szCs w:val="22"/>
        </w:rPr>
        <w:t xml:space="preserve"> </w:t>
      </w:r>
      <w:r w:rsidR="004B3336">
        <w:rPr>
          <w:sz w:val="22"/>
          <w:szCs w:val="22"/>
        </w:rPr>
        <w:t>В</w:t>
      </w:r>
      <w:r w:rsidR="004B3336" w:rsidRPr="005D63CA">
        <w:rPr>
          <w:sz w:val="22"/>
          <w:szCs w:val="22"/>
        </w:rPr>
        <w:t xml:space="preserve">озможно </w:t>
      </w:r>
      <w:r w:rsidR="004B3336">
        <w:rPr>
          <w:sz w:val="22"/>
          <w:szCs w:val="22"/>
        </w:rPr>
        <w:t>д</w:t>
      </w:r>
      <w:r w:rsidR="00252A58" w:rsidRPr="005D63CA">
        <w:rPr>
          <w:sz w:val="22"/>
          <w:szCs w:val="22"/>
        </w:rPr>
        <w:t>остижение предела прочности 400 Мпа для чугуна с шаровидным графитом.</w:t>
      </w:r>
    </w:p>
    <w:p w:rsidR="00252A58" w:rsidRPr="005D63CA" w:rsidRDefault="00252A58" w:rsidP="00561927">
      <w:pPr>
        <w:pStyle w:val="afc"/>
        <w:spacing w:line="360" w:lineRule="auto"/>
        <w:ind w:left="0"/>
        <w:jc w:val="both"/>
        <w:rPr>
          <w:sz w:val="22"/>
          <w:szCs w:val="22"/>
        </w:rPr>
      </w:pPr>
    </w:p>
    <w:p w:rsidR="00252A58" w:rsidRPr="005D63CA" w:rsidRDefault="00252A58" w:rsidP="00561927">
      <w:pPr>
        <w:pStyle w:val="afc"/>
        <w:spacing w:line="360" w:lineRule="auto"/>
        <w:ind w:left="0"/>
        <w:jc w:val="both"/>
        <w:rPr>
          <w:sz w:val="22"/>
          <w:szCs w:val="22"/>
          <w:lang w:val="en-US"/>
        </w:rPr>
      </w:pPr>
      <w:proofErr w:type="gramStart"/>
      <w:r w:rsidRPr="005D63CA">
        <w:rPr>
          <w:b/>
          <w:sz w:val="22"/>
          <w:szCs w:val="22"/>
        </w:rPr>
        <w:t>А</w:t>
      </w:r>
      <w:r w:rsidRPr="005D63CA">
        <w:rPr>
          <w:b/>
          <w:sz w:val="22"/>
          <w:szCs w:val="22"/>
          <w:lang w:val="en-US"/>
        </w:rPr>
        <w:t xml:space="preserve">.2.7  </w:t>
      </w:r>
      <w:proofErr w:type="spellStart"/>
      <w:r w:rsidRPr="005D63CA">
        <w:rPr>
          <w:b/>
          <w:sz w:val="22"/>
          <w:szCs w:val="22"/>
          <w:lang w:val="en-US"/>
        </w:rPr>
        <w:t>FeC</w:t>
      </w:r>
      <w:proofErr w:type="spellEnd"/>
      <w:proofErr w:type="gramEnd"/>
      <w:r w:rsidRPr="005D63CA">
        <w:rPr>
          <w:b/>
          <w:sz w:val="22"/>
          <w:szCs w:val="22"/>
          <w:lang w:val="en-US"/>
        </w:rPr>
        <w:t xml:space="preserve">-GF </w:t>
      </w:r>
      <w:r w:rsidRPr="005D63CA">
        <w:rPr>
          <w:b/>
          <w:sz w:val="22"/>
          <w:szCs w:val="22"/>
        </w:rPr>
        <w:t>и</w:t>
      </w:r>
      <w:r w:rsidRPr="005D63CA">
        <w:rPr>
          <w:b/>
          <w:sz w:val="22"/>
          <w:szCs w:val="22"/>
          <w:lang w:val="en-US"/>
        </w:rPr>
        <w:t xml:space="preserve"> FeC-GP2</w:t>
      </w:r>
      <w:r w:rsidR="00694260" w:rsidRPr="005D63CA">
        <w:rPr>
          <w:sz w:val="22"/>
          <w:szCs w:val="22"/>
          <w:lang w:val="en-US"/>
        </w:rPr>
        <w:t xml:space="preserve"> </w:t>
      </w:r>
    </w:p>
    <w:p w:rsidR="001B5EAF" w:rsidRPr="005D63CA" w:rsidRDefault="00252A58" w:rsidP="00561927">
      <w:pPr>
        <w:pStyle w:val="afc"/>
        <w:spacing w:line="360" w:lineRule="auto"/>
        <w:ind w:left="0"/>
        <w:jc w:val="both"/>
        <w:rPr>
          <w:sz w:val="22"/>
          <w:szCs w:val="22"/>
        </w:rPr>
      </w:pPr>
      <w:r w:rsidRPr="005D63CA">
        <w:rPr>
          <w:sz w:val="22"/>
          <w:szCs w:val="22"/>
        </w:rPr>
        <w:t xml:space="preserve">Сварочными материалами данного типа являются основно-графитные покрытые электроды и </w:t>
      </w:r>
      <w:proofErr w:type="spellStart"/>
      <w:r w:rsidRPr="005D63CA">
        <w:rPr>
          <w:sz w:val="22"/>
          <w:szCs w:val="22"/>
        </w:rPr>
        <w:t>самозащитные</w:t>
      </w:r>
      <w:proofErr w:type="spellEnd"/>
      <w:r w:rsidRPr="005D63CA">
        <w:rPr>
          <w:sz w:val="22"/>
          <w:szCs w:val="22"/>
        </w:rPr>
        <w:t xml:space="preserve"> порошковые проволоки. Стержень электрода и трубка порошковой проволоки </w:t>
      </w:r>
      <w:r w:rsidR="004B3336">
        <w:rPr>
          <w:sz w:val="22"/>
          <w:szCs w:val="22"/>
        </w:rPr>
        <w:t>изготовлены</w:t>
      </w:r>
      <w:r w:rsidRPr="005D63CA">
        <w:rPr>
          <w:sz w:val="22"/>
          <w:szCs w:val="22"/>
        </w:rPr>
        <w:t xml:space="preserve"> из нелегированной стали. Сварочные материалы производят наплавленный металл по составу являющийся </w:t>
      </w:r>
      <w:r w:rsidR="001B5EAF" w:rsidRPr="005D63CA">
        <w:rPr>
          <w:sz w:val="22"/>
          <w:szCs w:val="22"/>
        </w:rPr>
        <w:t xml:space="preserve">чугуном с шаровидным графитом. В зависимости от режима сварки и химического состава тип </w:t>
      </w:r>
      <w:proofErr w:type="spellStart"/>
      <w:r w:rsidR="001B5EAF" w:rsidRPr="005D63CA">
        <w:rPr>
          <w:sz w:val="22"/>
          <w:szCs w:val="22"/>
          <w:lang w:val="en-US"/>
        </w:rPr>
        <w:t>FeC</w:t>
      </w:r>
      <w:proofErr w:type="spellEnd"/>
      <w:r w:rsidR="001B5EAF" w:rsidRPr="005D63CA">
        <w:rPr>
          <w:sz w:val="22"/>
          <w:szCs w:val="22"/>
        </w:rPr>
        <w:t>-</w:t>
      </w:r>
      <w:r w:rsidR="001B5EAF" w:rsidRPr="005D63CA">
        <w:rPr>
          <w:sz w:val="22"/>
          <w:szCs w:val="22"/>
          <w:lang w:val="en-US"/>
        </w:rPr>
        <w:t>GF</w:t>
      </w:r>
      <w:r w:rsidR="001B5EAF" w:rsidRPr="005D63CA">
        <w:rPr>
          <w:sz w:val="22"/>
          <w:szCs w:val="22"/>
        </w:rPr>
        <w:t xml:space="preserve"> имеет преимущественно ферритную микроструктуру, а тип </w:t>
      </w:r>
      <w:proofErr w:type="spellStart"/>
      <w:r w:rsidR="001B5EAF" w:rsidRPr="005D63CA">
        <w:rPr>
          <w:sz w:val="22"/>
          <w:szCs w:val="22"/>
          <w:lang w:val="en-US"/>
        </w:rPr>
        <w:t>FeC</w:t>
      </w:r>
      <w:proofErr w:type="spellEnd"/>
      <w:r w:rsidR="001B5EAF" w:rsidRPr="005D63CA">
        <w:rPr>
          <w:sz w:val="22"/>
          <w:szCs w:val="22"/>
        </w:rPr>
        <w:t>-</w:t>
      </w:r>
      <w:r w:rsidR="001B5EAF" w:rsidRPr="005D63CA">
        <w:rPr>
          <w:sz w:val="22"/>
          <w:szCs w:val="22"/>
          <w:lang w:val="en-US"/>
        </w:rPr>
        <w:t>GP</w:t>
      </w:r>
      <w:r w:rsidR="001B5EAF" w:rsidRPr="005D63CA">
        <w:rPr>
          <w:sz w:val="22"/>
          <w:szCs w:val="22"/>
        </w:rPr>
        <w:t>2 преимущественно перлитную микроструктуру.</w:t>
      </w:r>
    </w:p>
    <w:p w:rsidR="0002424C" w:rsidRPr="005D63CA" w:rsidRDefault="001B5EAF" w:rsidP="00561927">
      <w:pPr>
        <w:pStyle w:val="afc"/>
        <w:spacing w:line="360" w:lineRule="auto"/>
        <w:ind w:left="0"/>
        <w:jc w:val="both"/>
        <w:rPr>
          <w:sz w:val="22"/>
          <w:szCs w:val="22"/>
        </w:rPr>
      </w:pPr>
      <w:r w:rsidRPr="005D63CA">
        <w:rPr>
          <w:sz w:val="22"/>
          <w:szCs w:val="22"/>
        </w:rPr>
        <w:t xml:space="preserve">Область применения: Сварка чугунов с </w:t>
      </w:r>
      <w:r w:rsidR="00F05745" w:rsidRPr="005D63CA">
        <w:rPr>
          <w:sz w:val="22"/>
          <w:szCs w:val="22"/>
        </w:rPr>
        <w:t>шаровидным графитом и</w:t>
      </w:r>
      <w:r w:rsidR="00A5388E" w:rsidRPr="005D63CA">
        <w:rPr>
          <w:sz w:val="22"/>
          <w:szCs w:val="22"/>
        </w:rPr>
        <w:t xml:space="preserve"> ковких</w:t>
      </w:r>
      <w:r w:rsidR="00DF2DA8" w:rsidRPr="005D63CA">
        <w:rPr>
          <w:sz w:val="22"/>
          <w:szCs w:val="22"/>
        </w:rPr>
        <w:t xml:space="preserve"> чугунов</w:t>
      </w:r>
      <w:r w:rsidR="0002424C" w:rsidRPr="005D63CA">
        <w:rPr>
          <w:sz w:val="22"/>
          <w:szCs w:val="22"/>
        </w:rPr>
        <w:t>, подвергнутых отпуску в нейтральной среде.</w:t>
      </w:r>
    </w:p>
    <w:p w:rsidR="0002424C" w:rsidRPr="005D63CA" w:rsidRDefault="0002424C" w:rsidP="00561927">
      <w:pPr>
        <w:pStyle w:val="afc"/>
        <w:spacing w:line="360" w:lineRule="auto"/>
        <w:ind w:left="0"/>
        <w:jc w:val="both"/>
        <w:rPr>
          <w:sz w:val="22"/>
          <w:szCs w:val="22"/>
        </w:rPr>
      </w:pPr>
    </w:p>
    <w:p w:rsidR="00C431E9" w:rsidRDefault="00C431E9" w:rsidP="00561927">
      <w:pPr>
        <w:pStyle w:val="afc"/>
        <w:spacing w:line="360" w:lineRule="auto"/>
        <w:ind w:left="0"/>
        <w:jc w:val="both"/>
        <w:rPr>
          <w:b/>
          <w:sz w:val="22"/>
          <w:szCs w:val="22"/>
        </w:rPr>
      </w:pPr>
    </w:p>
    <w:p w:rsidR="00C431E9" w:rsidRDefault="00C431E9" w:rsidP="00561927">
      <w:pPr>
        <w:pStyle w:val="afc"/>
        <w:spacing w:line="360" w:lineRule="auto"/>
        <w:ind w:left="0"/>
        <w:jc w:val="both"/>
        <w:rPr>
          <w:b/>
          <w:sz w:val="22"/>
          <w:szCs w:val="22"/>
        </w:rPr>
      </w:pPr>
    </w:p>
    <w:p w:rsidR="0002424C" w:rsidRDefault="0002424C" w:rsidP="00561927">
      <w:pPr>
        <w:pStyle w:val="afc"/>
        <w:spacing w:line="360" w:lineRule="auto"/>
        <w:ind w:left="0"/>
        <w:jc w:val="both"/>
        <w:rPr>
          <w:b/>
          <w:sz w:val="22"/>
          <w:szCs w:val="22"/>
        </w:rPr>
      </w:pPr>
      <w:r w:rsidRPr="005D63CA">
        <w:rPr>
          <w:b/>
          <w:sz w:val="22"/>
          <w:szCs w:val="22"/>
        </w:rPr>
        <w:lastRenderedPageBreak/>
        <w:t xml:space="preserve">А.3 Наплавленный металл, разнородный по составу </w:t>
      </w:r>
    </w:p>
    <w:p w:rsidR="00593019" w:rsidRPr="005D63CA" w:rsidRDefault="00593019" w:rsidP="00561927">
      <w:pPr>
        <w:pStyle w:val="afc"/>
        <w:spacing w:line="360" w:lineRule="auto"/>
        <w:ind w:left="0"/>
        <w:jc w:val="both"/>
        <w:rPr>
          <w:b/>
          <w:sz w:val="22"/>
          <w:szCs w:val="22"/>
        </w:rPr>
      </w:pPr>
    </w:p>
    <w:p w:rsidR="0002424C" w:rsidRPr="005D63CA" w:rsidRDefault="0002424C" w:rsidP="00561927">
      <w:pPr>
        <w:pStyle w:val="afc"/>
        <w:spacing w:line="360" w:lineRule="auto"/>
        <w:ind w:left="0"/>
        <w:jc w:val="both"/>
        <w:rPr>
          <w:b/>
          <w:sz w:val="22"/>
          <w:szCs w:val="22"/>
        </w:rPr>
      </w:pPr>
      <w:proofErr w:type="gramStart"/>
      <w:r w:rsidRPr="00E44438">
        <w:rPr>
          <w:b/>
          <w:sz w:val="22"/>
          <w:szCs w:val="22"/>
        </w:rPr>
        <w:t xml:space="preserve">А.3.1  </w:t>
      </w:r>
      <w:r w:rsidRPr="00E44438">
        <w:rPr>
          <w:b/>
          <w:sz w:val="22"/>
          <w:szCs w:val="22"/>
          <w:lang w:val="en-US"/>
        </w:rPr>
        <w:t>Fe</w:t>
      </w:r>
      <w:proofErr w:type="gramEnd"/>
      <w:r w:rsidRPr="00E44438">
        <w:rPr>
          <w:b/>
          <w:sz w:val="22"/>
          <w:szCs w:val="22"/>
        </w:rPr>
        <w:t>-1</w:t>
      </w:r>
    </w:p>
    <w:p w:rsidR="0037271A" w:rsidRPr="005D63CA" w:rsidRDefault="0002424C" w:rsidP="00561927">
      <w:pPr>
        <w:pStyle w:val="afc"/>
        <w:spacing w:line="360" w:lineRule="auto"/>
        <w:ind w:left="0"/>
        <w:jc w:val="both"/>
        <w:rPr>
          <w:sz w:val="22"/>
          <w:szCs w:val="22"/>
        </w:rPr>
      </w:pPr>
      <w:r w:rsidRPr="005D63CA">
        <w:rPr>
          <w:sz w:val="22"/>
          <w:szCs w:val="22"/>
        </w:rPr>
        <w:t xml:space="preserve">Сварочные материалы данного </w:t>
      </w:r>
      <w:r w:rsidR="00E44438">
        <w:rPr>
          <w:sz w:val="22"/>
          <w:szCs w:val="22"/>
        </w:rPr>
        <w:t>типа сплава</w:t>
      </w:r>
      <w:r w:rsidRPr="005D63CA">
        <w:rPr>
          <w:sz w:val="22"/>
          <w:szCs w:val="22"/>
        </w:rPr>
        <w:t xml:space="preserve"> применяются в виде покрытых электродов. Они имеют специальное покрытие и подходят для однослойной наплавки </w:t>
      </w:r>
      <w:r w:rsidR="00090EF2" w:rsidRPr="005D63CA">
        <w:rPr>
          <w:sz w:val="22"/>
          <w:szCs w:val="22"/>
        </w:rPr>
        <w:t xml:space="preserve">корродированной </w:t>
      </w:r>
      <w:r w:rsidRPr="005D63CA">
        <w:rPr>
          <w:sz w:val="22"/>
          <w:szCs w:val="22"/>
        </w:rPr>
        <w:t>поверхности</w:t>
      </w:r>
      <w:r w:rsidR="00090EF2" w:rsidRPr="005D63CA">
        <w:rPr>
          <w:sz w:val="22"/>
          <w:szCs w:val="22"/>
        </w:rPr>
        <w:t xml:space="preserve"> или исправления поверхностных дефектов чугунных отливок и обладают хорошим сплавлением с основным металлом. Этот тип электродов не подходит в качестве присадочного материала при сварке, </w:t>
      </w:r>
      <w:r w:rsidR="004E3A9D">
        <w:rPr>
          <w:sz w:val="22"/>
          <w:szCs w:val="22"/>
        </w:rPr>
        <w:t>т.</w:t>
      </w:r>
      <w:r w:rsidR="00A13FE8">
        <w:rPr>
          <w:sz w:val="22"/>
          <w:szCs w:val="22"/>
        </w:rPr>
        <w:t xml:space="preserve"> </w:t>
      </w:r>
      <w:r w:rsidR="004E3A9D">
        <w:rPr>
          <w:sz w:val="22"/>
          <w:szCs w:val="22"/>
        </w:rPr>
        <w:t>к. существует</w:t>
      </w:r>
      <w:r w:rsidR="00090EF2" w:rsidRPr="005D63CA">
        <w:rPr>
          <w:sz w:val="22"/>
          <w:szCs w:val="22"/>
        </w:rPr>
        <w:t xml:space="preserve"> риск </w:t>
      </w:r>
      <w:r w:rsidR="004E3A9D">
        <w:rPr>
          <w:sz w:val="22"/>
          <w:szCs w:val="22"/>
        </w:rPr>
        <w:t>увеличения</w:t>
      </w:r>
      <w:r w:rsidR="00090EF2" w:rsidRPr="005D63CA">
        <w:rPr>
          <w:sz w:val="22"/>
          <w:szCs w:val="22"/>
        </w:rPr>
        <w:t xml:space="preserve"> твердости металла шва.</w:t>
      </w:r>
    </w:p>
    <w:p w:rsidR="00F6083D" w:rsidRPr="005D63CA" w:rsidRDefault="0037271A" w:rsidP="00561927">
      <w:pPr>
        <w:pStyle w:val="afc"/>
        <w:spacing w:line="360" w:lineRule="auto"/>
        <w:ind w:left="0"/>
        <w:jc w:val="both"/>
        <w:rPr>
          <w:sz w:val="22"/>
          <w:szCs w:val="22"/>
        </w:rPr>
      </w:pPr>
      <w:r w:rsidRPr="005D63CA">
        <w:rPr>
          <w:sz w:val="22"/>
          <w:szCs w:val="22"/>
        </w:rPr>
        <w:t xml:space="preserve">Основные покрытые электроды, </w:t>
      </w:r>
      <w:r w:rsidRPr="00B36118">
        <w:rPr>
          <w:sz w:val="22"/>
          <w:szCs w:val="22"/>
        </w:rPr>
        <w:t xml:space="preserve">соответствующие </w:t>
      </w:r>
      <w:r w:rsidR="00B36118" w:rsidRPr="00B36118">
        <w:rPr>
          <w:sz w:val="22"/>
          <w:szCs w:val="22"/>
        </w:rPr>
        <w:t>ИСО</w:t>
      </w:r>
      <w:r w:rsidRPr="00B36118">
        <w:rPr>
          <w:sz w:val="22"/>
          <w:szCs w:val="22"/>
        </w:rPr>
        <w:t xml:space="preserve"> 2560, </w:t>
      </w:r>
      <w:r w:rsidR="00755CF2" w:rsidRPr="00B36118">
        <w:rPr>
          <w:sz w:val="22"/>
          <w:szCs w:val="22"/>
        </w:rPr>
        <w:t>проволоки электродные</w:t>
      </w:r>
      <w:r w:rsidR="00755CF2" w:rsidRPr="00755CF2">
        <w:rPr>
          <w:sz w:val="22"/>
          <w:szCs w:val="22"/>
        </w:rPr>
        <w:t xml:space="preserve"> </w:t>
      </w:r>
      <w:r w:rsidR="00755CF2" w:rsidRPr="00B36118">
        <w:rPr>
          <w:sz w:val="22"/>
          <w:szCs w:val="22"/>
        </w:rPr>
        <w:t>сплошн</w:t>
      </w:r>
      <w:r w:rsidR="00755CF2">
        <w:rPr>
          <w:sz w:val="22"/>
          <w:szCs w:val="22"/>
        </w:rPr>
        <w:t>ого сечения</w:t>
      </w:r>
      <w:r w:rsidRPr="00B36118">
        <w:rPr>
          <w:sz w:val="22"/>
          <w:szCs w:val="22"/>
        </w:rPr>
        <w:t xml:space="preserve">, соответствующие </w:t>
      </w:r>
      <w:r w:rsidR="00B36118" w:rsidRPr="00B36118">
        <w:rPr>
          <w:sz w:val="22"/>
          <w:szCs w:val="22"/>
        </w:rPr>
        <w:t>ИСО</w:t>
      </w:r>
      <w:r w:rsidRPr="00B36118">
        <w:rPr>
          <w:sz w:val="22"/>
          <w:szCs w:val="22"/>
        </w:rPr>
        <w:t xml:space="preserve"> 14341 и порошковые проволоки, соответствующие </w:t>
      </w:r>
      <w:r w:rsidR="00B36118" w:rsidRPr="00B36118">
        <w:rPr>
          <w:sz w:val="22"/>
          <w:szCs w:val="22"/>
        </w:rPr>
        <w:t>ИСО</w:t>
      </w:r>
      <w:r w:rsidRPr="00B36118">
        <w:rPr>
          <w:sz w:val="22"/>
          <w:szCs w:val="22"/>
        </w:rPr>
        <w:t xml:space="preserve"> 17632</w:t>
      </w:r>
      <w:r w:rsidR="00A13FE8">
        <w:rPr>
          <w:sz w:val="22"/>
          <w:szCs w:val="22"/>
        </w:rPr>
        <w:t>,</w:t>
      </w:r>
      <w:r w:rsidRPr="00B36118">
        <w:rPr>
          <w:sz w:val="22"/>
          <w:szCs w:val="22"/>
        </w:rPr>
        <w:t xml:space="preserve"> могут быть использованы для сварки ковкого чугуна с ферритной </w:t>
      </w:r>
      <w:r w:rsidR="00F6083D" w:rsidRPr="00B36118">
        <w:rPr>
          <w:sz w:val="22"/>
          <w:szCs w:val="22"/>
        </w:rPr>
        <w:t>микроструктурой поверхностной зоны. Предпочтение следует отдавать сварочным материалам, производящим наплавленный металл низкой прочности</w:t>
      </w:r>
      <w:r w:rsidR="00F6083D" w:rsidRPr="005D63CA">
        <w:rPr>
          <w:sz w:val="22"/>
          <w:szCs w:val="22"/>
        </w:rPr>
        <w:t>.</w:t>
      </w:r>
    </w:p>
    <w:p w:rsidR="00F6083D" w:rsidRPr="005D63CA" w:rsidRDefault="00F6083D" w:rsidP="00561927">
      <w:pPr>
        <w:pStyle w:val="afc"/>
        <w:spacing w:line="360" w:lineRule="auto"/>
        <w:ind w:left="0"/>
        <w:jc w:val="both"/>
        <w:rPr>
          <w:sz w:val="22"/>
          <w:szCs w:val="22"/>
        </w:rPr>
      </w:pPr>
    </w:p>
    <w:p w:rsidR="00F6083D" w:rsidRPr="005D63CA" w:rsidRDefault="00F6083D" w:rsidP="00561927">
      <w:pPr>
        <w:pStyle w:val="afc"/>
        <w:spacing w:line="360" w:lineRule="auto"/>
        <w:ind w:left="0"/>
        <w:jc w:val="both"/>
        <w:rPr>
          <w:b/>
          <w:sz w:val="22"/>
          <w:szCs w:val="22"/>
        </w:rPr>
      </w:pPr>
      <w:proofErr w:type="gramStart"/>
      <w:r w:rsidRPr="005D63CA">
        <w:rPr>
          <w:b/>
          <w:sz w:val="22"/>
          <w:szCs w:val="22"/>
        </w:rPr>
        <w:t xml:space="preserve">А.3.2  </w:t>
      </w:r>
      <w:r w:rsidRPr="005D63CA">
        <w:rPr>
          <w:b/>
          <w:sz w:val="22"/>
          <w:szCs w:val="22"/>
          <w:lang w:val="en-US"/>
        </w:rPr>
        <w:t>St</w:t>
      </w:r>
      <w:proofErr w:type="gramEnd"/>
    </w:p>
    <w:p w:rsidR="003C044E" w:rsidRPr="005D63CA" w:rsidRDefault="00F6083D" w:rsidP="00561927">
      <w:pPr>
        <w:pStyle w:val="afc"/>
        <w:spacing w:line="360" w:lineRule="auto"/>
        <w:ind w:left="0"/>
        <w:jc w:val="both"/>
        <w:rPr>
          <w:sz w:val="22"/>
          <w:szCs w:val="22"/>
        </w:rPr>
      </w:pPr>
      <w:r w:rsidRPr="005D63CA">
        <w:rPr>
          <w:sz w:val="22"/>
          <w:szCs w:val="22"/>
        </w:rPr>
        <w:t>С</w:t>
      </w:r>
      <w:r w:rsidR="008D4F64" w:rsidRPr="005D63CA">
        <w:rPr>
          <w:sz w:val="22"/>
          <w:szCs w:val="22"/>
        </w:rPr>
        <w:t>варочными материалами</w:t>
      </w:r>
      <w:r w:rsidRPr="005D63CA">
        <w:rPr>
          <w:sz w:val="22"/>
          <w:szCs w:val="22"/>
        </w:rPr>
        <w:t xml:space="preserve"> данного </w:t>
      </w:r>
      <w:r w:rsidR="00E44438">
        <w:rPr>
          <w:sz w:val="22"/>
          <w:szCs w:val="22"/>
        </w:rPr>
        <w:t>типа сплава</w:t>
      </w:r>
      <w:r w:rsidR="008D4F64" w:rsidRPr="005D63CA">
        <w:rPr>
          <w:sz w:val="22"/>
          <w:szCs w:val="22"/>
        </w:rPr>
        <w:t xml:space="preserve"> являются покрытые электроды</w:t>
      </w:r>
      <w:r w:rsidR="00E44438" w:rsidRPr="00E44438">
        <w:rPr>
          <w:sz w:val="22"/>
          <w:szCs w:val="22"/>
        </w:rPr>
        <w:t xml:space="preserve"> </w:t>
      </w:r>
      <w:r w:rsidR="00E44438">
        <w:rPr>
          <w:sz w:val="22"/>
          <w:szCs w:val="22"/>
        </w:rPr>
        <w:t xml:space="preserve">из </w:t>
      </w:r>
      <w:r w:rsidR="00E44438" w:rsidRPr="005D63CA">
        <w:rPr>
          <w:sz w:val="22"/>
          <w:szCs w:val="22"/>
        </w:rPr>
        <w:t>нелегированн</w:t>
      </w:r>
      <w:r w:rsidR="00E44438">
        <w:rPr>
          <w:sz w:val="22"/>
          <w:szCs w:val="22"/>
        </w:rPr>
        <w:t>ой стали</w:t>
      </w:r>
      <w:r w:rsidR="008D4F64" w:rsidRPr="005D63CA">
        <w:rPr>
          <w:sz w:val="22"/>
          <w:szCs w:val="22"/>
        </w:rPr>
        <w:t xml:space="preserve">, покрытие которых имеет очень низкую температуру плавления, проволоки и </w:t>
      </w:r>
      <w:r w:rsidR="00D2730E">
        <w:rPr>
          <w:sz w:val="22"/>
          <w:szCs w:val="22"/>
        </w:rPr>
        <w:t>стержни</w:t>
      </w:r>
      <w:r w:rsidR="008D4F64" w:rsidRPr="005D63CA">
        <w:rPr>
          <w:sz w:val="22"/>
          <w:szCs w:val="22"/>
        </w:rPr>
        <w:t xml:space="preserve"> сплошного сечения или порошковые проволоки. Они в первую очередь применяются для ремонта небольших раковин и трещин в отливке чугуна.</w:t>
      </w:r>
      <w:r w:rsidR="003C044E" w:rsidRPr="005D63CA">
        <w:rPr>
          <w:sz w:val="22"/>
          <w:szCs w:val="22"/>
        </w:rPr>
        <w:t xml:space="preserve"> Наплавленный металл</w:t>
      </w:r>
      <w:r w:rsidR="00CA454F" w:rsidRPr="005D63CA">
        <w:rPr>
          <w:sz w:val="22"/>
          <w:szCs w:val="22"/>
        </w:rPr>
        <w:t xml:space="preserve"> вследствие насыщения углеродом при смешивании с чугуном имеет обыкновение становиться</w:t>
      </w:r>
      <w:r w:rsidR="003C044E" w:rsidRPr="005D63CA">
        <w:rPr>
          <w:sz w:val="22"/>
          <w:szCs w:val="22"/>
        </w:rPr>
        <w:t xml:space="preserve">, в большинстве случаев, мартенситным и его </w:t>
      </w:r>
      <w:r w:rsidR="00E44438">
        <w:rPr>
          <w:sz w:val="22"/>
          <w:szCs w:val="22"/>
        </w:rPr>
        <w:t xml:space="preserve">механическая </w:t>
      </w:r>
      <w:r w:rsidR="003C044E" w:rsidRPr="005D63CA">
        <w:rPr>
          <w:sz w:val="22"/>
          <w:szCs w:val="22"/>
        </w:rPr>
        <w:t>обработка возможна только шлифованием.</w:t>
      </w:r>
    </w:p>
    <w:p w:rsidR="003C044E" w:rsidRPr="005D63CA" w:rsidRDefault="003C044E" w:rsidP="00561927">
      <w:pPr>
        <w:pStyle w:val="afc"/>
        <w:spacing w:line="360" w:lineRule="auto"/>
        <w:ind w:left="0"/>
        <w:jc w:val="both"/>
        <w:rPr>
          <w:sz w:val="22"/>
          <w:szCs w:val="22"/>
        </w:rPr>
      </w:pPr>
    </w:p>
    <w:p w:rsidR="003C044E" w:rsidRPr="005D63CA" w:rsidRDefault="003C044E" w:rsidP="00561927">
      <w:pPr>
        <w:pStyle w:val="afc"/>
        <w:spacing w:line="360" w:lineRule="auto"/>
        <w:ind w:left="0"/>
        <w:jc w:val="both"/>
        <w:rPr>
          <w:b/>
          <w:sz w:val="22"/>
          <w:szCs w:val="22"/>
        </w:rPr>
      </w:pPr>
      <w:r w:rsidRPr="005D63CA">
        <w:rPr>
          <w:b/>
          <w:sz w:val="22"/>
          <w:szCs w:val="22"/>
        </w:rPr>
        <w:t xml:space="preserve">А.3.3 </w:t>
      </w:r>
      <w:r w:rsidRPr="005D63CA">
        <w:rPr>
          <w:b/>
          <w:sz w:val="22"/>
          <w:szCs w:val="22"/>
          <w:lang w:val="en-US"/>
        </w:rPr>
        <w:t>Fe</w:t>
      </w:r>
      <w:r w:rsidRPr="005D63CA">
        <w:rPr>
          <w:b/>
          <w:sz w:val="22"/>
          <w:szCs w:val="22"/>
        </w:rPr>
        <w:t>-2</w:t>
      </w:r>
    </w:p>
    <w:p w:rsidR="006127F1" w:rsidRPr="005D63CA" w:rsidRDefault="003C044E" w:rsidP="00561927">
      <w:pPr>
        <w:pStyle w:val="afc"/>
        <w:spacing w:line="360" w:lineRule="auto"/>
        <w:ind w:left="0"/>
        <w:jc w:val="both"/>
        <w:rPr>
          <w:sz w:val="22"/>
          <w:szCs w:val="22"/>
        </w:rPr>
      </w:pPr>
      <w:r w:rsidRPr="005D63CA">
        <w:rPr>
          <w:sz w:val="22"/>
          <w:szCs w:val="22"/>
        </w:rPr>
        <w:t xml:space="preserve">Сварочными материалами данного </w:t>
      </w:r>
      <w:r w:rsidR="00E44438">
        <w:rPr>
          <w:sz w:val="22"/>
          <w:szCs w:val="22"/>
        </w:rPr>
        <w:t>типа сплава</w:t>
      </w:r>
      <w:r w:rsidR="004D41C6" w:rsidRPr="005D63CA">
        <w:rPr>
          <w:sz w:val="22"/>
          <w:szCs w:val="22"/>
        </w:rPr>
        <w:t xml:space="preserve"> являются покрытые электроды и порошковые проволоки. Стержень электрод</w:t>
      </w:r>
      <w:r w:rsidR="006B452F">
        <w:rPr>
          <w:sz w:val="22"/>
          <w:szCs w:val="22"/>
        </w:rPr>
        <w:t>а</w:t>
      </w:r>
      <w:r w:rsidR="004D41C6" w:rsidRPr="005D63CA">
        <w:rPr>
          <w:sz w:val="22"/>
          <w:szCs w:val="22"/>
        </w:rPr>
        <w:t xml:space="preserve"> и трубка порошковой проволоки</w:t>
      </w:r>
      <w:r w:rsidR="00E44438">
        <w:rPr>
          <w:sz w:val="22"/>
          <w:szCs w:val="22"/>
        </w:rPr>
        <w:t xml:space="preserve"> изготовлены</w:t>
      </w:r>
      <w:r w:rsidR="004D41C6" w:rsidRPr="005D63CA">
        <w:rPr>
          <w:sz w:val="22"/>
          <w:szCs w:val="22"/>
        </w:rPr>
        <w:t xml:space="preserve"> из нелегированной стали. Покрытие электрода и сердечник порошковой проволоки содержат карбидообразующие элементы. В процессе сварки чугуна, микроструктура первого слоя будет являться ферритной с большим количеством карбидов.</w:t>
      </w:r>
      <w:r w:rsidR="006127F1" w:rsidRPr="005D63CA">
        <w:rPr>
          <w:sz w:val="22"/>
          <w:szCs w:val="22"/>
        </w:rPr>
        <w:t xml:space="preserve"> Так как углерод будет соединяться с карбидообразующими элементами, </w:t>
      </w:r>
      <w:r w:rsidR="00E44438">
        <w:rPr>
          <w:sz w:val="22"/>
          <w:szCs w:val="22"/>
        </w:rPr>
        <w:t xml:space="preserve">то </w:t>
      </w:r>
      <w:r w:rsidR="006127F1" w:rsidRPr="005D63CA">
        <w:rPr>
          <w:sz w:val="22"/>
          <w:szCs w:val="22"/>
        </w:rPr>
        <w:t xml:space="preserve">будет предотвращено </w:t>
      </w:r>
      <w:r w:rsidR="00E44438">
        <w:rPr>
          <w:sz w:val="22"/>
          <w:szCs w:val="22"/>
        </w:rPr>
        <w:t>увеличение</w:t>
      </w:r>
      <w:r w:rsidR="006127F1" w:rsidRPr="005D63CA">
        <w:rPr>
          <w:sz w:val="22"/>
          <w:szCs w:val="22"/>
        </w:rPr>
        <w:t xml:space="preserve"> твердости из-за образования мартенсита.</w:t>
      </w:r>
    </w:p>
    <w:p w:rsidR="005C28FC" w:rsidRPr="005D63CA" w:rsidRDefault="006127F1" w:rsidP="00561927">
      <w:pPr>
        <w:pStyle w:val="afc"/>
        <w:spacing w:line="360" w:lineRule="auto"/>
        <w:ind w:left="0"/>
        <w:jc w:val="both"/>
        <w:rPr>
          <w:sz w:val="22"/>
          <w:szCs w:val="22"/>
        </w:rPr>
      </w:pPr>
      <w:r w:rsidRPr="005D63CA">
        <w:rPr>
          <w:sz w:val="22"/>
          <w:szCs w:val="22"/>
        </w:rPr>
        <w:t xml:space="preserve">Область применения: Наплавка поверхности </w:t>
      </w:r>
      <w:r w:rsidR="003A4EAF" w:rsidRPr="005D63CA">
        <w:rPr>
          <w:sz w:val="22"/>
          <w:szCs w:val="22"/>
        </w:rPr>
        <w:t>деталей</w:t>
      </w:r>
      <w:r w:rsidRPr="005D63CA">
        <w:rPr>
          <w:sz w:val="22"/>
          <w:szCs w:val="22"/>
        </w:rPr>
        <w:t xml:space="preserve"> из серого чугуна, чугуна с шаровидным графитом и ковкого чугуна. </w:t>
      </w:r>
      <w:r w:rsidR="003A4EAF" w:rsidRPr="005D63CA">
        <w:rPr>
          <w:sz w:val="22"/>
          <w:szCs w:val="22"/>
        </w:rPr>
        <w:t>Нанесение буферного промежуточного</w:t>
      </w:r>
      <w:r w:rsidR="005C28FC" w:rsidRPr="005D63CA">
        <w:rPr>
          <w:sz w:val="22"/>
          <w:szCs w:val="22"/>
        </w:rPr>
        <w:t xml:space="preserve"> слоя</w:t>
      </w:r>
      <w:r w:rsidRPr="005D63CA">
        <w:rPr>
          <w:sz w:val="22"/>
          <w:szCs w:val="22"/>
        </w:rPr>
        <w:t xml:space="preserve"> на состарен</w:t>
      </w:r>
      <w:r w:rsidR="005C28FC" w:rsidRPr="005D63CA">
        <w:rPr>
          <w:sz w:val="22"/>
          <w:szCs w:val="22"/>
        </w:rPr>
        <w:t>ный</w:t>
      </w:r>
      <w:r w:rsidRPr="005D63CA">
        <w:rPr>
          <w:sz w:val="22"/>
          <w:szCs w:val="22"/>
        </w:rPr>
        <w:t xml:space="preserve"> чу</w:t>
      </w:r>
      <w:r w:rsidR="005C28FC" w:rsidRPr="005D63CA">
        <w:rPr>
          <w:sz w:val="22"/>
          <w:szCs w:val="22"/>
        </w:rPr>
        <w:t>гун даст хорошее сплавление с основным металлом.</w:t>
      </w:r>
    </w:p>
    <w:p w:rsidR="005C28FC" w:rsidRPr="005D63CA" w:rsidRDefault="005C28FC" w:rsidP="00561927">
      <w:pPr>
        <w:pStyle w:val="afc"/>
        <w:spacing w:line="360" w:lineRule="auto"/>
        <w:ind w:left="0"/>
        <w:jc w:val="both"/>
        <w:rPr>
          <w:sz w:val="22"/>
          <w:szCs w:val="22"/>
        </w:rPr>
      </w:pPr>
    </w:p>
    <w:p w:rsidR="005C28FC" w:rsidRPr="005D63CA" w:rsidRDefault="005C28FC" w:rsidP="00561927">
      <w:pPr>
        <w:pStyle w:val="afc"/>
        <w:spacing w:line="360" w:lineRule="auto"/>
        <w:ind w:left="0"/>
        <w:jc w:val="both"/>
        <w:rPr>
          <w:b/>
          <w:sz w:val="22"/>
          <w:szCs w:val="22"/>
        </w:rPr>
      </w:pPr>
      <w:r w:rsidRPr="005D63CA">
        <w:rPr>
          <w:b/>
          <w:sz w:val="22"/>
          <w:szCs w:val="22"/>
        </w:rPr>
        <w:t xml:space="preserve">А.3.4 </w:t>
      </w:r>
      <w:r w:rsidRPr="005D63CA">
        <w:rPr>
          <w:b/>
          <w:sz w:val="22"/>
          <w:szCs w:val="22"/>
          <w:lang w:val="en-US"/>
        </w:rPr>
        <w:t>Ni</w:t>
      </w:r>
      <w:r w:rsidRPr="005D63CA">
        <w:rPr>
          <w:b/>
          <w:sz w:val="22"/>
          <w:szCs w:val="22"/>
        </w:rPr>
        <w:t>-</w:t>
      </w:r>
      <w:r w:rsidRPr="005D63CA">
        <w:rPr>
          <w:b/>
          <w:sz w:val="22"/>
          <w:szCs w:val="22"/>
          <w:lang w:val="en-US"/>
        </w:rPr>
        <w:t>Cl</w:t>
      </w:r>
    </w:p>
    <w:p w:rsidR="00920BF4" w:rsidRPr="005D63CA" w:rsidRDefault="005C28FC" w:rsidP="00561927">
      <w:pPr>
        <w:pStyle w:val="afc"/>
        <w:spacing w:line="360" w:lineRule="auto"/>
        <w:ind w:left="0"/>
        <w:jc w:val="both"/>
        <w:rPr>
          <w:sz w:val="22"/>
          <w:szCs w:val="22"/>
        </w:rPr>
      </w:pPr>
      <w:r w:rsidRPr="005D63CA">
        <w:rPr>
          <w:sz w:val="22"/>
          <w:szCs w:val="22"/>
        </w:rPr>
        <w:t xml:space="preserve">Сварочными материалами данного </w:t>
      </w:r>
      <w:r w:rsidR="00E44438">
        <w:rPr>
          <w:sz w:val="22"/>
          <w:szCs w:val="22"/>
        </w:rPr>
        <w:t>типа сплава</w:t>
      </w:r>
      <w:r w:rsidRPr="005D63CA">
        <w:rPr>
          <w:sz w:val="22"/>
          <w:szCs w:val="22"/>
        </w:rPr>
        <w:t xml:space="preserve"> являются покрытые электроды, все виды проволок и </w:t>
      </w:r>
      <w:r w:rsidR="00D2730E">
        <w:rPr>
          <w:sz w:val="22"/>
          <w:szCs w:val="22"/>
        </w:rPr>
        <w:t>стержни</w:t>
      </w:r>
      <w:r w:rsidRPr="005D63CA">
        <w:rPr>
          <w:sz w:val="22"/>
          <w:szCs w:val="22"/>
        </w:rPr>
        <w:t xml:space="preserve">. Они позволяют наплавлять </w:t>
      </w:r>
      <w:r w:rsidR="00950B22">
        <w:rPr>
          <w:sz w:val="22"/>
          <w:szCs w:val="22"/>
        </w:rPr>
        <w:t>высоко-никелевый</w:t>
      </w:r>
      <w:r w:rsidRPr="005D63CA">
        <w:rPr>
          <w:sz w:val="22"/>
          <w:szCs w:val="22"/>
        </w:rPr>
        <w:t xml:space="preserve"> сплав, содержащий </w:t>
      </w:r>
      <w:r w:rsidRPr="005D63CA">
        <w:rPr>
          <w:sz w:val="22"/>
          <w:szCs w:val="22"/>
        </w:rPr>
        <w:lastRenderedPageBreak/>
        <w:t>определенное количество графита. Наплавка в оди</w:t>
      </w:r>
      <w:r w:rsidR="00D03385" w:rsidRPr="005D63CA">
        <w:rPr>
          <w:sz w:val="22"/>
          <w:szCs w:val="22"/>
        </w:rPr>
        <w:t>н слой</w:t>
      </w:r>
      <w:r w:rsidRPr="005D63CA">
        <w:rPr>
          <w:sz w:val="22"/>
          <w:szCs w:val="22"/>
        </w:rPr>
        <w:t xml:space="preserve"> на поверхность чугуна</w:t>
      </w:r>
      <w:r w:rsidR="00D03385" w:rsidRPr="005D63CA">
        <w:rPr>
          <w:sz w:val="22"/>
          <w:szCs w:val="22"/>
        </w:rPr>
        <w:t xml:space="preserve"> делает ее более</w:t>
      </w:r>
      <w:r w:rsidR="00920BF4" w:rsidRPr="005D63CA">
        <w:rPr>
          <w:sz w:val="22"/>
          <w:szCs w:val="22"/>
        </w:rPr>
        <w:t xml:space="preserve"> податливой и удобной для</w:t>
      </w:r>
      <w:r w:rsidR="00D03385" w:rsidRPr="005D63CA">
        <w:rPr>
          <w:sz w:val="22"/>
          <w:szCs w:val="22"/>
        </w:rPr>
        <w:t xml:space="preserve"> механиче</w:t>
      </w:r>
      <w:r w:rsidR="00920BF4" w:rsidRPr="005D63CA">
        <w:rPr>
          <w:sz w:val="22"/>
          <w:szCs w:val="22"/>
        </w:rPr>
        <w:t>ской обработки</w:t>
      </w:r>
      <w:r w:rsidR="00D03385" w:rsidRPr="005D63CA">
        <w:rPr>
          <w:sz w:val="22"/>
          <w:szCs w:val="22"/>
        </w:rPr>
        <w:t>, чем наплавка никелево-железными электродами и</w:t>
      </w:r>
      <w:r w:rsidR="00920BF4" w:rsidRPr="005D63CA">
        <w:rPr>
          <w:sz w:val="22"/>
          <w:szCs w:val="22"/>
        </w:rPr>
        <w:t>ли</w:t>
      </w:r>
      <w:r w:rsidR="00D03385" w:rsidRPr="005D63CA">
        <w:rPr>
          <w:sz w:val="22"/>
          <w:szCs w:val="22"/>
        </w:rPr>
        <w:t xml:space="preserve"> </w:t>
      </w:r>
      <w:r w:rsidR="00950B22">
        <w:rPr>
          <w:sz w:val="22"/>
          <w:szCs w:val="22"/>
        </w:rPr>
        <w:t>стержнями</w:t>
      </w:r>
      <w:r w:rsidR="00D03385" w:rsidRPr="005D63CA">
        <w:rPr>
          <w:sz w:val="22"/>
          <w:szCs w:val="22"/>
        </w:rPr>
        <w:t xml:space="preserve">, но менее </w:t>
      </w:r>
      <w:r w:rsidR="00D61D05">
        <w:rPr>
          <w:sz w:val="22"/>
          <w:szCs w:val="22"/>
        </w:rPr>
        <w:t>устойчивой к</w:t>
      </w:r>
      <w:r w:rsidR="00D03385" w:rsidRPr="005D63CA">
        <w:rPr>
          <w:sz w:val="22"/>
          <w:szCs w:val="22"/>
        </w:rPr>
        <w:t xml:space="preserve"> горяче</w:t>
      </w:r>
      <w:r w:rsidR="00D61D05">
        <w:rPr>
          <w:sz w:val="22"/>
          <w:szCs w:val="22"/>
        </w:rPr>
        <w:t>му</w:t>
      </w:r>
      <w:r w:rsidR="00D03385" w:rsidRPr="005D63CA">
        <w:rPr>
          <w:sz w:val="22"/>
          <w:szCs w:val="22"/>
        </w:rPr>
        <w:t xml:space="preserve"> растрескивани</w:t>
      </w:r>
      <w:r w:rsidR="00D61D05">
        <w:rPr>
          <w:sz w:val="22"/>
          <w:szCs w:val="22"/>
        </w:rPr>
        <w:t>ю</w:t>
      </w:r>
      <w:r w:rsidR="00D03385" w:rsidRPr="005D63CA">
        <w:rPr>
          <w:sz w:val="22"/>
          <w:szCs w:val="22"/>
        </w:rPr>
        <w:t xml:space="preserve"> при высоком содержании фосфора в чугуне.</w:t>
      </w:r>
    </w:p>
    <w:p w:rsidR="00920BF4" w:rsidRPr="005D63CA" w:rsidRDefault="00920BF4" w:rsidP="00561927">
      <w:pPr>
        <w:pStyle w:val="afc"/>
        <w:spacing w:line="360" w:lineRule="auto"/>
        <w:ind w:left="0"/>
        <w:jc w:val="both"/>
        <w:rPr>
          <w:sz w:val="22"/>
          <w:szCs w:val="22"/>
        </w:rPr>
      </w:pPr>
    </w:p>
    <w:p w:rsidR="00920BF4" w:rsidRPr="005D63CA" w:rsidRDefault="00920BF4" w:rsidP="00561927">
      <w:pPr>
        <w:pStyle w:val="afc"/>
        <w:spacing w:line="360" w:lineRule="auto"/>
        <w:ind w:left="0"/>
        <w:jc w:val="both"/>
        <w:rPr>
          <w:b/>
          <w:sz w:val="22"/>
          <w:szCs w:val="22"/>
        </w:rPr>
      </w:pPr>
      <w:r w:rsidRPr="005D63CA">
        <w:rPr>
          <w:b/>
          <w:sz w:val="22"/>
          <w:szCs w:val="22"/>
        </w:rPr>
        <w:t xml:space="preserve">А.3.5 </w:t>
      </w:r>
      <w:r w:rsidRPr="005D63CA">
        <w:rPr>
          <w:b/>
          <w:sz w:val="22"/>
          <w:szCs w:val="22"/>
          <w:lang w:val="en-US"/>
        </w:rPr>
        <w:t>Ni</w:t>
      </w:r>
      <w:r w:rsidRPr="005D63CA">
        <w:rPr>
          <w:b/>
          <w:sz w:val="22"/>
          <w:szCs w:val="22"/>
        </w:rPr>
        <w:t>-</w:t>
      </w:r>
      <w:r w:rsidRPr="005D63CA">
        <w:rPr>
          <w:b/>
          <w:sz w:val="22"/>
          <w:szCs w:val="22"/>
          <w:lang w:val="en-US"/>
        </w:rPr>
        <w:t>Cl</w:t>
      </w:r>
      <w:r w:rsidRPr="005D63CA">
        <w:rPr>
          <w:b/>
          <w:sz w:val="22"/>
          <w:szCs w:val="22"/>
        </w:rPr>
        <w:t>-</w:t>
      </w:r>
      <w:r w:rsidRPr="005D63CA">
        <w:rPr>
          <w:b/>
          <w:sz w:val="22"/>
          <w:szCs w:val="22"/>
          <w:lang w:val="en-US"/>
        </w:rPr>
        <w:t>A</w:t>
      </w:r>
    </w:p>
    <w:p w:rsidR="001E3E70" w:rsidRPr="005D63CA" w:rsidRDefault="00920BF4" w:rsidP="00561927">
      <w:pPr>
        <w:pStyle w:val="afc"/>
        <w:spacing w:line="360" w:lineRule="auto"/>
        <w:ind w:left="0"/>
        <w:jc w:val="both"/>
        <w:rPr>
          <w:sz w:val="22"/>
          <w:szCs w:val="22"/>
        </w:rPr>
      </w:pPr>
      <w:r w:rsidRPr="005D63CA">
        <w:rPr>
          <w:sz w:val="22"/>
          <w:szCs w:val="22"/>
        </w:rPr>
        <w:t>Присад</w:t>
      </w:r>
      <w:r w:rsidR="00D61D05">
        <w:rPr>
          <w:sz w:val="22"/>
          <w:szCs w:val="22"/>
        </w:rPr>
        <w:t>очные металлы</w:t>
      </w:r>
      <w:r w:rsidRPr="005D63CA">
        <w:rPr>
          <w:sz w:val="22"/>
          <w:szCs w:val="22"/>
        </w:rPr>
        <w:t xml:space="preserve"> данного состава в значительной степени взаимозаменяемы с </w:t>
      </w:r>
      <w:r w:rsidR="00D61D05">
        <w:rPr>
          <w:sz w:val="22"/>
          <w:szCs w:val="22"/>
        </w:rPr>
        <w:t>п</w:t>
      </w:r>
      <w:r w:rsidR="00D61D05" w:rsidRPr="00D61D05">
        <w:rPr>
          <w:sz w:val="22"/>
          <w:szCs w:val="22"/>
        </w:rPr>
        <w:t>рисадочны</w:t>
      </w:r>
      <w:r w:rsidR="00D61D05">
        <w:rPr>
          <w:sz w:val="22"/>
          <w:szCs w:val="22"/>
        </w:rPr>
        <w:t>ми</w:t>
      </w:r>
      <w:r w:rsidR="00D61D05" w:rsidRPr="00D61D05">
        <w:rPr>
          <w:sz w:val="22"/>
          <w:szCs w:val="22"/>
        </w:rPr>
        <w:t xml:space="preserve"> металл</w:t>
      </w:r>
      <w:r w:rsidR="00D61D05">
        <w:rPr>
          <w:sz w:val="22"/>
          <w:szCs w:val="22"/>
        </w:rPr>
        <w:t>ами</w:t>
      </w:r>
      <w:r w:rsidRPr="005D63CA">
        <w:rPr>
          <w:sz w:val="22"/>
          <w:szCs w:val="22"/>
        </w:rPr>
        <w:t xml:space="preserve"> </w:t>
      </w:r>
      <w:r w:rsidR="00B36118" w:rsidRPr="005D63CA">
        <w:rPr>
          <w:sz w:val="22"/>
          <w:szCs w:val="22"/>
        </w:rPr>
        <w:t xml:space="preserve">состава </w:t>
      </w:r>
      <w:proofErr w:type="spellStart"/>
      <w:r w:rsidR="00B36118" w:rsidRPr="005D63CA">
        <w:rPr>
          <w:sz w:val="22"/>
          <w:szCs w:val="22"/>
        </w:rPr>
        <w:t>Ni</w:t>
      </w:r>
      <w:proofErr w:type="spellEnd"/>
      <w:r w:rsidRPr="005D63CA">
        <w:rPr>
          <w:sz w:val="22"/>
          <w:szCs w:val="22"/>
        </w:rPr>
        <w:t>-</w:t>
      </w:r>
      <w:proofErr w:type="spellStart"/>
      <w:r w:rsidRPr="005D63CA">
        <w:rPr>
          <w:sz w:val="22"/>
          <w:szCs w:val="22"/>
          <w:lang w:val="en-US"/>
        </w:rPr>
        <w:t>Cl</w:t>
      </w:r>
      <w:proofErr w:type="spellEnd"/>
      <w:r w:rsidRPr="005D63CA">
        <w:rPr>
          <w:sz w:val="22"/>
          <w:szCs w:val="22"/>
        </w:rPr>
        <w:t xml:space="preserve">. </w:t>
      </w:r>
      <w:r w:rsidR="00D61D05">
        <w:rPr>
          <w:sz w:val="22"/>
          <w:szCs w:val="22"/>
        </w:rPr>
        <w:t>В с</w:t>
      </w:r>
      <w:r w:rsidRPr="005D63CA">
        <w:rPr>
          <w:sz w:val="22"/>
          <w:szCs w:val="22"/>
        </w:rPr>
        <w:t xml:space="preserve">остав </w:t>
      </w:r>
      <w:r w:rsidRPr="005D63CA">
        <w:rPr>
          <w:sz w:val="22"/>
          <w:szCs w:val="22"/>
          <w:lang w:val="en-US"/>
        </w:rPr>
        <w:t>Ni</w:t>
      </w:r>
      <w:r w:rsidRPr="005D63CA">
        <w:rPr>
          <w:sz w:val="22"/>
          <w:szCs w:val="22"/>
        </w:rPr>
        <w:t>-</w:t>
      </w:r>
      <w:proofErr w:type="spellStart"/>
      <w:r w:rsidRPr="005D63CA">
        <w:rPr>
          <w:sz w:val="22"/>
          <w:szCs w:val="22"/>
          <w:lang w:val="en-US"/>
        </w:rPr>
        <w:t>Cl</w:t>
      </w:r>
      <w:proofErr w:type="spellEnd"/>
      <w:r w:rsidRPr="005D63CA">
        <w:rPr>
          <w:sz w:val="22"/>
          <w:szCs w:val="22"/>
        </w:rPr>
        <w:t>-</w:t>
      </w:r>
      <w:r w:rsidRPr="005D63CA">
        <w:rPr>
          <w:sz w:val="22"/>
          <w:szCs w:val="22"/>
          <w:lang w:val="en-US"/>
        </w:rPr>
        <w:t>A</w:t>
      </w:r>
      <w:r w:rsidRPr="005D63CA">
        <w:rPr>
          <w:sz w:val="22"/>
          <w:szCs w:val="22"/>
        </w:rPr>
        <w:t xml:space="preserve"> </w:t>
      </w:r>
      <w:r w:rsidR="00D61D05">
        <w:rPr>
          <w:sz w:val="22"/>
          <w:szCs w:val="22"/>
        </w:rPr>
        <w:t>входит</w:t>
      </w:r>
      <w:r w:rsidRPr="005D63CA">
        <w:rPr>
          <w:sz w:val="22"/>
          <w:szCs w:val="22"/>
        </w:rPr>
        <w:t xml:space="preserve"> больше алюминия для улучшения сварочных свойств.</w:t>
      </w:r>
      <w:r w:rsidR="00D61D05">
        <w:rPr>
          <w:sz w:val="22"/>
          <w:szCs w:val="22"/>
        </w:rPr>
        <w:t xml:space="preserve"> Д</w:t>
      </w:r>
      <w:r w:rsidRPr="005D63CA">
        <w:rPr>
          <w:sz w:val="22"/>
          <w:szCs w:val="22"/>
        </w:rPr>
        <w:t>ополнительное количество алюминия также насыщает наплавленный металл, что ведет к уменьшению</w:t>
      </w:r>
      <w:r w:rsidR="001E3E70" w:rsidRPr="005D63CA">
        <w:rPr>
          <w:sz w:val="22"/>
          <w:szCs w:val="22"/>
        </w:rPr>
        <w:t xml:space="preserve"> его</w:t>
      </w:r>
      <w:r w:rsidRPr="005D63CA">
        <w:rPr>
          <w:sz w:val="22"/>
          <w:szCs w:val="22"/>
        </w:rPr>
        <w:t xml:space="preserve"> пластичности.</w:t>
      </w:r>
    </w:p>
    <w:p w:rsidR="001E3E70" w:rsidRPr="005D63CA" w:rsidRDefault="001E3E70" w:rsidP="00561927">
      <w:pPr>
        <w:pStyle w:val="afc"/>
        <w:spacing w:line="360" w:lineRule="auto"/>
        <w:ind w:left="0"/>
        <w:jc w:val="both"/>
        <w:rPr>
          <w:sz w:val="22"/>
          <w:szCs w:val="22"/>
        </w:rPr>
      </w:pPr>
    </w:p>
    <w:p w:rsidR="001E3E70" w:rsidRPr="005D63CA" w:rsidRDefault="001E3E70" w:rsidP="00561927">
      <w:pPr>
        <w:pStyle w:val="afc"/>
        <w:spacing w:line="360" w:lineRule="auto"/>
        <w:ind w:left="0"/>
        <w:jc w:val="both"/>
        <w:rPr>
          <w:b/>
          <w:sz w:val="22"/>
          <w:szCs w:val="22"/>
        </w:rPr>
      </w:pPr>
      <w:r w:rsidRPr="005D63CA">
        <w:rPr>
          <w:b/>
          <w:sz w:val="22"/>
          <w:szCs w:val="22"/>
        </w:rPr>
        <w:t xml:space="preserve">А.3.6 </w:t>
      </w:r>
      <w:proofErr w:type="spellStart"/>
      <w:r w:rsidRPr="005D63CA">
        <w:rPr>
          <w:b/>
          <w:sz w:val="22"/>
          <w:szCs w:val="22"/>
          <w:lang w:val="en-US"/>
        </w:rPr>
        <w:t>NiFe</w:t>
      </w:r>
      <w:proofErr w:type="spellEnd"/>
      <w:r w:rsidRPr="005D63CA">
        <w:rPr>
          <w:b/>
          <w:sz w:val="22"/>
          <w:szCs w:val="22"/>
        </w:rPr>
        <w:t>-1</w:t>
      </w:r>
    </w:p>
    <w:p w:rsidR="001E3E70" w:rsidRPr="005D63CA" w:rsidRDefault="001E3E70" w:rsidP="00561927">
      <w:pPr>
        <w:pStyle w:val="afc"/>
        <w:spacing w:line="360" w:lineRule="auto"/>
        <w:ind w:left="0"/>
        <w:jc w:val="both"/>
        <w:rPr>
          <w:sz w:val="22"/>
          <w:szCs w:val="22"/>
        </w:rPr>
      </w:pPr>
      <w:r w:rsidRPr="005D63CA">
        <w:rPr>
          <w:sz w:val="22"/>
          <w:szCs w:val="22"/>
        </w:rPr>
        <w:t xml:space="preserve">В качестве сварочных материалов данного </w:t>
      </w:r>
      <w:r w:rsidR="00E44438">
        <w:rPr>
          <w:sz w:val="22"/>
          <w:szCs w:val="22"/>
        </w:rPr>
        <w:t>типа сплава</w:t>
      </w:r>
      <w:r w:rsidRPr="005D63CA">
        <w:rPr>
          <w:sz w:val="22"/>
          <w:szCs w:val="22"/>
        </w:rPr>
        <w:t xml:space="preserve"> могут применяться покрытые электроды, </w:t>
      </w:r>
      <w:r w:rsidR="00D61D05" w:rsidRPr="005D63CA">
        <w:rPr>
          <w:sz w:val="22"/>
          <w:szCs w:val="22"/>
        </w:rPr>
        <w:t xml:space="preserve">электродные </w:t>
      </w:r>
      <w:r w:rsidRPr="005D63CA">
        <w:rPr>
          <w:sz w:val="22"/>
          <w:szCs w:val="22"/>
        </w:rPr>
        <w:t xml:space="preserve">проволоки </w:t>
      </w:r>
      <w:r w:rsidR="00D61D05" w:rsidRPr="005D63CA">
        <w:rPr>
          <w:sz w:val="22"/>
          <w:szCs w:val="22"/>
        </w:rPr>
        <w:t>сплошн</w:t>
      </w:r>
      <w:r w:rsidR="00D61D05">
        <w:rPr>
          <w:sz w:val="22"/>
          <w:szCs w:val="22"/>
        </w:rPr>
        <w:t>ого сечения</w:t>
      </w:r>
      <w:r w:rsidR="00D61D05" w:rsidRPr="005D63CA">
        <w:rPr>
          <w:sz w:val="22"/>
          <w:szCs w:val="22"/>
        </w:rPr>
        <w:t xml:space="preserve"> </w:t>
      </w:r>
      <w:r w:rsidRPr="005D63CA">
        <w:rPr>
          <w:sz w:val="22"/>
          <w:szCs w:val="22"/>
        </w:rPr>
        <w:t xml:space="preserve">и порошковые проволоки. Показатели предела прочности наплавленного металла выше, чем у типа </w:t>
      </w:r>
      <w:r w:rsidRPr="005D63CA">
        <w:rPr>
          <w:sz w:val="22"/>
          <w:szCs w:val="22"/>
          <w:lang w:val="en-US"/>
        </w:rPr>
        <w:t>Ni</w:t>
      </w:r>
      <w:r w:rsidRPr="005D63CA">
        <w:rPr>
          <w:sz w:val="22"/>
          <w:szCs w:val="22"/>
        </w:rPr>
        <w:t>-</w:t>
      </w:r>
      <w:r w:rsidRPr="005D63CA">
        <w:rPr>
          <w:sz w:val="22"/>
          <w:szCs w:val="22"/>
          <w:lang w:val="en-US"/>
        </w:rPr>
        <w:t>Cl</w:t>
      </w:r>
      <w:r w:rsidRPr="005D63CA">
        <w:rPr>
          <w:sz w:val="22"/>
          <w:szCs w:val="22"/>
        </w:rPr>
        <w:t>.</w:t>
      </w:r>
    </w:p>
    <w:p w:rsidR="00A51B6D" w:rsidRPr="005D63CA" w:rsidRDefault="001E3E70" w:rsidP="00561927">
      <w:pPr>
        <w:pStyle w:val="afc"/>
        <w:spacing w:line="360" w:lineRule="auto"/>
        <w:ind w:left="0"/>
        <w:jc w:val="both"/>
        <w:rPr>
          <w:sz w:val="22"/>
          <w:szCs w:val="22"/>
        </w:rPr>
      </w:pPr>
      <w:r w:rsidRPr="005D63CA">
        <w:rPr>
          <w:sz w:val="22"/>
          <w:szCs w:val="22"/>
        </w:rPr>
        <w:t xml:space="preserve">Только </w:t>
      </w:r>
      <w:r w:rsidR="00D61D05" w:rsidRPr="00D61D05">
        <w:rPr>
          <w:sz w:val="22"/>
          <w:szCs w:val="22"/>
        </w:rPr>
        <w:t xml:space="preserve">электродные проволоки сплошного сечения </w:t>
      </w:r>
      <w:r w:rsidRPr="005D63CA">
        <w:rPr>
          <w:sz w:val="22"/>
          <w:szCs w:val="22"/>
        </w:rPr>
        <w:t xml:space="preserve">типа </w:t>
      </w:r>
      <w:proofErr w:type="spellStart"/>
      <w:r w:rsidRPr="005D63CA">
        <w:rPr>
          <w:sz w:val="22"/>
          <w:szCs w:val="22"/>
          <w:lang w:val="en-US"/>
        </w:rPr>
        <w:t>NiFe</w:t>
      </w:r>
      <w:proofErr w:type="spellEnd"/>
      <w:r w:rsidRPr="005D63CA">
        <w:rPr>
          <w:sz w:val="22"/>
          <w:szCs w:val="22"/>
        </w:rPr>
        <w:t>-1</w:t>
      </w:r>
      <w:r w:rsidR="00A51B6D" w:rsidRPr="005D63CA">
        <w:rPr>
          <w:sz w:val="22"/>
          <w:szCs w:val="22"/>
        </w:rPr>
        <w:t xml:space="preserve"> подходят</w:t>
      </w:r>
      <w:r w:rsidRPr="005D63CA">
        <w:rPr>
          <w:sz w:val="22"/>
          <w:szCs w:val="22"/>
        </w:rPr>
        <w:t xml:space="preserve"> для однопроходной сварки</w:t>
      </w:r>
      <w:r w:rsidR="00A51B6D" w:rsidRPr="005D63CA">
        <w:rPr>
          <w:sz w:val="22"/>
          <w:szCs w:val="22"/>
        </w:rPr>
        <w:t>, для создания буферного промежуточного слоя и для многопроходной сварки с существенным разбавлением основного металла.</w:t>
      </w:r>
    </w:p>
    <w:p w:rsidR="00A51B6D" w:rsidRPr="005D63CA" w:rsidRDefault="00A51B6D" w:rsidP="00561927">
      <w:pPr>
        <w:pStyle w:val="afc"/>
        <w:spacing w:line="360" w:lineRule="auto"/>
        <w:ind w:left="0"/>
        <w:jc w:val="both"/>
        <w:rPr>
          <w:sz w:val="22"/>
          <w:szCs w:val="22"/>
        </w:rPr>
      </w:pPr>
    </w:p>
    <w:p w:rsidR="00A51B6D" w:rsidRPr="005D63CA" w:rsidRDefault="00A51B6D" w:rsidP="00561927">
      <w:pPr>
        <w:pStyle w:val="afc"/>
        <w:spacing w:line="360" w:lineRule="auto"/>
        <w:ind w:left="0"/>
        <w:jc w:val="both"/>
        <w:rPr>
          <w:b/>
          <w:sz w:val="22"/>
          <w:szCs w:val="22"/>
        </w:rPr>
      </w:pPr>
      <w:r w:rsidRPr="005D63CA">
        <w:rPr>
          <w:b/>
          <w:sz w:val="22"/>
          <w:szCs w:val="22"/>
        </w:rPr>
        <w:t xml:space="preserve">А.3.7 </w:t>
      </w:r>
      <w:proofErr w:type="spellStart"/>
      <w:r w:rsidRPr="005D63CA">
        <w:rPr>
          <w:b/>
          <w:sz w:val="22"/>
          <w:szCs w:val="22"/>
          <w:lang w:val="en-US"/>
        </w:rPr>
        <w:t>NiFe</w:t>
      </w:r>
      <w:proofErr w:type="spellEnd"/>
      <w:r w:rsidRPr="005D63CA">
        <w:rPr>
          <w:b/>
          <w:sz w:val="22"/>
          <w:szCs w:val="22"/>
        </w:rPr>
        <w:t>-2</w:t>
      </w:r>
    </w:p>
    <w:p w:rsidR="00A51B6D" w:rsidRPr="005D63CA" w:rsidRDefault="00A51B6D" w:rsidP="00561927">
      <w:pPr>
        <w:pStyle w:val="afc"/>
        <w:spacing w:line="360" w:lineRule="auto"/>
        <w:ind w:left="0"/>
        <w:jc w:val="both"/>
        <w:rPr>
          <w:sz w:val="22"/>
          <w:szCs w:val="22"/>
        </w:rPr>
      </w:pPr>
      <w:r w:rsidRPr="005D63CA">
        <w:rPr>
          <w:sz w:val="22"/>
          <w:szCs w:val="22"/>
        </w:rPr>
        <w:t xml:space="preserve">В качестве сварочных материалов данного </w:t>
      </w:r>
      <w:r w:rsidR="00E44438">
        <w:rPr>
          <w:sz w:val="22"/>
          <w:szCs w:val="22"/>
        </w:rPr>
        <w:t>типа сплава</w:t>
      </w:r>
      <w:r w:rsidRPr="005D63CA">
        <w:rPr>
          <w:sz w:val="22"/>
          <w:szCs w:val="22"/>
        </w:rPr>
        <w:t xml:space="preserve"> применяются покрытые электроды</w:t>
      </w:r>
      <w:r w:rsidR="000C48F6">
        <w:rPr>
          <w:sz w:val="22"/>
          <w:szCs w:val="22"/>
        </w:rPr>
        <w:t>,</w:t>
      </w:r>
      <w:r w:rsidRPr="005D63CA">
        <w:rPr>
          <w:sz w:val="22"/>
          <w:szCs w:val="22"/>
        </w:rPr>
        <w:t xml:space="preserve"> </w:t>
      </w:r>
      <w:r w:rsidR="00793F02" w:rsidRPr="00793F02">
        <w:rPr>
          <w:sz w:val="22"/>
          <w:szCs w:val="22"/>
        </w:rPr>
        <w:t xml:space="preserve">электродные проволоки сплошного сечения </w:t>
      </w:r>
      <w:r w:rsidRPr="005D63CA">
        <w:rPr>
          <w:sz w:val="22"/>
          <w:szCs w:val="22"/>
        </w:rPr>
        <w:t>и порошковые проволоки.</w:t>
      </w:r>
    </w:p>
    <w:p w:rsidR="00DF2DA8" w:rsidRPr="00B57F6D" w:rsidRDefault="00A51B6D" w:rsidP="00561927">
      <w:pPr>
        <w:pStyle w:val="afc"/>
        <w:spacing w:line="360" w:lineRule="auto"/>
        <w:ind w:left="0"/>
        <w:jc w:val="both"/>
        <w:rPr>
          <w:sz w:val="22"/>
          <w:szCs w:val="22"/>
        </w:rPr>
      </w:pPr>
      <w:r w:rsidRPr="005D63CA">
        <w:rPr>
          <w:sz w:val="22"/>
          <w:szCs w:val="22"/>
        </w:rPr>
        <w:t>Область применения: Многопроходная сварка чугунов с шаровидным графитом и ковких чугунов</w:t>
      </w:r>
      <w:r w:rsidR="00DF2DA8" w:rsidRPr="005D63CA">
        <w:rPr>
          <w:sz w:val="22"/>
          <w:szCs w:val="22"/>
        </w:rPr>
        <w:t>, подвергнутых отпуску</w:t>
      </w:r>
      <w:r w:rsidRPr="005D63CA">
        <w:rPr>
          <w:sz w:val="22"/>
          <w:szCs w:val="22"/>
        </w:rPr>
        <w:t>.</w:t>
      </w:r>
    </w:p>
    <w:p w:rsidR="00DF2DA8" w:rsidRPr="005D63CA" w:rsidRDefault="00DF2DA8" w:rsidP="00561927">
      <w:pPr>
        <w:pStyle w:val="afc"/>
        <w:spacing w:line="360" w:lineRule="auto"/>
        <w:ind w:left="0"/>
        <w:jc w:val="both"/>
        <w:rPr>
          <w:sz w:val="22"/>
          <w:szCs w:val="22"/>
        </w:rPr>
      </w:pPr>
    </w:p>
    <w:p w:rsidR="00DF2DA8" w:rsidRPr="005D63CA" w:rsidRDefault="00DF2DA8" w:rsidP="00561927">
      <w:pPr>
        <w:pStyle w:val="afc"/>
        <w:spacing w:line="360" w:lineRule="auto"/>
        <w:ind w:left="0"/>
        <w:jc w:val="both"/>
        <w:rPr>
          <w:b/>
          <w:sz w:val="22"/>
          <w:szCs w:val="22"/>
        </w:rPr>
      </w:pPr>
      <w:r w:rsidRPr="005D63CA">
        <w:rPr>
          <w:b/>
          <w:sz w:val="22"/>
          <w:szCs w:val="22"/>
        </w:rPr>
        <w:t xml:space="preserve">А.3.8 </w:t>
      </w:r>
      <w:proofErr w:type="spellStart"/>
      <w:r w:rsidRPr="005D63CA">
        <w:rPr>
          <w:b/>
          <w:sz w:val="22"/>
          <w:szCs w:val="22"/>
          <w:lang w:val="en-US"/>
        </w:rPr>
        <w:t>NiFe</w:t>
      </w:r>
      <w:proofErr w:type="spellEnd"/>
      <w:r w:rsidRPr="005D63CA">
        <w:rPr>
          <w:b/>
          <w:sz w:val="22"/>
          <w:szCs w:val="22"/>
        </w:rPr>
        <w:t>-</w:t>
      </w:r>
      <w:proofErr w:type="spellStart"/>
      <w:r w:rsidRPr="005D63CA">
        <w:rPr>
          <w:b/>
          <w:sz w:val="22"/>
          <w:szCs w:val="22"/>
          <w:lang w:val="en-US"/>
        </w:rPr>
        <w:t>Cl</w:t>
      </w:r>
      <w:proofErr w:type="spellEnd"/>
    </w:p>
    <w:p w:rsidR="00FE3A38" w:rsidRPr="005D63CA" w:rsidRDefault="00DF2DA8" w:rsidP="00561927">
      <w:pPr>
        <w:pStyle w:val="afc"/>
        <w:spacing w:line="360" w:lineRule="auto"/>
        <w:ind w:left="0"/>
        <w:jc w:val="both"/>
        <w:rPr>
          <w:sz w:val="22"/>
          <w:szCs w:val="22"/>
        </w:rPr>
      </w:pPr>
      <w:r w:rsidRPr="005D63CA">
        <w:rPr>
          <w:sz w:val="22"/>
          <w:szCs w:val="22"/>
        </w:rPr>
        <w:t xml:space="preserve">В качестве сварочных материалов данного </w:t>
      </w:r>
      <w:r w:rsidR="00E44438">
        <w:rPr>
          <w:sz w:val="22"/>
          <w:szCs w:val="22"/>
        </w:rPr>
        <w:t>типа сплава</w:t>
      </w:r>
      <w:r w:rsidRPr="005D63CA">
        <w:rPr>
          <w:sz w:val="22"/>
          <w:szCs w:val="22"/>
        </w:rPr>
        <w:t xml:space="preserve"> применяются покрытые электроды. Они позволяют наплавлять </w:t>
      </w:r>
      <w:r w:rsidR="00B36118" w:rsidRPr="005D63CA">
        <w:rPr>
          <w:sz w:val="22"/>
          <w:szCs w:val="22"/>
        </w:rPr>
        <w:t>железоникелевый</w:t>
      </w:r>
      <w:r w:rsidR="00900E4A" w:rsidRPr="005D63CA">
        <w:rPr>
          <w:sz w:val="22"/>
          <w:szCs w:val="22"/>
        </w:rPr>
        <w:t xml:space="preserve"> сплав, который более устойчив к растрескиванию при высоком содержании фосфора в чугуне, </w:t>
      </w:r>
      <w:r w:rsidR="00793F02">
        <w:rPr>
          <w:sz w:val="22"/>
          <w:szCs w:val="22"/>
        </w:rPr>
        <w:t>по сравнению с</w:t>
      </w:r>
      <w:r w:rsidR="00900E4A" w:rsidRPr="005D63CA">
        <w:rPr>
          <w:sz w:val="22"/>
          <w:szCs w:val="22"/>
        </w:rPr>
        <w:t xml:space="preserve"> </w:t>
      </w:r>
      <w:r w:rsidR="00950B22">
        <w:rPr>
          <w:sz w:val="22"/>
          <w:szCs w:val="22"/>
        </w:rPr>
        <w:t>высоко-никелевы</w:t>
      </w:r>
      <w:r w:rsidR="00793F02">
        <w:rPr>
          <w:sz w:val="22"/>
          <w:szCs w:val="22"/>
        </w:rPr>
        <w:t>м</w:t>
      </w:r>
      <w:r w:rsidR="00900E4A" w:rsidRPr="005D63CA">
        <w:rPr>
          <w:sz w:val="22"/>
          <w:szCs w:val="22"/>
        </w:rPr>
        <w:t>.</w:t>
      </w:r>
      <w:r w:rsidR="001E4AC5" w:rsidRPr="005D63CA">
        <w:rPr>
          <w:sz w:val="22"/>
          <w:szCs w:val="22"/>
        </w:rPr>
        <w:t xml:space="preserve"> </w:t>
      </w:r>
      <w:r w:rsidR="00793F02">
        <w:rPr>
          <w:sz w:val="22"/>
          <w:szCs w:val="22"/>
        </w:rPr>
        <w:t>Механическая обработка н</w:t>
      </w:r>
      <w:r w:rsidR="001E4AC5" w:rsidRPr="005D63CA">
        <w:rPr>
          <w:sz w:val="22"/>
          <w:szCs w:val="22"/>
        </w:rPr>
        <w:t>аплавк</w:t>
      </w:r>
      <w:r w:rsidR="00793F02">
        <w:rPr>
          <w:sz w:val="22"/>
          <w:szCs w:val="22"/>
        </w:rPr>
        <w:t>и</w:t>
      </w:r>
      <w:r w:rsidR="001E4AC5" w:rsidRPr="005D63CA">
        <w:rPr>
          <w:sz w:val="22"/>
          <w:szCs w:val="22"/>
        </w:rPr>
        <w:t xml:space="preserve"> в один слой может быть </w:t>
      </w:r>
      <w:r w:rsidR="00793F02">
        <w:rPr>
          <w:sz w:val="22"/>
          <w:szCs w:val="22"/>
        </w:rPr>
        <w:t>за</w:t>
      </w:r>
      <w:r w:rsidR="001E4AC5" w:rsidRPr="005D63CA">
        <w:rPr>
          <w:sz w:val="22"/>
          <w:szCs w:val="22"/>
        </w:rPr>
        <w:t>трудн</w:t>
      </w:r>
      <w:r w:rsidR="00793F02">
        <w:rPr>
          <w:sz w:val="22"/>
          <w:szCs w:val="22"/>
        </w:rPr>
        <w:t>ена</w:t>
      </w:r>
      <w:r w:rsidR="001E4AC5" w:rsidRPr="005D63CA">
        <w:rPr>
          <w:sz w:val="22"/>
          <w:szCs w:val="22"/>
        </w:rPr>
        <w:t xml:space="preserve">, но многослойные наплавки </w:t>
      </w:r>
      <w:r w:rsidR="00793F02">
        <w:rPr>
          <w:sz w:val="22"/>
          <w:szCs w:val="22"/>
        </w:rPr>
        <w:t>легко</w:t>
      </w:r>
      <w:r w:rsidR="001E4AC5" w:rsidRPr="005D63CA">
        <w:rPr>
          <w:sz w:val="22"/>
          <w:szCs w:val="22"/>
        </w:rPr>
        <w:t xml:space="preserve"> поддаются механической обработке.</w:t>
      </w:r>
    </w:p>
    <w:p w:rsidR="00FE3A38" w:rsidRPr="005D63CA" w:rsidRDefault="00FE3A38" w:rsidP="00561927">
      <w:pPr>
        <w:pStyle w:val="afc"/>
        <w:spacing w:line="360" w:lineRule="auto"/>
        <w:ind w:left="0"/>
        <w:jc w:val="both"/>
        <w:rPr>
          <w:sz w:val="22"/>
          <w:szCs w:val="22"/>
        </w:rPr>
      </w:pPr>
    </w:p>
    <w:p w:rsidR="00FE3A38" w:rsidRPr="005D63CA" w:rsidRDefault="00FE3A38" w:rsidP="00561927">
      <w:pPr>
        <w:pStyle w:val="afc"/>
        <w:spacing w:line="360" w:lineRule="auto"/>
        <w:ind w:left="0"/>
        <w:jc w:val="both"/>
        <w:rPr>
          <w:b/>
          <w:sz w:val="22"/>
          <w:szCs w:val="22"/>
        </w:rPr>
      </w:pPr>
      <w:r w:rsidRPr="005D63CA">
        <w:rPr>
          <w:b/>
          <w:sz w:val="22"/>
          <w:szCs w:val="22"/>
        </w:rPr>
        <w:t xml:space="preserve">А.3.9 </w:t>
      </w:r>
      <w:proofErr w:type="spellStart"/>
      <w:r w:rsidRPr="005D63CA">
        <w:rPr>
          <w:b/>
          <w:sz w:val="22"/>
          <w:szCs w:val="22"/>
          <w:lang w:val="en-US"/>
        </w:rPr>
        <w:t>NiFeT</w:t>
      </w:r>
      <w:proofErr w:type="spellEnd"/>
      <w:r w:rsidRPr="005D63CA">
        <w:rPr>
          <w:b/>
          <w:sz w:val="22"/>
          <w:szCs w:val="22"/>
        </w:rPr>
        <w:t>3-</w:t>
      </w:r>
      <w:proofErr w:type="spellStart"/>
      <w:r w:rsidRPr="005D63CA">
        <w:rPr>
          <w:b/>
          <w:sz w:val="22"/>
          <w:szCs w:val="22"/>
          <w:lang w:val="en-US"/>
        </w:rPr>
        <w:t>Cl</w:t>
      </w:r>
      <w:proofErr w:type="spellEnd"/>
    </w:p>
    <w:p w:rsidR="00FE3A38" w:rsidRPr="005D63CA" w:rsidRDefault="00FE3A38" w:rsidP="00561927">
      <w:pPr>
        <w:pStyle w:val="afc"/>
        <w:spacing w:line="360" w:lineRule="auto"/>
        <w:ind w:left="0"/>
        <w:jc w:val="both"/>
        <w:rPr>
          <w:sz w:val="22"/>
          <w:szCs w:val="22"/>
        </w:rPr>
      </w:pPr>
      <w:r w:rsidRPr="005D63CA">
        <w:rPr>
          <w:sz w:val="22"/>
          <w:szCs w:val="22"/>
        </w:rPr>
        <w:t xml:space="preserve">В качестве сварочных материалов данного </w:t>
      </w:r>
      <w:r w:rsidR="00E44438">
        <w:rPr>
          <w:sz w:val="22"/>
          <w:szCs w:val="22"/>
        </w:rPr>
        <w:t>типа сплава</w:t>
      </w:r>
      <w:r w:rsidRPr="005D63CA">
        <w:rPr>
          <w:sz w:val="22"/>
          <w:szCs w:val="22"/>
        </w:rPr>
        <w:t xml:space="preserve"> используют порошковые проволоки для сварки в </w:t>
      </w:r>
      <w:r w:rsidR="00793F02">
        <w:rPr>
          <w:sz w:val="22"/>
          <w:szCs w:val="22"/>
        </w:rPr>
        <w:t xml:space="preserve">среде </w:t>
      </w:r>
      <w:r w:rsidRPr="005D63CA">
        <w:rPr>
          <w:sz w:val="22"/>
          <w:szCs w:val="22"/>
        </w:rPr>
        <w:t>защитных газ</w:t>
      </w:r>
      <w:r w:rsidR="00793F02">
        <w:rPr>
          <w:sz w:val="22"/>
          <w:szCs w:val="22"/>
        </w:rPr>
        <w:t>ов</w:t>
      </w:r>
      <w:r w:rsidRPr="005D63CA">
        <w:rPr>
          <w:sz w:val="22"/>
          <w:szCs w:val="22"/>
        </w:rPr>
        <w:t xml:space="preserve"> или </w:t>
      </w:r>
      <w:r w:rsidR="00793F02">
        <w:rPr>
          <w:sz w:val="22"/>
          <w:szCs w:val="22"/>
        </w:rPr>
        <w:t>без нее</w:t>
      </w:r>
      <w:r w:rsidRPr="005D63CA">
        <w:rPr>
          <w:sz w:val="22"/>
          <w:szCs w:val="22"/>
        </w:rPr>
        <w:t xml:space="preserve">. Они позволяют наплавлять </w:t>
      </w:r>
      <w:r w:rsidR="00B36118" w:rsidRPr="005D63CA">
        <w:rPr>
          <w:sz w:val="22"/>
          <w:szCs w:val="22"/>
        </w:rPr>
        <w:t>железоникелевый</w:t>
      </w:r>
      <w:r w:rsidRPr="005D63CA">
        <w:rPr>
          <w:sz w:val="22"/>
          <w:szCs w:val="22"/>
        </w:rPr>
        <w:t xml:space="preserve"> сплав, который более устойчив к растрескиванию при высоком содержании фосфора в чугуне, чем </w:t>
      </w:r>
      <w:r w:rsidR="00950B22">
        <w:rPr>
          <w:sz w:val="22"/>
          <w:szCs w:val="22"/>
        </w:rPr>
        <w:t>высоко-никелевый</w:t>
      </w:r>
      <w:r w:rsidRPr="005D63CA">
        <w:rPr>
          <w:sz w:val="22"/>
          <w:szCs w:val="22"/>
        </w:rPr>
        <w:t>. Наплавка в один слой может быть труднообрабатываемой, но многослойные наплавки поддаются механической обработке.</w:t>
      </w:r>
    </w:p>
    <w:p w:rsidR="00FE3A38" w:rsidRPr="005D63CA" w:rsidRDefault="00FE3A38" w:rsidP="00561927">
      <w:pPr>
        <w:pStyle w:val="afc"/>
        <w:spacing w:line="360" w:lineRule="auto"/>
        <w:ind w:left="0"/>
        <w:jc w:val="both"/>
        <w:rPr>
          <w:sz w:val="22"/>
          <w:szCs w:val="22"/>
        </w:rPr>
      </w:pPr>
    </w:p>
    <w:p w:rsidR="00FE3A38" w:rsidRPr="005D63CA" w:rsidRDefault="00FE3A38" w:rsidP="00561927">
      <w:pPr>
        <w:pStyle w:val="afc"/>
        <w:spacing w:line="360" w:lineRule="auto"/>
        <w:ind w:left="0"/>
        <w:jc w:val="both"/>
        <w:rPr>
          <w:b/>
          <w:sz w:val="22"/>
          <w:szCs w:val="22"/>
        </w:rPr>
      </w:pPr>
      <w:r w:rsidRPr="005D63CA">
        <w:rPr>
          <w:b/>
          <w:sz w:val="22"/>
          <w:szCs w:val="22"/>
        </w:rPr>
        <w:t xml:space="preserve">А.3.10 </w:t>
      </w:r>
      <w:proofErr w:type="spellStart"/>
      <w:r w:rsidRPr="005D63CA">
        <w:rPr>
          <w:b/>
          <w:sz w:val="22"/>
          <w:szCs w:val="22"/>
          <w:lang w:val="en-US"/>
        </w:rPr>
        <w:t>NiFe</w:t>
      </w:r>
      <w:proofErr w:type="spellEnd"/>
      <w:r w:rsidRPr="005D63CA">
        <w:rPr>
          <w:b/>
          <w:sz w:val="22"/>
          <w:szCs w:val="22"/>
        </w:rPr>
        <w:t>-</w:t>
      </w:r>
      <w:proofErr w:type="spellStart"/>
      <w:r w:rsidRPr="005D63CA">
        <w:rPr>
          <w:b/>
          <w:sz w:val="22"/>
          <w:szCs w:val="22"/>
          <w:lang w:val="en-US"/>
        </w:rPr>
        <w:t>Cl</w:t>
      </w:r>
      <w:proofErr w:type="spellEnd"/>
      <w:r w:rsidRPr="005D63CA">
        <w:rPr>
          <w:b/>
          <w:sz w:val="22"/>
          <w:szCs w:val="22"/>
        </w:rPr>
        <w:t>-</w:t>
      </w:r>
      <w:r w:rsidRPr="005D63CA">
        <w:rPr>
          <w:b/>
          <w:sz w:val="22"/>
          <w:szCs w:val="22"/>
          <w:lang w:val="en-US"/>
        </w:rPr>
        <w:t>A</w:t>
      </w:r>
    </w:p>
    <w:p w:rsidR="00FE3A38" w:rsidRPr="005D63CA" w:rsidRDefault="00FE3A38" w:rsidP="00561927">
      <w:pPr>
        <w:pStyle w:val="afc"/>
        <w:spacing w:line="360" w:lineRule="auto"/>
        <w:ind w:left="0"/>
        <w:jc w:val="both"/>
        <w:rPr>
          <w:sz w:val="22"/>
          <w:szCs w:val="22"/>
        </w:rPr>
      </w:pPr>
      <w:r w:rsidRPr="005D63CA">
        <w:rPr>
          <w:sz w:val="22"/>
          <w:szCs w:val="22"/>
        </w:rPr>
        <w:t xml:space="preserve">Высокое содержание алюминия в покрытых электродах </w:t>
      </w:r>
      <w:r w:rsidR="00793F02">
        <w:rPr>
          <w:sz w:val="22"/>
          <w:szCs w:val="22"/>
        </w:rPr>
        <w:t>этого</w:t>
      </w:r>
      <w:r w:rsidRPr="005D63CA">
        <w:rPr>
          <w:sz w:val="22"/>
          <w:szCs w:val="22"/>
        </w:rPr>
        <w:t xml:space="preserve"> состава делает наплавки</w:t>
      </w:r>
      <w:r w:rsidR="00855195" w:rsidRPr="005D63CA">
        <w:rPr>
          <w:sz w:val="22"/>
          <w:szCs w:val="22"/>
        </w:rPr>
        <w:t xml:space="preserve"> более устойчивыми к порообразованию </w:t>
      </w:r>
      <w:r w:rsidR="00793F02">
        <w:rPr>
          <w:sz w:val="22"/>
          <w:szCs w:val="22"/>
        </w:rPr>
        <w:t>при некотором снижении</w:t>
      </w:r>
      <w:r w:rsidR="00855195" w:rsidRPr="005D63CA">
        <w:rPr>
          <w:sz w:val="22"/>
          <w:szCs w:val="22"/>
        </w:rPr>
        <w:t xml:space="preserve"> пластичности</w:t>
      </w:r>
      <w:r w:rsidR="00793F02">
        <w:rPr>
          <w:sz w:val="22"/>
          <w:szCs w:val="22"/>
        </w:rPr>
        <w:t xml:space="preserve"> по с</w:t>
      </w:r>
      <w:r w:rsidR="00855195" w:rsidRPr="005D63CA">
        <w:rPr>
          <w:sz w:val="22"/>
          <w:szCs w:val="22"/>
        </w:rPr>
        <w:t>равнени</w:t>
      </w:r>
      <w:r w:rsidR="00793F02">
        <w:rPr>
          <w:sz w:val="22"/>
          <w:szCs w:val="22"/>
        </w:rPr>
        <w:t>ю</w:t>
      </w:r>
      <w:r w:rsidR="00855195" w:rsidRPr="005D63CA">
        <w:rPr>
          <w:sz w:val="22"/>
          <w:szCs w:val="22"/>
        </w:rPr>
        <w:t xml:space="preserve"> с составом </w:t>
      </w:r>
      <w:proofErr w:type="spellStart"/>
      <w:r w:rsidR="00855195" w:rsidRPr="005D63CA">
        <w:rPr>
          <w:sz w:val="22"/>
          <w:szCs w:val="22"/>
          <w:lang w:val="en-US"/>
        </w:rPr>
        <w:t>NiFe</w:t>
      </w:r>
      <w:proofErr w:type="spellEnd"/>
      <w:r w:rsidR="00855195" w:rsidRPr="005D63CA">
        <w:rPr>
          <w:sz w:val="22"/>
          <w:szCs w:val="22"/>
        </w:rPr>
        <w:t>-</w:t>
      </w:r>
      <w:proofErr w:type="spellStart"/>
      <w:r w:rsidR="00855195" w:rsidRPr="005D63CA">
        <w:rPr>
          <w:sz w:val="22"/>
          <w:szCs w:val="22"/>
          <w:lang w:val="en-US"/>
        </w:rPr>
        <w:t>Cl</w:t>
      </w:r>
      <w:proofErr w:type="spellEnd"/>
      <w:r w:rsidR="00855195" w:rsidRPr="005D63CA">
        <w:rPr>
          <w:sz w:val="22"/>
          <w:szCs w:val="22"/>
        </w:rPr>
        <w:t>.</w:t>
      </w:r>
    </w:p>
    <w:p w:rsidR="00855195" w:rsidRPr="005D63CA" w:rsidRDefault="00855195" w:rsidP="00561927">
      <w:pPr>
        <w:pStyle w:val="afc"/>
        <w:spacing w:line="360" w:lineRule="auto"/>
        <w:ind w:left="0"/>
        <w:jc w:val="both"/>
        <w:rPr>
          <w:sz w:val="22"/>
          <w:szCs w:val="22"/>
        </w:rPr>
      </w:pPr>
    </w:p>
    <w:p w:rsidR="00855195" w:rsidRPr="005D63CA" w:rsidRDefault="00855195" w:rsidP="00561927">
      <w:pPr>
        <w:pStyle w:val="afc"/>
        <w:spacing w:line="360" w:lineRule="auto"/>
        <w:ind w:left="0"/>
        <w:jc w:val="both"/>
        <w:rPr>
          <w:b/>
          <w:sz w:val="22"/>
          <w:szCs w:val="22"/>
        </w:rPr>
      </w:pPr>
      <w:r w:rsidRPr="005D63CA">
        <w:rPr>
          <w:b/>
          <w:sz w:val="22"/>
          <w:szCs w:val="22"/>
        </w:rPr>
        <w:t xml:space="preserve">А.3.11 </w:t>
      </w:r>
      <w:proofErr w:type="spellStart"/>
      <w:r w:rsidRPr="005D63CA">
        <w:rPr>
          <w:b/>
          <w:sz w:val="22"/>
          <w:szCs w:val="22"/>
          <w:lang w:val="en-US"/>
        </w:rPr>
        <w:t>NiFeMn</w:t>
      </w:r>
      <w:proofErr w:type="spellEnd"/>
      <w:r w:rsidRPr="005D63CA">
        <w:rPr>
          <w:b/>
          <w:sz w:val="22"/>
          <w:szCs w:val="22"/>
        </w:rPr>
        <w:t>-</w:t>
      </w:r>
      <w:proofErr w:type="spellStart"/>
      <w:r w:rsidRPr="005D63CA">
        <w:rPr>
          <w:b/>
          <w:sz w:val="22"/>
          <w:szCs w:val="22"/>
          <w:lang w:val="en-US"/>
        </w:rPr>
        <w:t>Cl</w:t>
      </w:r>
      <w:proofErr w:type="spellEnd"/>
    </w:p>
    <w:p w:rsidR="00855195" w:rsidRPr="005D63CA" w:rsidRDefault="00855195" w:rsidP="00561927">
      <w:pPr>
        <w:pStyle w:val="afc"/>
        <w:spacing w:line="360" w:lineRule="auto"/>
        <w:ind w:left="0"/>
        <w:jc w:val="both"/>
        <w:rPr>
          <w:sz w:val="22"/>
          <w:szCs w:val="22"/>
        </w:rPr>
      </w:pPr>
      <w:r w:rsidRPr="005D63CA">
        <w:rPr>
          <w:sz w:val="22"/>
          <w:szCs w:val="22"/>
        </w:rPr>
        <w:t xml:space="preserve">В качестве сварочных материалов данного </w:t>
      </w:r>
      <w:r w:rsidR="00E44438">
        <w:rPr>
          <w:sz w:val="22"/>
          <w:szCs w:val="22"/>
        </w:rPr>
        <w:t>типа сплава</w:t>
      </w:r>
      <w:r w:rsidRPr="005D63CA">
        <w:rPr>
          <w:sz w:val="22"/>
          <w:szCs w:val="22"/>
        </w:rPr>
        <w:t xml:space="preserve"> используют</w:t>
      </w:r>
      <w:r w:rsidR="007757E6" w:rsidRPr="005D63CA">
        <w:rPr>
          <w:sz w:val="22"/>
          <w:szCs w:val="22"/>
        </w:rPr>
        <w:t xml:space="preserve"> покрытые электроды, </w:t>
      </w:r>
      <w:r w:rsidR="00793F02" w:rsidRPr="00793F02">
        <w:rPr>
          <w:sz w:val="22"/>
          <w:szCs w:val="22"/>
        </w:rPr>
        <w:t>электрод</w:t>
      </w:r>
      <w:r w:rsidR="00793F02">
        <w:rPr>
          <w:sz w:val="22"/>
          <w:szCs w:val="22"/>
        </w:rPr>
        <w:t>ные проволоки сплошного сечения, проволоки и</w:t>
      </w:r>
      <w:r w:rsidR="007757E6" w:rsidRPr="005D63CA">
        <w:rPr>
          <w:sz w:val="22"/>
          <w:szCs w:val="22"/>
        </w:rPr>
        <w:t xml:space="preserve"> </w:t>
      </w:r>
      <w:r w:rsidR="00D2730E">
        <w:rPr>
          <w:sz w:val="22"/>
          <w:szCs w:val="22"/>
        </w:rPr>
        <w:t>стержни</w:t>
      </w:r>
      <w:r w:rsidR="007757E6" w:rsidRPr="005D63CA">
        <w:rPr>
          <w:sz w:val="22"/>
          <w:szCs w:val="22"/>
        </w:rPr>
        <w:t xml:space="preserve">. Наплавленный метал железо-никель-марганцевого состава достаточно пластичен и </w:t>
      </w:r>
      <w:r w:rsidR="00793F02">
        <w:rPr>
          <w:sz w:val="22"/>
          <w:szCs w:val="22"/>
        </w:rPr>
        <w:t>обеспечивает</w:t>
      </w:r>
      <w:r w:rsidR="007757E6" w:rsidRPr="005D63CA">
        <w:rPr>
          <w:sz w:val="22"/>
          <w:szCs w:val="22"/>
        </w:rPr>
        <w:t xml:space="preserve"> более высок</w:t>
      </w:r>
      <w:r w:rsidR="00793F02">
        <w:rPr>
          <w:sz w:val="22"/>
          <w:szCs w:val="22"/>
        </w:rPr>
        <w:t>ий</w:t>
      </w:r>
      <w:r w:rsidR="007757E6" w:rsidRPr="005D63CA">
        <w:rPr>
          <w:sz w:val="22"/>
          <w:szCs w:val="22"/>
        </w:rPr>
        <w:t xml:space="preserve"> предел прочности, чем наплавленный металл </w:t>
      </w:r>
      <w:r w:rsidR="00950B22" w:rsidRPr="005D63CA">
        <w:rPr>
          <w:sz w:val="22"/>
          <w:szCs w:val="22"/>
        </w:rPr>
        <w:t>железоникелевого</w:t>
      </w:r>
      <w:r w:rsidR="007757E6" w:rsidRPr="005D63CA">
        <w:rPr>
          <w:sz w:val="22"/>
          <w:szCs w:val="22"/>
        </w:rPr>
        <w:t xml:space="preserve"> состава. Основной областью применения является ремонт и сварка соединений из высокопрочного чугуна с шаровидным графитом.</w:t>
      </w:r>
    </w:p>
    <w:p w:rsidR="007757E6" w:rsidRPr="005D63CA" w:rsidRDefault="007757E6" w:rsidP="00561927">
      <w:pPr>
        <w:pStyle w:val="afc"/>
        <w:spacing w:line="360" w:lineRule="auto"/>
        <w:ind w:left="0"/>
        <w:jc w:val="both"/>
        <w:rPr>
          <w:sz w:val="22"/>
          <w:szCs w:val="22"/>
        </w:rPr>
      </w:pPr>
    </w:p>
    <w:p w:rsidR="007757E6" w:rsidRPr="005D63CA" w:rsidRDefault="007757E6" w:rsidP="00561927">
      <w:pPr>
        <w:pStyle w:val="afc"/>
        <w:spacing w:line="360" w:lineRule="auto"/>
        <w:ind w:left="0"/>
        <w:jc w:val="both"/>
        <w:rPr>
          <w:b/>
          <w:sz w:val="22"/>
          <w:szCs w:val="22"/>
        </w:rPr>
      </w:pPr>
      <w:r w:rsidRPr="005D63CA">
        <w:rPr>
          <w:b/>
          <w:sz w:val="22"/>
          <w:szCs w:val="22"/>
        </w:rPr>
        <w:t xml:space="preserve">А.3.12 </w:t>
      </w:r>
      <w:proofErr w:type="spellStart"/>
      <w:r w:rsidRPr="005D63CA">
        <w:rPr>
          <w:b/>
          <w:sz w:val="22"/>
          <w:szCs w:val="22"/>
          <w:lang w:val="en-US"/>
        </w:rPr>
        <w:t>NiCu</w:t>
      </w:r>
      <w:proofErr w:type="spellEnd"/>
    </w:p>
    <w:p w:rsidR="00855195" w:rsidRPr="005D63CA" w:rsidRDefault="007757E6" w:rsidP="00561927">
      <w:pPr>
        <w:pStyle w:val="afc"/>
        <w:spacing w:line="360" w:lineRule="auto"/>
        <w:ind w:left="0"/>
        <w:jc w:val="both"/>
        <w:rPr>
          <w:sz w:val="22"/>
          <w:szCs w:val="22"/>
        </w:rPr>
      </w:pPr>
      <w:r w:rsidRPr="005D63CA">
        <w:rPr>
          <w:sz w:val="22"/>
          <w:szCs w:val="22"/>
        </w:rPr>
        <w:t xml:space="preserve">В качестве сварочных материалов данного </w:t>
      </w:r>
      <w:r w:rsidR="00E44438">
        <w:rPr>
          <w:sz w:val="22"/>
          <w:szCs w:val="22"/>
        </w:rPr>
        <w:t>типа сплава</w:t>
      </w:r>
      <w:r w:rsidRPr="005D63CA">
        <w:rPr>
          <w:sz w:val="22"/>
          <w:szCs w:val="22"/>
        </w:rPr>
        <w:t xml:space="preserve"> используют покрытые электроды.</w:t>
      </w:r>
      <w:r w:rsidR="00BB4A7B" w:rsidRPr="005D63CA">
        <w:rPr>
          <w:sz w:val="22"/>
          <w:szCs w:val="22"/>
        </w:rPr>
        <w:t xml:space="preserve"> Проволоки и </w:t>
      </w:r>
      <w:r w:rsidR="00D2730E">
        <w:rPr>
          <w:sz w:val="22"/>
          <w:szCs w:val="22"/>
        </w:rPr>
        <w:t>стержни</w:t>
      </w:r>
      <w:r w:rsidR="00BB4A7B" w:rsidRPr="005D63CA">
        <w:rPr>
          <w:sz w:val="22"/>
          <w:szCs w:val="22"/>
        </w:rPr>
        <w:t xml:space="preserve"> сплошного сечения </w:t>
      </w:r>
      <w:r w:rsidR="00BB4A7B" w:rsidRPr="005D63CA">
        <w:rPr>
          <w:sz w:val="22"/>
          <w:szCs w:val="22"/>
          <w:lang w:val="en-US"/>
        </w:rPr>
        <w:t>S</w:t>
      </w:r>
      <w:r w:rsidR="00BB4A7B" w:rsidRPr="005D63CA">
        <w:rPr>
          <w:sz w:val="22"/>
          <w:szCs w:val="22"/>
        </w:rPr>
        <w:t xml:space="preserve"> </w:t>
      </w:r>
      <w:r w:rsidR="00BB4A7B" w:rsidRPr="005D63CA">
        <w:rPr>
          <w:sz w:val="22"/>
          <w:szCs w:val="22"/>
          <w:lang w:val="en-US"/>
        </w:rPr>
        <w:t>Ni</w:t>
      </w:r>
      <w:r w:rsidR="00BB4A7B" w:rsidRPr="005D63CA">
        <w:rPr>
          <w:sz w:val="22"/>
          <w:szCs w:val="22"/>
        </w:rPr>
        <w:t xml:space="preserve"> 4060 (</w:t>
      </w:r>
      <w:r w:rsidR="00BB4A7B" w:rsidRPr="005D63CA">
        <w:rPr>
          <w:sz w:val="22"/>
          <w:szCs w:val="22"/>
          <w:lang w:val="en-US"/>
        </w:rPr>
        <w:t>S</w:t>
      </w:r>
      <w:r w:rsidR="00BB4A7B" w:rsidRPr="005D63CA">
        <w:rPr>
          <w:sz w:val="22"/>
          <w:szCs w:val="22"/>
        </w:rPr>
        <w:t xml:space="preserve"> </w:t>
      </w:r>
      <w:proofErr w:type="spellStart"/>
      <w:r w:rsidR="00BB4A7B" w:rsidRPr="005D63CA">
        <w:rPr>
          <w:sz w:val="22"/>
          <w:szCs w:val="22"/>
          <w:lang w:val="en-US"/>
        </w:rPr>
        <w:t>NiCu</w:t>
      </w:r>
      <w:proofErr w:type="spellEnd"/>
      <w:r w:rsidR="00BB4A7B" w:rsidRPr="005D63CA">
        <w:rPr>
          <w:sz w:val="22"/>
          <w:szCs w:val="22"/>
          <w:vertAlign w:val="superscript"/>
        </w:rPr>
        <w:t>30</w:t>
      </w:r>
      <w:proofErr w:type="spellStart"/>
      <w:r w:rsidR="00BB4A7B" w:rsidRPr="005D63CA">
        <w:rPr>
          <w:sz w:val="22"/>
          <w:szCs w:val="22"/>
          <w:lang w:val="en-US"/>
        </w:rPr>
        <w:t>Mn</w:t>
      </w:r>
      <w:proofErr w:type="spellEnd"/>
      <w:r w:rsidR="00BB4A7B" w:rsidRPr="005D63CA">
        <w:rPr>
          <w:sz w:val="22"/>
          <w:szCs w:val="22"/>
          <w:vertAlign w:val="superscript"/>
        </w:rPr>
        <w:t>3</w:t>
      </w:r>
      <w:r w:rsidR="00BB4A7B" w:rsidRPr="005D63CA">
        <w:rPr>
          <w:sz w:val="22"/>
          <w:szCs w:val="22"/>
          <w:lang w:val="en-US"/>
        </w:rPr>
        <w:t>Ti</w:t>
      </w:r>
      <w:r w:rsidR="00BB4A7B" w:rsidRPr="005D63CA">
        <w:rPr>
          <w:sz w:val="22"/>
          <w:szCs w:val="22"/>
        </w:rPr>
        <w:t xml:space="preserve">) </w:t>
      </w:r>
      <w:r w:rsidR="003959D1" w:rsidRPr="005D63CA">
        <w:rPr>
          <w:sz w:val="22"/>
          <w:szCs w:val="22"/>
        </w:rPr>
        <w:t xml:space="preserve">по </w:t>
      </w:r>
      <w:r w:rsidR="003959D1" w:rsidRPr="00B36118">
        <w:rPr>
          <w:sz w:val="22"/>
          <w:szCs w:val="22"/>
        </w:rPr>
        <w:t xml:space="preserve">классификации </w:t>
      </w:r>
      <w:r w:rsidR="00B36118" w:rsidRPr="00B36118">
        <w:rPr>
          <w:sz w:val="22"/>
          <w:szCs w:val="22"/>
        </w:rPr>
        <w:t>ИСО</w:t>
      </w:r>
      <w:r w:rsidR="003959D1" w:rsidRPr="00B36118">
        <w:rPr>
          <w:sz w:val="22"/>
          <w:szCs w:val="22"/>
        </w:rPr>
        <w:t xml:space="preserve"> 18274 также </w:t>
      </w:r>
      <w:r w:rsidR="003959D1" w:rsidRPr="005D63CA">
        <w:rPr>
          <w:sz w:val="22"/>
          <w:szCs w:val="22"/>
        </w:rPr>
        <w:t>подходят.</w:t>
      </w:r>
    </w:p>
    <w:p w:rsidR="003959D1" w:rsidRPr="005D63CA" w:rsidRDefault="0041191A" w:rsidP="00561927">
      <w:pPr>
        <w:pStyle w:val="afc"/>
        <w:spacing w:line="360" w:lineRule="auto"/>
        <w:ind w:left="0"/>
        <w:jc w:val="both"/>
        <w:rPr>
          <w:sz w:val="22"/>
          <w:szCs w:val="22"/>
        </w:rPr>
      </w:pPr>
      <w:r w:rsidRPr="005D63CA">
        <w:rPr>
          <w:sz w:val="22"/>
          <w:szCs w:val="22"/>
        </w:rPr>
        <w:t xml:space="preserve">Область применения: </w:t>
      </w:r>
      <w:r w:rsidR="00793F02">
        <w:rPr>
          <w:sz w:val="22"/>
          <w:szCs w:val="22"/>
        </w:rPr>
        <w:t>Наложение</w:t>
      </w:r>
      <w:r w:rsidRPr="005D63CA">
        <w:rPr>
          <w:sz w:val="22"/>
          <w:szCs w:val="22"/>
        </w:rPr>
        <w:t xml:space="preserve"> заполняющих валиков в многопроходных </w:t>
      </w:r>
      <w:r w:rsidR="00793F02">
        <w:rPr>
          <w:sz w:val="22"/>
          <w:szCs w:val="22"/>
        </w:rPr>
        <w:t>сварных шв</w:t>
      </w:r>
      <w:r w:rsidR="00255E90">
        <w:rPr>
          <w:sz w:val="22"/>
          <w:szCs w:val="22"/>
        </w:rPr>
        <w:t>ах</w:t>
      </w:r>
      <w:r w:rsidR="00793F02">
        <w:rPr>
          <w:sz w:val="22"/>
          <w:szCs w:val="22"/>
        </w:rPr>
        <w:t xml:space="preserve"> большого сечения</w:t>
      </w:r>
      <w:r w:rsidR="00B02130" w:rsidRPr="005D63CA">
        <w:rPr>
          <w:sz w:val="22"/>
          <w:szCs w:val="22"/>
        </w:rPr>
        <w:t xml:space="preserve"> </w:t>
      </w:r>
      <w:r w:rsidR="00255E90">
        <w:rPr>
          <w:sz w:val="22"/>
          <w:szCs w:val="22"/>
        </w:rPr>
        <w:t xml:space="preserve">деталей </w:t>
      </w:r>
      <w:r w:rsidR="00B02130" w:rsidRPr="005D63CA">
        <w:rPr>
          <w:sz w:val="22"/>
          <w:szCs w:val="22"/>
        </w:rPr>
        <w:t>из серого чугуна, чугуна с шаровидным графитом или ковкого чугуна, подвергнутого отпуску. При сварке состарен</w:t>
      </w:r>
      <w:r w:rsidR="009572DB" w:rsidRPr="005D63CA">
        <w:rPr>
          <w:sz w:val="22"/>
          <w:szCs w:val="22"/>
        </w:rPr>
        <w:t>ных отливок из</w:t>
      </w:r>
      <w:r w:rsidR="00B02130" w:rsidRPr="005D63CA">
        <w:rPr>
          <w:sz w:val="22"/>
          <w:szCs w:val="22"/>
        </w:rPr>
        <w:t xml:space="preserve"> чугуна хорошо сплавляются с основным металлом.</w:t>
      </w:r>
    </w:p>
    <w:p w:rsidR="009572DB" w:rsidRPr="005D63CA" w:rsidRDefault="009572DB" w:rsidP="00561927">
      <w:pPr>
        <w:pStyle w:val="afc"/>
        <w:spacing w:line="360" w:lineRule="auto"/>
        <w:ind w:left="0"/>
        <w:jc w:val="both"/>
        <w:rPr>
          <w:sz w:val="22"/>
          <w:szCs w:val="22"/>
        </w:rPr>
      </w:pPr>
    </w:p>
    <w:p w:rsidR="009572DB" w:rsidRPr="005D63CA" w:rsidRDefault="009572DB" w:rsidP="00561927">
      <w:pPr>
        <w:pStyle w:val="afc"/>
        <w:spacing w:line="360" w:lineRule="auto"/>
        <w:ind w:left="0"/>
        <w:jc w:val="both"/>
        <w:rPr>
          <w:b/>
          <w:sz w:val="22"/>
          <w:szCs w:val="22"/>
        </w:rPr>
      </w:pPr>
      <w:proofErr w:type="gramStart"/>
      <w:r w:rsidRPr="005D63CA">
        <w:rPr>
          <w:b/>
          <w:sz w:val="22"/>
          <w:szCs w:val="22"/>
        </w:rPr>
        <w:t xml:space="preserve">А.3.13  </w:t>
      </w:r>
      <w:proofErr w:type="spellStart"/>
      <w:r w:rsidRPr="005D63CA">
        <w:rPr>
          <w:b/>
          <w:sz w:val="22"/>
          <w:szCs w:val="22"/>
          <w:lang w:val="en-US"/>
        </w:rPr>
        <w:t>NiCu</w:t>
      </w:r>
      <w:proofErr w:type="spellEnd"/>
      <w:proofErr w:type="gramEnd"/>
      <w:r w:rsidRPr="005D63CA">
        <w:rPr>
          <w:b/>
          <w:sz w:val="22"/>
          <w:szCs w:val="22"/>
        </w:rPr>
        <w:t>-</w:t>
      </w:r>
      <w:r w:rsidRPr="005D63CA">
        <w:rPr>
          <w:b/>
          <w:sz w:val="22"/>
          <w:szCs w:val="22"/>
          <w:lang w:val="en-US"/>
        </w:rPr>
        <w:t>A</w:t>
      </w:r>
      <w:r w:rsidRPr="005D63CA">
        <w:rPr>
          <w:b/>
          <w:sz w:val="22"/>
          <w:szCs w:val="22"/>
        </w:rPr>
        <w:t xml:space="preserve">  </w:t>
      </w:r>
      <w:proofErr w:type="spellStart"/>
      <w:r w:rsidRPr="005D63CA">
        <w:rPr>
          <w:b/>
          <w:sz w:val="22"/>
          <w:szCs w:val="22"/>
          <w:lang w:val="en-US"/>
        </w:rPr>
        <w:t>NiCu</w:t>
      </w:r>
      <w:proofErr w:type="spellEnd"/>
      <w:r w:rsidRPr="005D63CA">
        <w:rPr>
          <w:b/>
          <w:sz w:val="22"/>
          <w:szCs w:val="22"/>
        </w:rPr>
        <w:t>-</w:t>
      </w:r>
      <w:r w:rsidRPr="005D63CA">
        <w:rPr>
          <w:b/>
          <w:sz w:val="22"/>
          <w:szCs w:val="22"/>
          <w:lang w:val="en-US"/>
        </w:rPr>
        <w:t>B</w:t>
      </w:r>
    </w:p>
    <w:p w:rsidR="009572DB" w:rsidRPr="005D63CA" w:rsidRDefault="009572DB" w:rsidP="00561927">
      <w:pPr>
        <w:pStyle w:val="afc"/>
        <w:spacing w:line="360" w:lineRule="auto"/>
        <w:ind w:left="0"/>
        <w:jc w:val="both"/>
        <w:rPr>
          <w:sz w:val="22"/>
          <w:szCs w:val="22"/>
        </w:rPr>
      </w:pPr>
      <w:r w:rsidRPr="005D63CA">
        <w:rPr>
          <w:sz w:val="22"/>
          <w:szCs w:val="22"/>
        </w:rPr>
        <w:t xml:space="preserve">В качестве сварочных материалов данного </w:t>
      </w:r>
      <w:r w:rsidR="00E44438">
        <w:rPr>
          <w:sz w:val="22"/>
          <w:szCs w:val="22"/>
        </w:rPr>
        <w:t>типа сплава</w:t>
      </w:r>
      <w:r w:rsidRPr="005D63CA">
        <w:rPr>
          <w:sz w:val="22"/>
          <w:szCs w:val="22"/>
        </w:rPr>
        <w:t xml:space="preserve"> используют покрытые электроды</w:t>
      </w:r>
      <w:r w:rsidR="00B431B3">
        <w:rPr>
          <w:sz w:val="22"/>
          <w:szCs w:val="22"/>
        </w:rPr>
        <w:t>,</w:t>
      </w:r>
      <w:r w:rsidRPr="005D63CA">
        <w:rPr>
          <w:sz w:val="22"/>
          <w:szCs w:val="22"/>
        </w:rPr>
        <w:t xml:space="preserve"> </w:t>
      </w:r>
      <w:r w:rsidR="00255E90" w:rsidRPr="00255E90">
        <w:rPr>
          <w:sz w:val="22"/>
          <w:szCs w:val="22"/>
        </w:rPr>
        <w:t xml:space="preserve">электродные проволоки сплошного сечения </w:t>
      </w:r>
      <w:r w:rsidRPr="005D63CA">
        <w:rPr>
          <w:sz w:val="22"/>
          <w:szCs w:val="22"/>
        </w:rPr>
        <w:t xml:space="preserve">и </w:t>
      </w:r>
      <w:r w:rsidR="00D2730E">
        <w:rPr>
          <w:sz w:val="22"/>
          <w:szCs w:val="22"/>
        </w:rPr>
        <w:t>стержни</w:t>
      </w:r>
      <w:r w:rsidRPr="005D63CA">
        <w:rPr>
          <w:sz w:val="22"/>
          <w:szCs w:val="22"/>
        </w:rPr>
        <w:t>. Надлежащим образом используемые</w:t>
      </w:r>
      <w:r w:rsidR="006C481F" w:rsidRPr="005D63CA">
        <w:rPr>
          <w:sz w:val="22"/>
          <w:szCs w:val="22"/>
        </w:rPr>
        <w:t xml:space="preserve"> они отличаются</w:t>
      </w:r>
      <w:r w:rsidRPr="005D63CA">
        <w:rPr>
          <w:sz w:val="22"/>
          <w:szCs w:val="22"/>
        </w:rPr>
        <w:t xml:space="preserve"> небольшой глубиной проплавления и обеспечивают пластичный и </w:t>
      </w:r>
      <w:r w:rsidR="006C481F" w:rsidRPr="005D63CA">
        <w:rPr>
          <w:sz w:val="22"/>
          <w:szCs w:val="22"/>
        </w:rPr>
        <w:t>поддающий</w:t>
      </w:r>
      <w:r w:rsidR="00755CF2">
        <w:rPr>
          <w:sz w:val="22"/>
          <w:szCs w:val="22"/>
        </w:rPr>
        <w:t>ся</w:t>
      </w:r>
      <w:r w:rsidR="006C481F" w:rsidRPr="005D63CA">
        <w:rPr>
          <w:sz w:val="22"/>
          <w:szCs w:val="22"/>
        </w:rPr>
        <w:t xml:space="preserve"> механической обработке наплавленный металл.</w:t>
      </w:r>
    </w:p>
    <w:p w:rsidR="006C481F" w:rsidRPr="005D63CA" w:rsidRDefault="006C481F" w:rsidP="00561927">
      <w:pPr>
        <w:pStyle w:val="afc"/>
        <w:spacing w:line="360" w:lineRule="auto"/>
        <w:ind w:left="0"/>
        <w:jc w:val="both"/>
        <w:rPr>
          <w:sz w:val="22"/>
          <w:szCs w:val="22"/>
        </w:rPr>
      </w:pPr>
    </w:p>
    <w:p w:rsidR="006C481F" w:rsidRPr="005D63CA" w:rsidRDefault="006C481F" w:rsidP="00561927">
      <w:pPr>
        <w:pStyle w:val="afc"/>
        <w:spacing w:line="360" w:lineRule="auto"/>
        <w:ind w:left="0"/>
        <w:jc w:val="both"/>
        <w:rPr>
          <w:b/>
          <w:sz w:val="22"/>
          <w:szCs w:val="22"/>
        </w:rPr>
      </w:pPr>
      <w:r w:rsidRPr="005D63CA">
        <w:rPr>
          <w:b/>
          <w:sz w:val="22"/>
          <w:szCs w:val="22"/>
        </w:rPr>
        <w:t xml:space="preserve">А.3.14 </w:t>
      </w:r>
      <w:r w:rsidRPr="005D63CA">
        <w:rPr>
          <w:b/>
          <w:sz w:val="22"/>
          <w:szCs w:val="22"/>
          <w:lang w:val="en-US"/>
        </w:rPr>
        <w:t>Z</w:t>
      </w:r>
    </w:p>
    <w:p w:rsidR="005D63CA" w:rsidRDefault="006C481F" w:rsidP="00561927">
      <w:pPr>
        <w:pStyle w:val="afc"/>
        <w:spacing w:line="360" w:lineRule="auto"/>
        <w:ind w:left="0"/>
        <w:jc w:val="both"/>
        <w:rPr>
          <w:sz w:val="22"/>
          <w:szCs w:val="22"/>
        </w:rPr>
      </w:pPr>
      <w:r w:rsidRPr="005D63CA">
        <w:rPr>
          <w:sz w:val="22"/>
          <w:szCs w:val="22"/>
        </w:rPr>
        <w:t>Присад</w:t>
      </w:r>
      <w:r w:rsidR="00255E90">
        <w:rPr>
          <w:sz w:val="22"/>
          <w:szCs w:val="22"/>
        </w:rPr>
        <w:t>очные металлы</w:t>
      </w:r>
      <w:r w:rsidRPr="005D63CA">
        <w:rPr>
          <w:sz w:val="22"/>
          <w:szCs w:val="22"/>
        </w:rPr>
        <w:t xml:space="preserve">, обозначенные </w:t>
      </w:r>
      <w:r w:rsidR="00D33C78">
        <w:rPr>
          <w:sz w:val="22"/>
          <w:szCs w:val="22"/>
        </w:rPr>
        <w:t>«</w:t>
      </w:r>
      <w:r w:rsidRPr="005D63CA">
        <w:rPr>
          <w:sz w:val="22"/>
          <w:szCs w:val="22"/>
          <w:lang w:val="en-US"/>
        </w:rPr>
        <w:t>Z</w:t>
      </w:r>
      <w:r w:rsidR="00D33C78">
        <w:rPr>
          <w:sz w:val="22"/>
          <w:szCs w:val="22"/>
        </w:rPr>
        <w:t>»</w:t>
      </w:r>
      <w:r w:rsidR="00255E90">
        <w:rPr>
          <w:sz w:val="22"/>
          <w:szCs w:val="22"/>
        </w:rPr>
        <w:t>,</w:t>
      </w:r>
      <w:r w:rsidRPr="005D63CA">
        <w:rPr>
          <w:sz w:val="22"/>
          <w:szCs w:val="22"/>
        </w:rPr>
        <w:t xml:space="preserve"> не </w:t>
      </w:r>
      <w:r w:rsidR="00255E90">
        <w:rPr>
          <w:sz w:val="22"/>
          <w:szCs w:val="22"/>
        </w:rPr>
        <w:t>соответствуют</w:t>
      </w:r>
      <w:r w:rsidR="00B36118" w:rsidRPr="005D63CA">
        <w:rPr>
          <w:sz w:val="22"/>
          <w:szCs w:val="22"/>
        </w:rPr>
        <w:t xml:space="preserve"> </w:t>
      </w:r>
      <w:r w:rsidRPr="005D63CA">
        <w:rPr>
          <w:sz w:val="22"/>
          <w:szCs w:val="22"/>
        </w:rPr>
        <w:t>составу</w:t>
      </w:r>
      <w:r w:rsidR="00255E90">
        <w:rPr>
          <w:sz w:val="22"/>
          <w:szCs w:val="22"/>
        </w:rPr>
        <w:t xml:space="preserve"> согласно</w:t>
      </w:r>
      <w:r w:rsidRPr="005D63CA">
        <w:rPr>
          <w:sz w:val="22"/>
          <w:szCs w:val="22"/>
        </w:rPr>
        <w:t xml:space="preserve"> </w:t>
      </w:r>
      <w:r w:rsidR="00D33C78">
        <w:rPr>
          <w:sz w:val="22"/>
          <w:szCs w:val="22"/>
        </w:rPr>
        <w:t>т</w:t>
      </w:r>
      <w:r w:rsidRPr="005D63CA">
        <w:rPr>
          <w:sz w:val="22"/>
          <w:szCs w:val="22"/>
        </w:rPr>
        <w:t xml:space="preserve">аблиц 2 и 3 настоящего стандарта. </w:t>
      </w:r>
      <w:r w:rsidR="00255E90">
        <w:rPr>
          <w:sz w:val="22"/>
          <w:szCs w:val="22"/>
        </w:rPr>
        <w:t>О</w:t>
      </w:r>
      <w:r w:rsidR="0050347E" w:rsidRPr="005D63CA">
        <w:rPr>
          <w:sz w:val="22"/>
          <w:szCs w:val="22"/>
        </w:rPr>
        <w:t>бозначени</w:t>
      </w:r>
      <w:r w:rsidR="0021587D">
        <w:rPr>
          <w:sz w:val="22"/>
          <w:szCs w:val="22"/>
        </w:rPr>
        <w:t>е</w:t>
      </w:r>
      <w:r w:rsidR="0050347E" w:rsidRPr="005D63CA">
        <w:rPr>
          <w:sz w:val="22"/>
          <w:szCs w:val="22"/>
        </w:rPr>
        <w:t xml:space="preserve"> </w:t>
      </w:r>
      <w:r w:rsidR="00950B22">
        <w:rPr>
          <w:sz w:val="22"/>
          <w:szCs w:val="22"/>
        </w:rPr>
        <w:t>«</w:t>
      </w:r>
      <w:r w:rsidR="0050347E" w:rsidRPr="005D63CA">
        <w:rPr>
          <w:sz w:val="22"/>
          <w:szCs w:val="22"/>
          <w:lang w:val="en-US"/>
        </w:rPr>
        <w:t>C</w:t>
      </w:r>
      <w:r w:rsidR="0050347E" w:rsidRPr="005D63CA">
        <w:rPr>
          <w:sz w:val="22"/>
          <w:szCs w:val="22"/>
        </w:rPr>
        <w:t xml:space="preserve"> </w:t>
      </w:r>
      <w:r w:rsidR="0050347E" w:rsidRPr="005D63CA">
        <w:rPr>
          <w:sz w:val="22"/>
          <w:szCs w:val="22"/>
          <w:lang w:val="en-US"/>
        </w:rPr>
        <w:t>Z</w:t>
      </w:r>
      <w:r w:rsidR="00950B22">
        <w:rPr>
          <w:sz w:val="22"/>
          <w:szCs w:val="22"/>
        </w:rPr>
        <w:t>»</w:t>
      </w:r>
      <w:r w:rsidR="0050347E" w:rsidRPr="005D63CA">
        <w:rPr>
          <w:sz w:val="22"/>
          <w:szCs w:val="22"/>
        </w:rPr>
        <w:t xml:space="preserve"> указыва</w:t>
      </w:r>
      <w:r w:rsidR="0021587D">
        <w:rPr>
          <w:sz w:val="22"/>
          <w:szCs w:val="22"/>
        </w:rPr>
        <w:t>е</w:t>
      </w:r>
      <w:r w:rsidR="0050347E" w:rsidRPr="005D63CA">
        <w:rPr>
          <w:sz w:val="22"/>
          <w:szCs w:val="22"/>
        </w:rPr>
        <w:t>т на то,</w:t>
      </w:r>
      <w:r w:rsidR="001F7D87" w:rsidRPr="005D63CA">
        <w:rPr>
          <w:sz w:val="22"/>
          <w:szCs w:val="22"/>
        </w:rPr>
        <w:t xml:space="preserve"> что </w:t>
      </w:r>
      <w:r w:rsidR="00255E90">
        <w:rPr>
          <w:sz w:val="22"/>
          <w:szCs w:val="22"/>
        </w:rPr>
        <w:t>п</w:t>
      </w:r>
      <w:r w:rsidR="00255E90" w:rsidRPr="00255E90">
        <w:rPr>
          <w:sz w:val="22"/>
          <w:szCs w:val="22"/>
        </w:rPr>
        <w:t>рисадочны</w:t>
      </w:r>
      <w:r w:rsidR="00255E90">
        <w:rPr>
          <w:sz w:val="22"/>
          <w:szCs w:val="22"/>
        </w:rPr>
        <w:t>й</w:t>
      </w:r>
      <w:r w:rsidR="00255E90" w:rsidRPr="00255E90">
        <w:rPr>
          <w:sz w:val="22"/>
          <w:szCs w:val="22"/>
        </w:rPr>
        <w:t xml:space="preserve"> металл </w:t>
      </w:r>
      <w:r w:rsidR="00255E90">
        <w:rPr>
          <w:sz w:val="22"/>
          <w:szCs w:val="22"/>
        </w:rPr>
        <w:t>определенного</w:t>
      </w:r>
      <w:r w:rsidR="00BB6E33" w:rsidRPr="005D63CA">
        <w:rPr>
          <w:sz w:val="22"/>
          <w:szCs w:val="22"/>
        </w:rPr>
        <w:t xml:space="preserve"> </w:t>
      </w:r>
      <w:r w:rsidR="001F7D87" w:rsidRPr="005D63CA">
        <w:rPr>
          <w:sz w:val="22"/>
          <w:szCs w:val="22"/>
        </w:rPr>
        <w:t>состав</w:t>
      </w:r>
      <w:r w:rsidR="00255E90">
        <w:rPr>
          <w:sz w:val="22"/>
          <w:szCs w:val="22"/>
        </w:rPr>
        <w:t>а</w:t>
      </w:r>
      <w:r w:rsidR="001F7D87" w:rsidRPr="005D63CA">
        <w:rPr>
          <w:sz w:val="22"/>
          <w:szCs w:val="22"/>
        </w:rPr>
        <w:t xml:space="preserve"> предполагается к использованию для сварки чугуна без обозначения состава при</w:t>
      </w:r>
      <w:r w:rsidR="00BB6E33" w:rsidRPr="005D63CA">
        <w:rPr>
          <w:sz w:val="22"/>
          <w:szCs w:val="22"/>
        </w:rPr>
        <w:t>садочного металла. Потребитель такого присадочного материала должен знать, что два присадочных м</w:t>
      </w:r>
      <w:r w:rsidR="00255E90">
        <w:rPr>
          <w:sz w:val="22"/>
          <w:szCs w:val="22"/>
        </w:rPr>
        <w:t>еталла</w:t>
      </w:r>
      <w:r w:rsidR="00BB6E33" w:rsidRPr="005D63CA">
        <w:rPr>
          <w:sz w:val="22"/>
          <w:szCs w:val="22"/>
        </w:rPr>
        <w:t xml:space="preserve"> с обозначением </w:t>
      </w:r>
      <w:r w:rsidR="00950B22">
        <w:rPr>
          <w:sz w:val="22"/>
          <w:szCs w:val="22"/>
        </w:rPr>
        <w:t>«</w:t>
      </w:r>
      <w:r w:rsidR="00BB6E33" w:rsidRPr="005D63CA">
        <w:rPr>
          <w:sz w:val="22"/>
          <w:szCs w:val="22"/>
          <w:lang w:val="en-US"/>
        </w:rPr>
        <w:t>C</w:t>
      </w:r>
      <w:r w:rsidR="00BB6E33" w:rsidRPr="005D63CA">
        <w:rPr>
          <w:sz w:val="22"/>
          <w:szCs w:val="22"/>
        </w:rPr>
        <w:t xml:space="preserve"> </w:t>
      </w:r>
      <w:r w:rsidR="00BB6E33" w:rsidRPr="005D63CA">
        <w:rPr>
          <w:sz w:val="22"/>
          <w:szCs w:val="22"/>
          <w:lang w:val="en-US"/>
        </w:rPr>
        <w:t>Z</w:t>
      </w:r>
      <w:r w:rsidR="00950B22">
        <w:rPr>
          <w:sz w:val="22"/>
          <w:szCs w:val="22"/>
        </w:rPr>
        <w:t>»</w:t>
      </w:r>
      <w:bookmarkStart w:id="2" w:name="_GoBack"/>
      <w:bookmarkEnd w:id="2"/>
      <w:r w:rsidR="00BB6E33" w:rsidRPr="005D63CA">
        <w:rPr>
          <w:sz w:val="22"/>
          <w:szCs w:val="22"/>
        </w:rPr>
        <w:t xml:space="preserve"> могут </w:t>
      </w:r>
      <w:r w:rsidR="00255E90">
        <w:rPr>
          <w:sz w:val="22"/>
          <w:szCs w:val="22"/>
        </w:rPr>
        <w:t>значительно</w:t>
      </w:r>
      <w:r w:rsidR="00BB6E33" w:rsidRPr="005D63CA">
        <w:rPr>
          <w:sz w:val="22"/>
          <w:szCs w:val="22"/>
        </w:rPr>
        <w:t xml:space="preserve"> отличаться друг от друга по составу и/или по сварочным свойствам.</w:t>
      </w:r>
      <w:r w:rsidR="005D63CA">
        <w:rPr>
          <w:sz w:val="22"/>
          <w:szCs w:val="22"/>
        </w:rPr>
        <w:br w:type="page"/>
      </w:r>
    </w:p>
    <w:p w:rsidR="006C481F" w:rsidRPr="004B31E1" w:rsidRDefault="00BB6E33" w:rsidP="004B31E1">
      <w:pPr>
        <w:pStyle w:val="afc"/>
        <w:spacing w:line="360" w:lineRule="auto"/>
        <w:ind w:left="567"/>
        <w:jc w:val="center"/>
        <w:rPr>
          <w:b/>
          <w:sz w:val="24"/>
          <w:szCs w:val="24"/>
        </w:rPr>
      </w:pPr>
      <w:r w:rsidRPr="004B31E1">
        <w:rPr>
          <w:b/>
          <w:sz w:val="24"/>
          <w:szCs w:val="24"/>
        </w:rPr>
        <w:lastRenderedPageBreak/>
        <w:t xml:space="preserve">Приложение </w:t>
      </w:r>
      <w:r w:rsidR="00EB6B57" w:rsidRPr="004B31E1">
        <w:rPr>
          <w:b/>
          <w:sz w:val="24"/>
          <w:szCs w:val="24"/>
        </w:rPr>
        <w:t>В</w:t>
      </w:r>
    </w:p>
    <w:p w:rsidR="00BB6E33" w:rsidRPr="004B31E1" w:rsidRDefault="00BB6E33" w:rsidP="004B31E1">
      <w:pPr>
        <w:pStyle w:val="afc"/>
        <w:spacing w:line="360" w:lineRule="auto"/>
        <w:ind w:left="567"/>
        <w:jc w:val="center"/>
        <w:rPr>
          <w:sz w:val="24"/>
          <w:szCs w:val="24"/>
        </w:rPr>
      </w:pPr>
      <w:r w:rsidRPr="004B31E1">
        <w:rPr>
          <w:sz w:val="24"/>
          <w:szCs w:val="24"/>
        </w:rPr>
        <w:t>(</w:t>
      </w:r>
      <w:proofErr w:type="gramStart"/>
      <w:r w:rsidRPr="004B31E1">
        <w:rPr>
          <w:sz w:val="24"/>
          <w:szCs w:val="24"/>
        </w:rPr>
        <w:t>справочное</w:t>
      </w:r>
      <w:proofErr w:type="gramEnd"/>
      <w:r w:rsidRPr="004B31E1">
        <w:rPr>
          <w:sz w:val="24"/>
          <w:szCs w:val="24"/>
        </w:rPr>
        <w:t>)</w:t>
      </w:r>
    </w:p>
    <w:p w:rsidR="00BB6E33" w:rsidRPr="004B31E1" w:rsidRDefault="00BB6E33" w:rsidP="004B31E1">
      <w:pPr>
        <w:pStyle w:val="afc"/>
        <w:spacing w:line="360" w:lineRule="auto"/>
        <w:ind w:left="567"/>
        <w:jc w:val="center"/>
        <w:rPr>
          <w:sz w:val="24"/>
          <w:szCs w:val="24"/>
        </w:rPr>
      </w:pPr>
    </w:p>
    <w:p w:rsidR="00BB6E33" w:rsidRPr="004B31E1" w:rsidRDefault="00BB6E33" w:rsidP="004B31E1">
      <w:pPr>
        <w:pStyle w:val="afc"/>
        <w:spacing w:line="360" w:lineRule="auto"/>
        <w:ind w:left="567"/>
        <w:jc w:val="center"/>
        <w:rPr>
          <w:b/>
          <w:sz w:val="24"/>
          <w:szCs w:val="24"/>
        </w:rPr>
      </w:pPr>
      <w:r w:rsidRPr="004B31E1">
        <w:rPr>
          <w:b/>
          <w:sz w:val="24"/>
          <w:szCs w:val="24"/>
        </w:rPr>
        <w:t xml:space="preserve">Ожидаемые минимальные значения </w:t>
      </w:r>
      <w:r w:rsidR="001C5481" w:rsidRPr="004B31E1">
        <w:rPr>
          <w:b/>
          <w:sz w:val="24"/>
          <w:szCs w:val="24"/>
        </w:rPr>
        <w:t xml:space="preserve">предела </w:t>
      </w:r>
      <w:r w:rsidRPr="004B31E1">
        <w:rPr>
          <w:b/>
          <w:sz w:val="24"/>
          <w:szCs w:val="24"/>
        </w:rPr>
        <w:t>прочности и удлинения</w:t>
      </w:r>
      <w:r w:rsidR="001C5481" w:rsidRPr="004B31E1">
        <w:rPr>
          <w:b/>
          <w:sz w:val="24"/>
          <w:szCs w:val="24"/>
        </w:rPr>
        <w:t xml:space="preserve"> </w:t>
      </w:r>
      <w:r w:rsidR="00B36118">
        <w:rPr>
          <w:b/>
          <w:sz w:val="24"/>
          <w:szCs w:val="24"/>
        </w:rPr>
        <w:br/>
      </w:r>
      <w:r w:rsidR="001C5481" w:rsidRPr="004B31E1">
        <w:rPr>
          <w:b/>
          <w:sz w:val="24"/>
          <w:szCs w:val="24"/>
        </w:rPr>
        <w:t xml:space="preserve">разнородного наплавленного металла при испытании </w:t>
      </w:r>
      <w:r w:rsidR="00B36118">
        <w:rPr>
          <w:b/>
          <w:sz w:val="24"/>
          <w:szCs w:val="24"/>
        </w:rPr>
        <w:br/>
      </w:r>
      <w:r w:rsidR="001C5481" w:rsidRPr="004B31E1">
        <w:rPr>
          <w:b/>
          <w:sz w:val="24"/>
          <w:szCs w:val="24"/>
        </w:rPr>
        <w:t>на статическое растяжение</w:t>
      </w:r>
    </w:p>
    <w:p w:rsidR="001C5481" w:rsidRPr="004B31E1" w:rsidRDefault="001C5481" w:rsidP="004B31E1">
      <w:pPr>
        <w:pStyle w:val="afc"/>
        <w:spacing w:line="360" w:lineRule="auto"/>
        <w:ind w:left="567"/>
        <w:jc w:val="center"/>
        <w:rPr>
          <w:b/>
          <w:sz w:val="22"/>
          <w:szCs w:val="22"/>
        </w:rPr>
      </w:pPr>
    </w:p>
    <w:p w:rsidR="00127C6D" w:rsidRDefault="00B36118" w:rsidP="00D33C78">
      <w:pPr>
        <w:pStyle w:val="afc"/>
        <w:spacing w:line="360" w:lineRule="auto"/>
        <w:ind w:left="567"/>
        <w:jc w:val="both"/>
        <w:rPr>
          <w:b/>
          <w:sz w:val="24"/>
          <w:szCs w:val="24"/>
        </w:rPr>
      </w:pPr>
      <w:r w:rsidRPr="00647774">
        <w:rPr>
          <w:spacing w:val="40"/>
          <w:sz w:val="22"/>
          <w:szCs w:val="24"/>
        </w:rPr>
        <w:t>Таблица</w:t>
      </w:r>
      <w:r w:rsidRPr="00647774">
        <w:rPr>
          <w:sz w:val="22"/>
          <w:szCs w:val="24"/>
        </w:rPr>
        <w:t xml:space="preserve"> </w:t>
      </w:r>
      <w:r>
        <w:rPr>
          <w:sz w:val="22"/>
          <w:szCs w:val="24"/>
        </w:rPr>
        <w:t>В.</w:t>
      </w:r>
      <w:r w:rsidRPr="00647774">
        <w:rPr>
          <w:sz w:val="22"/>
          <w:szCs w:val="24"/>
        </w:rPr>
        <w:t xml:space="preserve">1 — </w:t>
      </w:r>
      <w:r w:rsidR="001C5481" w:rsidRPr="004B31E1">
        <w:rPr>
          <w:sz w:val="22"/>
          <w:szCs w:val="22"/>
        </w:rPr>
        <w:t>Ожидаемые минимальные значения предела прочности и удлинения разнородного наплавленного металла (в состоянии после сварки)</w:t>
      </w:r>
    </w:p>
    <w:tbl>
      <w:tblPr>
        <w:tblStyle w:val="af4"/>
        <w:tblW w:w="0" w:type="auto"/>
        <w:tblInd w:w="567" w:type="dxa"/>
        <w:tblLook w:val="04A0" w:firstRow="1" w:lastRow="0" w:firstColumn="1" w:lastColumn="0" w:noHBand="0" w:noVBand="1"/>
      </w:tblPr>
      <w:tblGrid>
        <w:gridCol w:w="1882"/>
        <w:gridCol w:w="1887"/>
        <w:gridCol w:w="1832"/>
        <w:gridCol w:w="1838"/>
        <w:gridCol w:w="1845"/>
      </w:tblGrid>
      <w:tr w:rsidR="001B33B6" w:rsidRPr="004B31E1" w:rsidTr="00D33C78">
        <w:tc>
          <w:tcPr>
            <w:tcW w:w="1882" w:type="dxa"/>
            <w:tcBorders>
              <w:bottom w:val="double" w:sz="4" w:space="0" w:color="auto"/>
            </w:tcBorders>
            <w:vAlign w:val="center"/>
          </w:tcPr>
          <w:p w:rsidR="001C5481" w:rsidRPr="004B31E1" w:rsidRDefault="004B31E1" w:rsidP="004B31E1">
            <w:pPr>
              <w:pStyle w:val="afc"/>
              <w:spacing w:line="276" w:lineRule="auto"/>
              <w:ind w:left="0"/>
              <w:jc w:val="center"/>
              <w:rPr>
                <w:sz w:val="22"/>
                <w:szCs w:val="22"/>
              </w:rPr>
            </w:pPr>
            <w:r w:rsidRPr="004B31E1">
              <w:rPr>
                <w:sz w:val="22"/>
                <w:szCs w:val="22"/>
              </w:rPr>
              <w:t>Обозначение</w:t>
            </w:r>
          </w:p>
        </w:tc>
        <w:tc>
          <w:tcPr>
            <w:tcW w:w="1887" w:type="dxa"/>
            <w:tcBorders>
              <w:bottom w:val="double" w:sz="4" w:space="0" w:color="auto"/>
            </w:tcBorders>
            <w:vAlign w:val="center"/>
          </w:tcPr>
          <w:p w:rsidR="001C5481" w:rsidRPr="004B31E1" w:rsidRDefault="001C5481" w:rsidP="004B31E1">
            <w:pPr>
              <w:pStyle w:val="afc"/>
              <w:spacing w:line="276" w:lineRule="auto"/>
              <w:ind w:left="0"/>
              <w:jc w:val="center"/>
              <w:rPr>
                <w:sz w:val="22"/>
                <w:szCs w:val="22"/>
              </w:rPr>
            </w:pPr>
            <w:r w:rsidRPr="004B31E1">
              <w:rPr>
                <w:sz w:val="22"/>
                <w:szCs w:val="22"/>
              </w:rPr>
              <w:t>Обозначение сварочного материала</w:t>
            </w:r>
          </w:p>
        </w:tc>
        <w:tc>
          <w:tcPr>
            <w:tcW w:w="1832" w:type="dxa"/>
            <w:tcBorders>
              <w:bottom w:val="double" w:sz="4" w:space="0" w:color="auto"/>
            </w:tcBorders>
            <w:vAlign w:val="center"/>
          </w:tcPr>
          <w:p w:rsidR="001C5481" w:rsidRPr="004B31E1" w:rsidRDefault="001B33B6" w:rsidP="00B36118">
            <w:pPr>
              <w:pStyle w:val="afc"/>
              <w:spacing w:line="276" w:lineRule="auto"/>
              <w:ind w:left="0"/>
              <w:jc w:val="center"/>
              <w:rPr>
                <w:sz w:val="22"/>
                <w:szCs w:val="22"/>
              </w:rPr>
            </w:pPr>
            <w:r w:rsidRPr="004B31E1">
              <w:rPr>
                <w:sz w:val="22"/>
                <w:szCs w:val="22"/>
              </w:rPr>
              <w:t xml:space="preserve">Условный предел текучести </w:t>
            </w:r>
            <w:proofErr w:type="spellStart"/>
            <w:r w:rsidRPr="004B31E1">
              <w:rPr>
                <w:i/>
                <w:sz w:val="22"/>
                <w:szCs w:val="22"/>
                <w:lang w:val="en-US"/>
              </w:rPr>
              <w:t>R</w:t>
            </w:r>
            <w:r w:rsidRPr="00B36118">
              <w:rPr>
                <w:sz w:val="22"/>
                <w:szCs w:val="22"/>
                <w:vertAlign w:val="subscript"/>
                <w:lang w:val="en-US"/>
              </w:rPr>
              <w:t>p</w:t>
            </w:r>
            <w:proofErr w:type="spellEnd"/>
            <w:r w:rsidRPr="00B36118">
              <w:rPr>
                <w:sz w:val="22"/>
                <w:szCs w:val="22"/>
                <w:vertAlign w:val="subscript"/>
              </w:rPr>
              <w:t>0,2</w:t>
            </w:r>
            <w:r w:rsidR="00B36118">
              <w:rPr>
                <w:sz w:val="22"/>
                <w:szCs w:val="22"/>
              </w:rPr>
              <w:t>, Н</w:t>
            </w:r>
            <w:r w:rsidRPr="00B36118">
              <w:rPr>
                <w:sz w:val="22"/>
                <w:szCs w:val="22"/>
              </w:rPr>
              <w:t>/</w:t>
            </w:r>
            <w:r w:rsidR="00B36118">
              <w:rPr>
                <w:sz w:val="22"/>
                <w:szCs w:val="22"/>
              </w:rPr>
              <w:t>мм</w:t>
            </w:r>
            <w:r w:rsidRPr="00B36118">
              <w:rPr>
                <w:sz w:val="22"/>
                <w:szCs w:val="22"/>
                <w:vertAlign w:val="superscript"/>
              </w:rPr>
              <w:t>2</w:t>
            </w:r>
          </w:p>
        </w:tc>
        <w:tc>
          <w:tcPr>
            <w:tcW w:w="1838" w:type="dxa"/>
            <w:tcBorders>
              <w:bottom w:val="double" w:sz="4" w:space="0" w:color="auto"/>
            </w:tcBorders>
            <w:vAlign w:val="center"/>
          </w:tcPr>
          <w:p w:rsidR="001B33B6" w:rsidRPr="00B36118" w:rsidRDefault="001B33B6" w:rsidP="00E24DB1">
            <w:pPr>
              <w:pStyle w:val="afc"/>
              <w:spacing w:line="276" w:lineRule="auto"/>
              <w:ind w:left="0"/>
              <w:jc w:val="center"/>
              <w:rPr>
                <w:sz w:val="22"/>
                <w:szCs w:val="22"/>
                <w:vertAlign w:val="superscript"/>
              </w:rPr>
            </w:pPr>
            <w:r w:rsidRPr="004B31E1">
              <w:rPr>
                <w:sz w:val="22"/>
                <w:szCs w:val="22"/>
              </w:rPr>
              <w:t>Предел прочности</w:t>
            </w:r>
            <w:r w:rsidR="00B36118">
              <w:rPr>
                <w:sz w:val="22"/>
                <w:szCs w:val="22"/>
              </w:rPr>
              <w:t xml:space="preserve"> </w:t>
            </w:r>
            <w:proofErr w:type="spellStart"/>
            <w:r w:rsidRPr="004B31E1">
              <w:rPr>
                <w:i/>
                <w:sz w:val="22"/>
                <w:szCs w:val="22"/>
                <w:lang w:val="en-US"/>
              </w:rPr>
              <w:t>R</w:t>
            </w:r>
            <w:r w:rsidRPr="00B36118">
              <w:rPr>
                <w:sz w:val="22"/>
                <w:szCs w:val="22"/>
                <w:vertAlign w:val="subscript"/>
                <w:lang w:val="en-US"/>
              </w:rPr>
              <w:t>m</w:t>
            </w:r>
            <w:proofErr w:type="spellEnd"/>
            <w:r w:rsidR="00B36118">
              <w:rPr>
                <w:sz w:val="22"/>
                <w:szCs w:val="22"/>
              </w:rPr>
              <w:t>, Н</w:t>
            </w:r>
            <w:r w:rsidRPr="00B36118">
              <w:rPr>
                <w:sz w:val="22"/>
                <w:szCs w:val="22"/>
              </w:rPr>
              <w:t>/</w:t>
            </w:r>
            <w:r w:rsidR="00B36118">
              <w:rPr>
                <w:sz w:val="22"/>
                <w:szCs w:val="22"/>
              </w:rPr>
              <w:t>мм</w:t>
            </w:r>
            <w:r w:rsidRPr="00B36118">
              <w:rPr>
                <w:sz w:val="22"/>
                <w:szCs w:val="22"/>
                <w:vertAlign w:val="superscript"/>
              </w:rPr>
              <w:t>2</w:t>
            </w:r>
          </w:p>
        </w:tc>
        <w:tc>
          <w:tcPr>
            <w:tcW w:w="1845" w:type="dxa"/>
            <w:tcBorders>
              <w:bottom w:val="double" w:sz="4" w:space="0" w:color="auto"/>
            </w:tcBorders>
            <w:vAlign w:val="center"/>
          </w:tcPr>
          <w:p w:rsidR="001B33B6" w:rsidRPr="00B36118" w:rsidRDefault="001B33B6" w:rsidP="00B36118">
            <w:pPr>
              <w:pStyle w:val="afc"/>
              <w:spacing w:line="276" w:lineRule="auto"/>
              <w:ind w:left="0"/>
              <w:jc w:val="center"/>
              <w:rPr>
                <w:sz w:val="22"/>
                <w:szCs w:val="22"/>
              </w:rPr>
            </w:pPr>
            <w:r w:rsidRPr="004B31E1">
              <w:rPr>
                <w:sz w:val="22"/>
                <w:szCs w:val="22"/>
              </w:rPr>
              <w:t>Удлинение</w:t>
            </w:r>
            <w:r w:rsidR="00B36118">
              <w:rPr>
                <w:sz w:val="22"/>
                <w:szCs w:val="22"/>
              </w:rPr>
              <w:t xml:space="preserve"> </w:t>
            </w:r>
            <w:r w:rsidRPr="004B31E1">
              <w:rPr>
                <w:i/>
                <w:sz w:val="22"/>
                <w:szCs w:val="22"/>
                <w:lang w:val="en-US"/>
              </w:rPr>
              <w:t>A</w:t>
            </w:r>
            <w:r w:rsidRPr="00B36118">
              <w:rPr>
                <w:sz w:val="22"/>
                <w:szCs w:val="22"/>
                <w:vertAlign w:val="subscript"/>
                <w:lang w:val="en-US"/>
              </w:rPr>
              <w:t>5</w:t>
            </w:r>
            <w:r w:rsidR="00B36118">
              <w:rPr>
                <w:sz w:val="22"/>
                <w:szCs w:val="22"/>
              </w:rPr>
              <w:t xml:space="preserve">, </w:t>
            </w:r>
            <w:r w:rsidRPr="00B36118">
              <w:rPr>
                <w:sz w:val="22"/>
                <w:szCs w:val="22"/>
              </w:rPr>
              <w:t>%</w:t>
            </w:r>
          </w:p>
        </w:tc>
      </w:tr>
      <w:tr w:rsidR="001B33B6" w:rsidRPr="004B31E1" w:rsidTr="00D33C78">
        <w:tc>
          <w:tcPr>
            <w:tcW w:w="1882" w:type="dxa"/>
            <w:tcBorders>
              <w:top w:val="double" w:sz="4" w:space="0" w:color="auto"/>
            </w:tcBorders>
          </w:tcPr>
          <w:p w:rsidR="001C5481" w:rsidRPr="004B31E1" w:rsidRDefault="001B33B6" w:rsidP="004B31E1">
            <w:pPr>
              <w:pStyle w:val="afc"/>
              <w:spacing w:line="276" w:lineRule="auto"/>
              <w:ind w:left="0"/>
              <w:rPr>
                <w:sz w:val="22"/>
                <w:szCs w:val="22"/>
                <w:lang w:val="en-US"/>
              </w:rPr>
            </w:pPr>
            <w:r w:rsidRPr="004B31E1">
              <w:rPr>
                <w:sz w:val="22"/>
                <w:szCs w:val="22"/>
                <w:lang w:val="en-US"/>
              </w:rPr>
              <w:t>Fe-1</w:t>
            </w:r>
          </w:p>
        </w:tc>
        <w:tc>
          <w:tcPr>
            <w:tcW w:w="1887" w:type="dxa"/>
            <w:tcBorders>
              <w:top w:val="double" w:sz="4" w:space="0" w:color="auto"/>
            </w:tcBorders>
          </w:tcPr>
          <w:p w:rsidR="001C5481" w:rsidRPr="004B31E1" w:rsidRDefault="00C372AC" w:rsidP="004B31E1">
            <w:pPr>
              <w:pStyle w:val="afc"/>
              <w:spacing w:line="276" w:lineRule="auto"/>
              <w:ind w:left="0"/>
              <w:rPr>
                <w:sz w:val="22"/>
                <w:szCs w:val="22"/>
                <w:lang w:val="en-US"/>
              </w:rPr>
            </w:pPr>
            <w:r w:rsidRPr="004B31E1">
              <w:rPr>
                <w:sz w:val="22"/>
                <w:szCs w:val="22"/>
                <w:lang w:val="en-US"/>
              </w:rPr>
              <w:t>E C Fe-1</w:t>
            </w:r>
          </w:p>
        </w:tc>
        <w:tc>
          <w:tcPr>
            <w:tcW w:w="1832" w:type="dxa"/>
            <w:tcBorders>
              <w:top w:val="double" w:sz="4" w:space="0" w:color="auto"/>
            </w:tcBorders>
          </w:tcPr>
          <w:p w:rsidR="001C5481" w:rsidRPr="004B31E1" w:rsidRDefault="00C372AC" w:rsidP="004B31E1">
            <w:pPr>
              <w:pStyle w:val="afc"/>
              <w:spacing w:line="276" w:lineRule="auto"/>
              <w:ind w:left="0"/>
              <w:jc w:val="center"/>
              <w:rPr>
                <w:sz w:val="22"/>
                <w:szCs w:val="22"/>
                <w:vertAlign w:val="superscript"/>
                <w:lang w:val="en-US"/>
              </w:rPr>
            </w:pPr>
            <w:r w:rsidRPr="004B31E1">
              <w:rPr>
                <w:sz w:val="22"/>
                <w:szCs w:val="22"/>
                <w:vertAlign w:val="superscript"/>
                <w:lang w:val="en-US"/>
              </w:rPr>
              <w:t>a</w:t>
            </w:r>
          </w:p>
        </w:tc>
        <w:tc>
          <w:tcPr>
            <w:tcW w:w="1838" w:type="dxa"/>
            <w:tcBorders>
              <w:top w:val="double" w:sz="4" w:space="0" w:color="auto"/>
            </w:tcBorders>
          </w:tcPr>
          <w:p w:rsidR="001C5481" w:rsidRPr="004B31E1" w:rsidRDefault="00C372AC" w:rsidP="004B31E1">
            <w:pPr>
              <w:pStyle w:val="afc"/>
              <w:spacing w:line="276" w:lineRule="auto"/>
              <w:ind w:left="0"/>
              <w:jc w:val="center"/>
              <w:rPr>
                <w:sz w:val="22"/>
                <w:szCs w:val="22"/>
                <w:vertAlign w:val="superscript"/>
                <w:lang w:val="en-US"/>
              </w:rPr>
            </w:pPr>
            <w:r w:rsidRPr="004B31E1">
              <w:rPr>
                <w:sz w:val="22"/>
                <w:szCs w:val="22"/>
                <w:vertAlign w:val="superscript"/>
                <w:lang w:val="en-US"/>
              </w:rPr>
              <w:t>a</w:t>
            </w:r>
          </w:p>
        </w:tc>
        <w:tc>
          <w:tcPr>
            <w:tcW w:w="1845" w:type="dxa"/>
            <w:tcBorders>
              <w:top w:val="double" w:sz="4" w:space="0" w:color="auto"/>
            </w:tcBorders>
          </w:tcPr>
          <w:p w:rsidR="001C5481" w:rsidRPr="004B31E1" w:rsidRDefault="00C372AC" w:rsidP="004B31E1">
            <w:pPr>
              <w:pStyle w:val="afc"/>
              <w:spacing w:line="276" w:lineRule="auto"/>
              <w:ind w:left="0"/>
              <w:jc w:val="center"/>
              <w:rPr>
                <w:sz w:val="22"/>
                <w:szCs w:val="22"/>
                <w:vertAlign w:val="superscript"/>
                <w:lang w:val="en-US"/>
              </w:rPr>
            </w:pPr>
            <w:r w:rsidRPr="004B31E1">
              <w:rPr>
                <w:sz w:val="22"/>
                <w:szCs w:val="22"/>
                <w:vertAlign w:val="superscript"/>
                <w:lang w:val="en-US"/>
              </w:rPr>
              <w:t>a</w:t>
            </w:r>
          </w:p>
        </w:tc>
      </w:tr>
      <w:tr w:rsidR="001B33B6" w:rsidRPr="004B31E1" w:rsidTr="00127C6D">
        <w:tc>
          <w:tcPr>
            <w:tcW w:w="1882" w:type="dxa"/>
          </w:tcPr>
          <w:p w:rsidR="001C5481" w:rsidRPr="004B31E1" w:rsidRDefault="001B33B6" w:rsidP="004B31E1">
            <w:pPr>
              <w:pStyle w:val="afc"/>
              <w:spacing w:line="276" w:lineRule="auto"/>
              <w:ind w:left="0"/>
              <w:rPr>
                <w:sz w:val="22"/>
                <w:szCs w:val="22"/>
                <w:lang w:val="en-US"/>
              </w:rPr>
            </w:pPr>
            <w:r w:rsidRPr="004B31E1">
              <w:rPr>
                <w:sz w:val="22"/>
                <w:szCs w:val="22"/>
                <w:lang w:val="en-US"/>
              </w:rPr>
              <w:t>St</w:t>
            </w:r>
          </w:p>
        </w:tc>
        <w:tc>
          <w:tcPr>
            <w:tcW w:w="1887" w:type="dxa"/>
          </w:tcPr>
          <w:p w:rsidR="001C5481" w:rsidRPr="004B31E1" w:rsidRDefault="00C372AC" w:rsidP="004B31E1">
            <w:pPr>
              <w:pStyle w:val="afc"/>
              <w:spacing w:line="276" w:lineRule="auto"/>
              <w:ind w:left="0"/>
              <w:rPr>
                <w:sz w:val="22"/>
                <w:szCs w:val="22"/>
                <w:lang w:val="en-US"/>
              </w:rPr>
            </w:pPr>
            <w:r w:rsidRPr="004B31E1">
              <w:rPr>
                <w:sz w:val="22"/>
                <w:szCs w:val="22"/>
                <w:lang w:val="en-US"/>
              </w:rPr>
              <w:t>E C St</w:t>
            </w:r>
          </w:p>
        </w:tc>
        <w:tc>
          <w:tcPr>
            <w:tcW w:w="1832" w:type="dxa"/>
          </w:tcPr>
          <w:p w:rsidR="001C5481" w:rsidRPr="004B31E1" w:rsidRDefault="00C372AC" w:rsidP="004B31E1">
            <w:pPr>
              <w:pStyle w:val="afc"/>
              <w:spacing w:line="276" w:lineRule="auto"/>
              <w:ind w:left="0"/>
              <w:jc w:val="center"/>
              <w:rPr>
                <w:sz w:val="22"/>
                <w:szCs w:val="22"/>
                <w:vertAlign w:val="superscript"/>
                <w:lang w:val="en-US"/>
              </w:rPr>
            </w:pPr>
            <w:r w:rsidRPr="004B31E1">
              <w:rPr>
                <w:sz w:val="22"/>
                <w:szCs w:val="22"/>
                <w:vertAlign w:val="superscript"/>
                <w:lang w:val="en-US"/>
              </w:rPr>
              <w:t>a</w:t>
            </w:r>
          </w:p>
        </w:tc>
        <w:tc>
          <w:tcPr>
            <w:tcW w:w="1838" w:type="dxa"/>
          </w:tcPr>
          <w:p w:rsidR="001C5481" w:rsidRPr="004B31E1" w:rsidRDefault="00C372AC" w:rsidP="004B31E1">
            <w:pPr>
              <w:pStyle w:val="afc"/>
              <w:spacing w:line="276" w:lineRule="auto"/>
              <w:ind w:left="0"/>
              <w:jc w:val="center"/>
              <w:rPr>
                <w:sz w:val="22"/>
                <w:szCs w:val="22"/>
                <w:vertAlign w:val="superscript"/>
                <w:lang w:val="en-US"/>
              </w:rPr>
            </w:pPr>
            <w:r w:rsidRPr="004B31E1">
              <w:rPr>
                <w:sz w:val="22"/>
                <w:szCs w:val="22"/>
                <w:vertAlign w:val="superscript"/>
                <w:lang w:val="en-US"/>
              </w:rPr>
              <w:t>a</w:t>
            </w:r>
          </w:p>
        </w:tc>
        <w:tc>
          <w:tcPr>
            <w:tcW w:w="1845" w:type="dxa"/>
          </w:tcPr>
          <w:p w:rsidR="001C5481" w:rsidRPr="004B31E1" w:rsidRDefault="00C372AC" w:rsidP="004B31E1">
            <w:pPr>
              <w:pStyle w:val="afc"/>
              <w:spacing w:line="276" w:lineRule="auto"/>
              <w:ind w:left="0"/>
              <w:jc w:val="center"/>
              <w:rPr>
                <w:sz w:val="22"/>
                <w:szCs w:val="22"/>
                <w:vertAlign w:val="superscript"/>
                <w:lang w:val="en-US"/>
              </w:rPr>
            </w:pPr>
            <w:r w:rsidRPr="004B31E1">
              <w:rPr>
                <w:sz w:val="22"/>
                <w:szCs w:val="22"/>
                <w:vertAlign w:val="superscript"/>
                <w:lang w:val="en-US"/>
              </w:rPr>
              <w:t>a</w:t>
            </w:r>
          </w:p>
        </w:tc>
      </w:tr>
      <w:tr w:rsidR="001B33B6" w:rsidRPr="004B31E1" w:rsidTr="00127C6D">
        <w:tc>
          <w:tcPr>
            <w:tcW w:w="1882" w:type="dxa"/>
          </w:tcPr>
          <w:p w:rsidR="001C5481" w:rsidRPr="004B31E1" w:rsidRDefault="001B33B6" w:rsidP="004B31E1">
            <w:pPr>
              <w:pStyle w:val="afc"/>
              <w:spacing w:line="276" w:lineRule="auto"/>
              <w:ind w:left="0"/>
              <w:rPr>
                <w:sz w:val="22"/>
                <w:szCs w:val="22"/>
                <w:lang w:val="en-US"/>
              </w:rPr>
            </w:pPr>
            <w:r w:rsidRPr="004B31E1">
              <w:rPr>
                <w:sz w:val="22"/>
                <w:szCs w:val="22"/>
                <w:lang w:val="en-US"/>
              </w:rPr>
              <w:t>Fe-2</w:t>
            </w:r>
          </w:p>
        </w:tc>
        <w:tc>
          <w:tcPr>
            <w:tcW w:w="1887" w:type="dxa"/>
          </w:tcPr>
          <w:p w:rsidR="00C372AC" w:rsidRPr="004B31E1" w:rsidRDefault="00C372AC" w:rsidP="004B31E1">
            <w:pPr>
              <w:pStyle w:val="afc"/>
              <w:spacing w:line="276" w:lineRule="auto"/>
              <w:ind w:left="0"/>
              <w:rPr>
                <w:sz w:val="22"/>
                <w:szCs w:val="22"/>
                <w:lang w:val="en-US"/>
              </w:rPr>
            </w:pPr>
            <w:r w:rsidRPr="004B31E1">
              <w:rPr>
                <w:sz w:val="22"/>
                <w:szCs w:val="22"/>
                <w:lang w:val="en-US"/>
              </w:rPr>
              <w:t>E</w:t>
            </w:r>
            <w:r w:rsidR="00127C6D" w:rsidRPr="004B31E1">
              <w:rPr>
                <w:sz w:val="22"/>
                <w:szCs w:val="22"/>
                <w:lang w:val="en-US"/>
              </w:rPr>
              <w:t>/T</w:t>
            </w:r>
            <w:r w:rsidRPr="004B31E1">
              <w:rPr>
                <w:sz w:val="22"/>
                <w:szCs w:val="22"/>
                <w:lang w:val="en-US"/>
              </w:rPr>
              <w:t xml:space="preserve"> C Fe-2</w:t>
            </w:r>
          </w:p>
        </w:tc>
        <w:tc>
          <w:tcPr>
            <w:tcW w:w="1832"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320</w:t>
            </w:r>
          </w:p>
        </w:tc>
        <w:tc>
          <w:tcPr>
            <w:tcW w:w="1838"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440</w:t>
            </w:r>
          </w:p>
        </w:tc>
        <w:tc>
          <w:tcPr>
            <w:tcW w:w="1845"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8</w:t>
            </w:r>
          </w:p>
        </w:tc>
      </w:tr>
      <w:tr w:rsidR="001B33B6" w:rsidRPr="004B31E1" w:rsidTr="00127C6D">
        <w:tc>
          <w:tcPr>
            <w:tcW w:w="1882" w:type="dxa"/>
          </w:tcPr>
          <w:p w:rsidR="001C5481" w:rsidRPr="004B31E1" w:rsidRDefault="001B33B6" w:rsidP="004B31E1">
            <w:pPr>
              <w:pStyle w:val="afc"/>
              <w:spacing w:line="276" w:lineRule="auto"/>
              <w:ind w:left="0"/>
              <w:rPr>
                <w:sz w:val="22"/>
                <w:szCs w:val="22"/>
                <w:lang w:val="en-US"/>
              </w:rPr>
            </w:pPr>
            <w:r w:rsidRPr="004B31E1">
              <w:rPr>
                <w:sz w:val="22"/>
                <w:szCs w:val="22"/>
                <w:lang w:val="en-US"/>
              </w:rPr>
              <w:t>Ni-Cl</w:t>
            </w:r>
          </w:p>
        </w:tc>
        <w:tc>
          <w:tcPr>
            <w:tcW w:w="1887" w:type="dxa"/>
          </w:tcPr>
          <w:p w:rsidR="001C5481" w:rsidRPr="004B31E1" w:rsidRDefault="00C372AC" w:rsidP="004B31E1">
            <w:pPr>
              <w:pStyle w:val="afc"/>
              <w:spacing w:line="276" w:lineRule="auto"/>
              <w:ind w:left="0"/>
              <w:rPr>
                <w:sz w:val="22"/>
                <w:szCs w:val="22"/>
                <w:lang w:val="en-US"/>
              </w:rPr>
            </w:pPr>
            <w:r w:rsidRPr="004B31E1">
              <w:rPr>
                <w:sz w:val="22"/>
                <w:szCs w:val="22"/>
                <w:lang w:val="en-US"/>
              </w:rPr>
              <w:t>E C Ni-Cl</w:t>
            </w:r>
          </w:p>
        </w:tc>
        <w:tc>
          <w:tcPr>
            <w:tcW w:w="1832"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200</w:t>
            </w:r>
          </w:p>
        </w:tc>
        <w:tc>
          <w:tcPr>
            <w:tcW w:w="1838"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250</w:t>
            </w:r>
          </w:p>
        </w:tc>
        <w:tc>
          <w:tcPr>
            <w:tcW w:w="1845"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3</w:t>
            </w:r>
          </w:p>
        </w:tc>
      </w:tr>
      <w:tr w:rsidR="001B33B6" w:rsidRPr="004B31E1" w:rsidTr="00127C6D">
        <w:tc>
          <w:tcPr>
            <w:tcW w:w="1882" w:type="dxa"/>
          </w:tcPr>
          <w:p w:rsidR="001C5481" w:rsidRPr="004B31E1" w:rsidRDefault="001B33B6" w:rsidP="004B31E1">
            <w:pPr>
              <w:pStyle w:val="afc"/>
              <w:spacing w:line="276" w:lineRule="auto"/>
              <w:ind w:left="0"/>
              <w:rPr>
                <w:sz w:val="22"/>
                <w:szCs w:val="22"/>
                <w:lang w:val="en-US"/>
              </w:rPr>
            </w:pPr>
            <w:r w:rsidRPr="004B31E1">
              <w:rPr>
                <w:sz w:val="22"/>
                <w:szCs w:val="22"/>
                <w:lang w:val="en-US"/>
              </w:rPr>
              <w:t>Ni-Cl</w:t>
            </w:r>
          </w:p>
        </w:tc>
        <w:tc>
          <w:tcPr>
            <w:tcW w:w="1887" w:type="dxa"/>
          </w:tcPr>
          <w:p w:rsidR="001C5481" w:rsidRPr="004B31E1" w:rsidRDefault="00C372AC" w:rsidP="004B31E1">
            <w:pPr>
              <w:pStyle w:val="afc"/>
              <w:spacing w:line="276" w:lineRule="auto"/>
              <w:ind w:left="0"/>
              <w:rPr>
                <w:sz w:val="22"/>
                <w:szCs w:val="22"/>
                <w:lang w:val="en-US"/>
              </w:rPr>
            </w:pPr>
            <w:r w:rsidRPr="004B31E1">
              <w:rPr>
                <w:sz w:val="22"/>
                <w:szCs w:val="22"/>
                <w:lang w:val="en-US"/>
              </w:rPr>
              <w:t>S C Ni-Cl</w:t>
            </w:r>
          </w:p>
        </w:tc>
        <w:tc>
          <w:tcPr>
            <w:tcW w:w="1832"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200</w:t>
            </w:r>
          </w:p>
        </w:tc>
        <w:tc>
          <w:tcPr>
            <w:tcW w:w="1838"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250</w:t>
            </w:r>
          </w:p>
        </w:tc>
        <w:tc>
          <w:tcPr>
            <w:tcW w:w="1845"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3</w:t>
            </w:r>
          </w:p>
        </w:tc>
      </w:tr>
      <w:tr w:rsidR="001B33B6" w:rsidRPr="004B31E1" w:rsidTr="00127C6D">
        <w:tc>
          <w:tcPr>
            <w:tcW w:w="1882" w:type="dxa"/>
          </w:tcPr>
          <w:p w:rsidR="001C5481" w:rsidRPr="004B31E1" w:rsidRDefault="001B33B6" w:rsidP="004B31E1">
            <w:pPr>
              <w:pStyle w:val="afc"/>
              <w:spacing w:line="276" w:lineRule="auto"/>
              <w:ind w:left="0"/>
              <w:rPr>
                <w:sz w:val="22"/>
                <w:szCs w:val="22"/>
                <w:lang w:val="en-US"/>
              </w:rPr>
            </w:pPr>
            <w:proofErr w:type="spellStart"/>
            <w:r w:rsidRPr="004B31E1">
              <w:rPr>
                <w:sz w:val="22"/>
                <w:szCs w:val="22"/>
                <w:lang w:val="en-US"/>
              </w:rPr>
              <w:t>NiCl</w:t>
            </w:r>
            <w:proofErr w:type="spellEnd"/>
            <w:r w:rsidRPr="004B31E1">
              <w:rPr>
                <w:sz w:val="22"/>
                <w:szCs w:val="22"/>
                <w:lang w:val="en-US"/>
              </w:rPr>
              <w:t>-A</w:t>
            </w:r>
          </w:p>
        </w:tc>
        <w:tc>
          <w:tcPr>
            <w:tcW w:w="1887" w:type="dxa"/>
          </w:tcPr>
          <w:p w:rsidR="001C5481" w:rsidRPr="004B31E1" w:rsidRDefault="00C372AC" w:rsidP="004B31E1">
            <w:pPr>
              <w:pStyle w:val="afc"/>
              <w:spacing w:line="276" w:lineRule="auto"/>
              <w:ind w:left="0"/>
              <w:rPr>
                <w:sz w:val="22"/>
                <w:szCs w:val="22"/>
                <w:lang w:val="en-US"/>
              </w:rPr>
            </w:pPr>
            <w:r w:rsidRPr="004B31E1">
              <w:rPr>
                <w:sz w:val="22"/>
                <w:szCs w:val="22"/>
                <w:lang w:val="en-US"/>
              </w:rPr>
              <w:t>E C Ni-Cl-A</w:t>
            </w:r>
          </w:p>
        </w:tc>
        <w:tc>
          <w:tcPr>
            <w:tcW w:w="1832"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200</w:t>
            </w:r>
          </w:p>
        </w:tc>
        <w:tc>
          <w:tcPr>
            <w:tcW w:w="1838"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250</w:t>
            </w:r>
          </w:p>
        </w:tc>
        <w:tc>
          <w:tcPr>
            <w:tcW w:w="1845"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3</w:t>
            </w:r>
          </w:p>
        </w:tc>
      </w:tr>
      <w:tr w:rsidR="001B33B6" w:rsidRPr="004B31E1" w:rsidTr="00127C6D">
        <w:tc>
          <w:tcPr>
            <w:tcW w:w="1882" w:type="dxa"/>
          </w:tcPr>
          <w:p w:rsidR="001C5481" w:rsidRPr="004B31E1" w:rsidRDefault="001B33B6" w:rsidP="004B31E1">
            <w:pPr>
              <w:pStyle w:val="afc"/>
              <w:spacing w:line="276" w:lineRule="auto"/>
              <w:ind w:left="0"/>
              <w:rPr>
                <w:sz w:val="22"/>
                <w:szCs w:val="22"/>
                <w:lang w:val="en-US"/>
              </w:rPr>
            </w:pPr>
            <w:r w:rsidRPr="004B31E1">
              <w:rPr>
                <w:sz w:val="22"/>
                <w:szCs w:val="22"/>
                <w:lang w:val="en-US"/>
              </w:rPr>
              <w:t>NiFe-1</w:t>
            </w:r>
          </w:p>
        </w:tc>
        <w:tc>
          <w:tcPr>
            <w:tcW w:w="1887" w:type="dxa"/>
          </w:tcPr>
          <w:p w:rsidR="001C5481" w:rsidRPr="004B31E1" w:rsidRDefault="00C372AC" w:rsidP="004B31E1">
            <w:pPr>
              <w:pStyle w:val="afc"/>
              <w:spacing w:line="276" w:lineRule="auto"/>
              <w:ind w:left="0"/>
              <w:rPr>
                <w:sz w:val="22"/>
                <w:szCs w:val="22"/>
                <w:lang w:val="en-US"/>
              </w:rPr>
            </w:pPr>
            <w:r w:rsidRPr="004B31E1">
              <w:rPr>
                <w:sz w:val="22"/>
                <w:szCs w:val="22"/>
                <w:lang w:val="en-US"/>
              </w:rPr>
              <w:t>E/S/T C NiFe-1</w:t>
            </w:r>
          </w:p>
        </w:tc>
        <w:tc>
          <w:tcPr>
            <w:tcW w:w="1832"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290</w:t>
            </w:r>
          </w:p>
        </w:tc>
        <w:tc>
          <w:tcPr>
            <w:tcW w:w="1838"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420</w:t>
            </w:r>
          </w:p>
        </w:tc>
        <w:tc>
          <w:tcPr>
            <w:tcW w:w="1845"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6</w:t>
            </w:r>
          </w:p>
        </w:tc>
      </w:tr>
      <w:tr w:rsidR="001B33B6" w:rsidRPr="004B31E1" w:rsidTr="00127C6D">
        <w:tc>
          <w:tcPr>
            <w:tcW w:w="1882" w:type="dxa"/>
          </w:tcPr>
          <w:p w:rsidR="001C5481" w:rsidRPr="004B31E1" w:rsidRDefault="001B33B6" w:rsidP="004B31E1">
            <w:pPr>
              <w:pStyle w:val="afc"/>
              <w:spacing w:line="276" w:lineRule="auto"/>
              <w:ind w:left="0"/>
              <w:rPr>
                <w:sz w:val="22"/>
                <w:szCs w:val="22"/>
                <w:lang w:val="en-US"/>
              </w:rPr>
            </w:pPr>
            <w:r w:rsidRPr="004B31E1">
              <w:rPr>
                <w:sz w:val="22"/>
                <w:szCs w:val="22"/>
                <w:lang w:val="en-US"/>
              </w:rPr>
              <w:t>NiFe-2</w:t>
            </w:r>
          </w:p>
        </w:tc>
        <w:tc>
          <w:tcPr>
            <w:tcW w:w="1887" w:type="dxa"/>
          </w:tcPr>
          <w:p w:rsidR="001C5481" w:rsidRPr="004B31E1" w:rsidRDefault="00C372AC" w:rsidP="004B31E1">
            <w:pPr>
              <w:pStyle w:val="afc"/>
              <w:spacing w:line="276" w:lineRule="auto"/>
              <w:ind w:left="0"/>
              <w:rPr>
                <w:sz w:val="22"/>
                <w:szCs w:val="22"/>
                <w:lang w:val="en-US"/>
              </w:rPr>
            </w:pPr>
            <w:r w:rsidRPr="004B31E1">
              <w:rPr>
                <w:sz w:val="22"/>
                <w:szCs w:val="22"/>
                <w:lang w:val="en-US"/>
              </w:rPr>
              <w:t>E/S/T C NiFe-2</w:t>
            </w:r>
          </w:p>
        </w:tc>
        <w:tc>
          <w:tcPr>
            <w:tcW w:w="1832"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290</w:t>
            </w:r>
          </w:p>
        </w:tc>
        <w:tc>
          <w:tcPr>
            <w:tcW w:w="1838"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420</w:t>
            </w:r>
          </w:p>
        </w:tc>
        <w:tc>
          <w:tcPr>
            <w:tcW w:w="1845"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6</w:t>
            </w:r>
          </w:p>
        </w:tc>
      </w:tr>
      <w:tr w:rsidR="001B33B6" w:rsidRPr="004B31E1" w:rsidTr="00127C6D">
        <w:tc>
          <w:tcPr>
            <w:tcW w:w="1882" w:type="dxa"/>
          </w:tcPr>
          <w:p w:rsidR="001C5481" w:rsidRPr="004B31E1" w:rsidRDefault="001B33B6" w:rsidP="004B31E1">
            <w:pPr>
              <w:pStyle w:val="afc"/>
              <w:spacing w:line="276" w:lineRule="auto"/>
              <w:ind w:left="0"/>
              <w:rPr>
                <w:sz w:val="22"/>
                <w:szCs w:val="22"/>
                <w:lang w:val="en-US"/>
              </w:rPr>
            </w:pPr>
            <w:proofErr w:type="spellStart"/>
            <w:r w:rsidRPr="004B31E1">
              <w:rPr>
                <w:sz w:val="22"/>
                <w:szCs w:val="22"/>
                <w:lang w:val="en-US"/>
              </w:rPr>
              <w:t>NiFe-Cl</w:t>
            </w:r>
            <w:proofErr w:type="spellEnd"/>
          </w:p>
        </w:tc>
        <w:tc>
          <w:tcPr>
            <w:tcW w:w="1887" w:type="dxa"/>
          </w:tcPr>
          <w:p w:rsidR="001C5481" w:rsidRPr="004B31E1" w:rsidRDefault="00C372AC" w:rsidP="004B31E1">
            <w:pPr>
              <w:pStyle w:val="afc"/>
              <w:spacing w:line="276" w:lineRule="auto"/>
              <w:ind w:left="0"/>
              <w:rPr>
                <w:sz w:val="22"/>
                <w:szCs w:val="22"/>
                <w:lang w:val="en-US"/>
              </w:rPr>
            </w:pPr>
            <w:r w:rsidRPr="004B31E1">
              <w:rPr>
                <w:sz w:val="22"/>
                <w:szCs w:val="22"/>
                <w:lang w:val="en-US"/>
              </w:rPr>
              <w:t xml:space="preserve">E C </w:t>
            </w:r>
            <w:proofErr w:type="spellStart"/>
            <w:r w:rsidRPr="004B31E1">
              <w:rPr>
                <w:sz w:val="22"/>
                <w:szCs w:val="22"/>
                <w:lang w:val="en-US"/>
              </w:rPr>
              <w:t>NiFe-Cl</w:t>
            </w:r>
            <w:proofErr w:type="spellEnd"/>
          </w:p>
        </w:tc>
        <w:tc>
          <w:tcPr>
            <w:tcW w:w="1832"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250</w:t>
            </w:r>
          </w:p>
        </w:tc>
        <w:tc>
          <w:tcPr>
            <w:tcW w:w="1838"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350</w:t>
            </w:r>
          </w:p>
        </w:tc>
        <w:tc>
          <w:tcPr>
            <w:tcW w:w="1845"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6</w:t>
            </w:r>
          </w:p>
        </w:tc>
      </w:tr>
      <w:tr w:rsidR="001B33B6" w:rsidRPr="004B31E1" w:rsidTr="00127C6D">
        <w:tc>
          <w:tcPr>
            <w:tcW w:w="1882" w:type="dxa"/>
          </w:tcPr>
          <w:p w:rsidR="001C5481" w:rsidRPr="004B31E1" w:rsidRDefault="001B33B6" w:rsidP="004B31E1">
            <w:pPr>
              <w:pStyle w:val="afc"/>
              <w:spacing w:line="276" w:lineRule="auto"/>
              <w:ind w:left="0"/>
              <w:rPr>
                <w:sz w:val="22"/>
                <w:szCs w:val="22"/>
                <w:lang w:val="en-US"/>
              </w:rPr>
            </w:pPr>
            <w:r w:rsidRPr="004B31E1">
              <w:rPr>
                <w:sz w:val="22"/>
                <w:szCs w:val="22"/>
                <w:lang w:val="en-US"/>
              </w:rPr>
              <w:t>NiFeT3-Cl</w:t>
            </w:r>
          </w:p>
        </w:tc>
        <w:tc>
          <w:tcPr>
            <w:tcW w:w="1887" w:type="dxa"/>
          </w:tcPr>
          <w:p w:rsidR="001C5481" w:rsidRPr="004B31E1" w:rsidRDefault="00C372AC" w:rsidP="004B31E1">
            <w:pPr>
              <w:pStyle w:val="afc"/>
              <w:spacing w:line="276" w:lineRule="auto"/>
              <w:ind w:left="0"/>
              <w:rPr>
                <w:sz w:val="22"/>
                <w:szCs w:val="22"/>
                <w:lang w:val="en-US"/>
              </w:rPr>
            </w:pPr>
            <w:r w:rsidRPr="004B31E1">
              <w:rPr>
                <w:sz w:val="22"/>
                <w:szCs w:val="22"/>
                <w:lang w:val="en-US"/>
              </w:rPr>
              <w:t>T C NiFeT3-Cl</w:t>
            </w:r>
          </w:p>
        </w:tc>
        <w:tc>
          <w:tcPr>
            <w:tcW w:w="1832"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250</w:t>
            </w:r>
          </w:p>
        </w:tc>
        <w:tc>
          <w:tcPr>
            <w:tcW w:w="1838"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350</w:t>
            </w:r>
          </w:p>
        </w:tc>
        <w:tc>
          <w:tcPr>
            <w:tcW w:w="1845"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12</w:t>
            </w:r>
          </w:p>
        </w:tc>
      </w:tr>
      <w:tr w:rsidR="001B33B6" w:rsidRPr="004B31E1" w:rsidTr="00127C6D">
        <w:tc>
          <w:tcPr>
            <w:tcW w:w="1882" w:type="dxa"/>
          </w:tcPr>
          <w:p w:rsidR="001C5481" w:rsidRPr="004B31E1" w:rsidRDefault="001B33B6" w:rsidP="004B31E1">
            <w:pPr>
              <w:pStyle w:val="afc"/>
              <w:spacing w:line="276" w:lineRule="auto"/>
              <w:ind w:left="0"/>
              <w:rPr>
                <w:sz w:val="22"/>
                <w:szCs w:val="22"/>
                <w:lang w:val="en-US"/>
              </w:rPr>
            </w:pPr>
            <w:proofErr w:type="spellStart"/>
            <w:r w:rsidRPr="004B31E1">
              <w:rPr>
                <w:sz w:val="22"/>
                <w:szCs w:val="22"/>
                <w:lang w:val="en-US"/>
              </w:rPr>
              <w:t>NiFe</w:t>
            </w:r>
            <w:proofErr w:type="spellEnd"/>
            <w:r w:rsidRPr="004B31E1">
              <w:rPr>
                <w:sz w:val="22"/>
                <w:szCs w:val="22"/>
                <w:lang w:val="en-US"/>
              </w:rPr>
              <w:t>-</w:t>
            </w:r>
            <w:proofErr w:type="spellStart"/>
            <w:r w:rsidRPr="004B31E1">
              <w:rPr>
                <w:sz w:val="22"/>
                <w:szCs w:val="22"/>
                <w:lang w:val="en-US"/>
              </w:rPr>
              <w:t>Cl</w:t>
            </w:r>
            <w:proofErr w:type="spellEnd"/>
            <w:r w:rsidRPr="004B31E1">
              <w:rPr>
                <w:sz w:val="22"/>
                <w:szCs w:val="22"/>
                <w:lang w:val="en-US"/>
              </w:rPr>
              <w:t>-A</w:t>
            </w:r>
          </w:p>
        </w:tc>
        <w:tc>
          <w:tcPr>
            <w:tcW w:w="1887" w:type="dxa"/>
          </w:tcPr>
          <w:p w:rsidR="001C5481" w:rsidRPr="004B31E1" w:rsidRDefault="00C372AC" w:rsidP="004B31E1">
            <w:pPr>
              <w:pStyle w:val="afc"/>
              <w:spacing w:line="276" w:lineRule="auto"/>
              <w:ind w:left="0"/>
              <w:rPr>
                <w:sz w:val="22"/>
                <w:szCs w:val="22"/>
                <w:lang w:val="en-US"/>
              </w:rPr>
            </w:pPr>
            <w:r w:rsidRPr="004B31E1">
              <w:rPr>
                <w:sz w:val="22"/>
                <w:szCs w:val="22"/>
                <w:lang w:val="en-US"/>
              </w:rPr>
              <w:t xml:space="preserve">E C </w:t>
            </w:r>
            <w:proofErr w:type="spellStart"/>
            <w:r w:rsidRPr="004B31E1">
              <w:rPr>
                <w:sz w:val="22"/>
                <w:szCs w:val="22"/>
                <w:lang w:val="en-US"/>
              </w:rPr>
              <w:t>NiFe</w:t>
            </w:r>
            <w:proofErr w:type="spellEnd"/>
            <w:r w:rsidRPr="004B31E1">
              <w:rPr>
                <w:sz w:val="22"/>
                <w:szCs w:val="22"/>
                <w:lang w:val="en-US"/>
              </w:rPr>
              <w:t>-</w:t>
            </w:r>
            <w:proofErr w:type="spellStart"/>
            <w:r w:rsidRPr="004B31E1">
              <w:rPr>
                <w:sz w:val="22"/>
                <w:szCs w:val="22"/>
                <w:lang w:val="en-US"/>
              </w:rPr>
              <w:t>Cl</w:t>
            </w:r>
            <w:proofErr w:type="spellEnd"/>
            <w:r w:rsidRPr="004B31E1">
              <w:rPr>
                <w:sz w:val="22"/>
                <w:szCs w:val="22"/>
                <w:lang w:val="en-US"/>
              </w:rPr>
              <w:t>-A</w:t>
            </w:r>
          </w:p>
        </w:tc>
        <w:tc>
          <w:tcPr>
            <w:tcW w:w="1832"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250</w:t>
            </w:r>
          </w:p>
        </w:tc>
        <w:tc>
          <w:tcPr>
            <w:tcW w:w="1838"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350</w:t>
            </w:r>
          </w:p>
        </w:tc>
        <w:tc>
          <w:tcPr>
            <w:tcW w:w="1845"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4</w:t>
            </w:r>
          </w:p>
        </w:tc>
      </w:tr>
      <w:tr w:rsidR="001B33B6" w:rsidRPr="004B31E1" w:rsidTr="00127C6D">
        <w:tc>
          <w:tcPr>
            <w:tcW w:w="1882" w:type="dxa"/>
          </w:tcPr>
          <w:p w:rsidR="001C5481" w:rsidRPr="004B31E1" w:rsidRDefault="001B33B6" w:rsidP="004B31E1">
            <w:pPr>
              <w:pStyle w:val="afc"/>
              <w:spacing w:line="276" w:lineRule="auto"/>
              <w:ind w:left="0"/>
              <w:rPr>
                <w:sz w:val="22"/>
                <w:szCs w:val="22"/>
                <w:lang w:val="en-US"/>
              </w:rPr>
            </w:pPr>
            <w:proofErr w:type="spellStart"/>
            <w:r w:rsidRPr="004B31E1">
              <w:rPr>
                <w:sz w:val="22"/>
                <w:szCs w:val="22"/>
                <w:lang w:val="en-US"/>
              </w:rPr>
              <w:t>NiFeMn-Cl</w:t>
            </w:r>
            <w:proofErr w:type="spellEnd"/>
          </w:p>
        </w:tc>
        <w:tc>
          <w:tcPr>
            <w:tcW w:w="1887" w:type="dxa"/>
          </w:tcPr>
          <w:p w:rsidR="001C5481" w:rsidRPr="004B31E1" w:rsidRDefault="00C372AC" w:rsidP="004B31E1">
            <w:pPr>
              <w:pStyle w:val="afc"/>
              <w:spacing w:line="276" w:lineRule="auto"/>
              <w:ind w:left="0"/>
              <w:rPr>
                <w:sz w:val="22"/>
                <w:szCs w:val="22"/>
                <w:lang w:val="en-US"/>
              </w:rPr>
            </w:pPr>
            <w:r w:rsidRPr="004B31E1">
              <w:rPr>
                <w:sz w:val="22"/>
                <w:szCs w:val="22"/>
                <w:lang w:val="en-US"/>
              </w:rPr>
              <w:t xml:space="preserve">E C </w:t>
            </w:r>
            <w:proofErr w:type="spellStart"/>
            <w:r w:rsidRPr="004B31E1">
              <w:rPr>
                <w:sz w:val="22"/>
                <w:szCs w:val="22"/>
                <w:lang w:val="en-US"/>
              </w:rPr>
              <w:t>NiFeMn-Cl</w:t>
            </w:r>
            <w:proofErr w:type="spellEnd"/>
          </w:p>
        </w:tc>
        <w:tc>
          <w:tcPr>
            <w:tcW w:w="1832"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350</w:t>
            </w:r>
          </w:p>
        </w:tc>
        <w:tc>
          <w:tcPr>
            <w:tcW w:w="1838"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450</w:t>
            </w:r>
          </w:p>
        </w:tc>
        <w:tc>
          <w:tcPr>
            <w:tcW w:w="1845"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10</w:t>
            </w:r>
          </w:p>
        </w:tc>
      </w:tr>
      <w:tr w:rsidR="001B33B6" w:rsidRPr="004B31E1" w:rsidTr="00127C6D">
        <w:tc>
          <w:tcPr>
            <w:tcW w:w="1882" w:type="dxa"/>
          </w:tcPr>
          <w:p w:rsidR="001C5481" w:rsidRPr="004B31E1" w:rsidRDefault="001B33B6" w:rsidP="004B31E1">
            <w:pPr>
              <w:pStyle w:val="afc"/>
              <w:spacing w:line="276" w:lineRule="auto"/>
              <w:ind w:left="0"/>
              <w:rPr>
                <w:sz w:val="22"/>
                <w:szCs w:val="22"/>
                <w:lang w:val="en-US"/>
              </w:rPr>
            </w:pPr>
            <w:proofErr w:type="spellStart"/>
            <w:r w:rsidRPr="004B31E1">
              <w:rPr>
                <w:sz w:val="22"/>
                <w:szCs w:val="22"/>
                <w:lang w:val="en-US"/>
              </w:rPr>
              <w:t>NiFeMn-Cl</w:t>
            </w:r>
            <w:proofErr w:type="spellEnd"/>
          </w:p>
        </w:tc>
        <w:tc>
          <w:tcPr>
            <w:tcW w:w="1887" w:type="dxa"/>
          </w:tcPr>
          <w:p w:rsidR="001C5481" w:rsidRPr="004B31E1" w:rsidRDefault="00C372AC" w:rsidP="004B31E1">
            <w:pPr>
              <w:pStyle w:val="afc"/>
              <w:spacing w:line="276" w:lineRule="auto"/>
              <w:ind w:left="0"/>
              <w:rPr>
                <w:sz w:val="22"/>
                <w:szCs w:val="22"/>
                <w:lang w:val="en-US"/>
              </w:rPr>
            </w:pPr>
            <w:r w:rsidRPr="004B31E1">
              <w:rPr>
                <w:sz w:val="22"/>
                <w:szCs w:val="22"/>
                <w:lang w:val="en-US"/>
              </w:rPr>
              <w:t xml:space="preserve">S C </w:t>
            </w:r>
            <w:proofErr w:type="spellStart"/>
            <w:r w:rsidRPr="004B31E1">
              <w:rPr>
                <w:sz w:val="22"/>
                <w:szCs w:val="22"/>
                <w:lang w:val="en-US"/>
              </w:rPr>
              <w:t>NiFeMn-Cl</w:t>
            </w:r>
            <w:proofErr w:type="spellEnd"/>
          </w:p>
        </w:tc>
        <w:tc>
          <w:tcPr>
            <w:tcW w:w="1832"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350</w:t>
            </w:r>
          </w:p>
        </w:tc>
        <w:tc>
          <w:tcPr>
            <w:tcW w:w="1838"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450</w:t>
            </w:r>
          </w:p>
        </w:tc>
        <w:tc>
          <w:tcPr>
            <w:tcW w:w="1845" w:type="dxa"/>
          </w:tcPr>
          <w:p w:rsidR="001C5481" w:rsidRPr="004B31E1" w:rsidRDefault="00C372AC" w:rsidP="004B31E1">
            <w:pPr>
              <w:pStyle w:val="afc"/>
              <w:spacing w:line="276" w:lineRule="auto"/>
              <w:ind w:left="0"/>
              <w:jc w:val="center"/>
              <w:rPr>
                <w:sz w:val="22"/>
                <w:szCs w:val="22"/>
                <w:lang w:val="en-US"/>
              </w:rPr>
            </w:pPr>
            <w:r w:rsidRPr="004B31E1">
              <w:rPr>
                <w:sz w:val="22"/>
                <w:szCs w:val="22"/>
                <w:lang w:val="en-US"/>
              </w:rPr>
              <w:t>15</w:t>
            </w:r>
          </w:p>
        </w:tc>
      </w:tr>
      <w:tr w:rsidR="001B33B6" w:rsidRPr="004B31E1" w:rsidTr="00127C6D">
        <w:tc>
          <w:tcPr>
            <w:tcW w:w="1882" w:type="dxa"/>
          </w:tcPr>
          <w:p w:rsidR="001C5481" w:rsidRPr="004B31E1" w:rsidRDefault="001B33B6" w:rsidP="004B31E1">
            <w:pPr>
              <w:pStyle w:val="afc"/>
              <w:spacing w:line="276" w:lineRule="auto"/>
              <w:ind w:left="0"/>
              <w:rPr>
                <w:sz w:val="22"/>
                <w:szCs w:val="22"/>
                <w:lang w:val="en-US"/>
              </w:rPr>
            </w:pPr>
            <w:r w:rsidRPr="004B31E1">
              <w:rPr>
                <w:sz w:val="22"/>
                <w:szCs w:val="22"/>
                <w:lang w:val="en-US"/>
              </w:rPr>
              <w:t>NiCu</w:t>
            </w:r>
          </w:p>
        </w:tc>
        <w:tc>
          <w:tcPr>
            <w:tcW w:w="1887" w:type="dxa"/>
          </w:tcPr>
          <w:p w:rsidR="001C5481" w:rsidRPr="004B31E1" w:rsidRDefault="00127C6D" w:rsidP="004B31E1">
            <w:pPr>
              <w:pStyle w:val="afc"/>
              <w:spacing w:line="276" w:lineRule="auto"/>
              <w:ind w:left="0"/>
              <w:rPr>
                <w:sz w:val="22"/>
                <w:szCs w:val="22"/>
                <w:lang w:val="en-US"/>
              </w:rPr>
            </w:pPr>
            <w:r w:rsidRPr="004B31E1">
              <w:rPr>
                <w:sz w:val="22"/>
                <w:szCs w:val="22"/>
                <w:lang w:val="en-US"/>
              </w:rPr>
              <w:t xml:space="preserve">E C </w:t>
            </w:r>
            <w:proofErr w:type="spellStart"/>
            <w:r w:rsidRPr="004B31E1">
              <w:rPr>
                <w:sz w:val="22"/>
                <w:szCs w:val="22"/>
                <w:lang w:val="en-US"/>
              </w:rPr>
              <w:t>NiCu</w:t>
            </w:r>
            <w:proofErr w:type="spellEnd"/>
          </w:p>
        </w:tc>
        <w:tc>
          <w:tcPr>
            <w:tcW w:w="1832" w:type="dxa"/>
          </w:tcPr>
          <w:p w:rsidR="001C5481" w:rsidRPr="004B31E1" w:rsidRDefault="00127C6D" w:rsidP="004B31E1">
            <w:pPr>
              <w:pStyle w:val="afc"/>
              <w:spacing w:line="276" w:lineRule="auto"/>
              <w:ind w:left="0"/>
              <w:jc w:val="center"/>
              <w:rPr>
                <w:sz w:val="22"/>
                <w:szCs w:val="22"/>
                <w:lang w:val="en-US"/>
              </w:rPr>
            </w:pPr>
            <w:r w:rsidRPr="004B31E1">
              <w:rPr>
                <w:sz w:val="22"/>
                <w:szCs w:val="22"/>
                <w:lang w:val="en-US"/>
              </w:rPr>
              <w:t>190</w:t>
            </w:r>
          </w:p>
        </w:tc>
        <w:tc>
          <w:tcPr>
            <w:tcW w:w="1838" w:type="dxa"/>
          </w:tcPr>
          <w:p w:rsidR="001C5481" w:rsidRPr="004B31E1" w:rsidRDefault="00127C6D" w:rsidP="004B31E1">
            <w:pPr>
              <w:pStyle w:val="afc"/>
              <w:spacing w:line="276" w:lineRule="auto"/>
              <w:ind w:left="0"/>
              <w:jc w:val="center"/>
              <w:rPr>
                <w:sz w:val="22"/>
                <w:szCs w:val="22"/>
                <w:lang w:val="en-US"/>
              </w:rPr>
            </w:pPr>
            <w:r w:rsidRPr="004B31E1">
              <w:rPr>
                <w:sz w:val="22"/>
                <w:szCs w:val="22"/>
                <w:lang w:val="en-US"/>
              </w:rPr>
              <w:t>300</w:t>
            </w:r>
          </w:p>
        </w:tc>
        <w:tc>
          <w:tcPr>
            <w:tcW w:w="1845" w:type="dxa"/>
          </w:tcPr>
          <w:p w:rsidR="001C5481" w:rsidRPr="004B31E1" w:rsidRDefault="00127C6D" w:rsidP="004B31E1">
            <w:pPr>
              <w:pStyle w:val="afc"/>
              <w:spacing w:line="276" w:lineRule="auto"/>
              <w:ind w:left="0"/>
              <w:jc w:val="center"/>
              <w:rPr>
                <w:sz w:val="22"/>
                <w:szCs w:val="22"/>
                <w:lang w:val="en-US"/>
              </w:rPr>
            </w:pPr>
            <w:r w:rsidRPr="004B31E1">
              <w:rPr>
                <w:sz w:val="22"/>
                <w:szCs w:val="22"/>
                <w:lang w:val="en-US"/>
              </w:rPr>
              <w:t>15</w:t>
            </w:r>
          </w:p>
        </w:tc>
      </w:tr>
      <w:tr w:rsidR="00127C6D" w:rsidRPr="004B31E1" w:rsidTr="008644CF">
        <w:trPr>
          <w:trHeight w:val="383"/>
        </w:trPr>
        <w:tc>
          <w:tcPr>
            <w:tcW w:w="9284" w:type="dxa"/>
            <w:gridSpan w:val="5"/>
            <w:vAlign w:val="center"/>
          </w:tcPr>
          <w:p w:rsidR="00127C6D" w:rsidRPr="004B31E1" w:rsidRDefault="00127C6D" w:rsidP="00E24DB1">
            <w:pPr>
              <w:pStyle w:val="afc"/>
              <w:spacing w:line="276" w:lineRule="auto"/>
              <w:ind w:left="0"/>
              <w:rPr>
                <w:sz w:val="22"/>
                <w:szCs w:val="22"/>
              </w:rPr>
            </w:pPr>
            <w:proofErr w:type="gramStart"/>
            <w:r w:rsidRPr="004B31E1">
              <w:rPr>
                <w:b/>
                <w:sz w:val="22"/>
                <w:szCs w:val="22"/>
                <w:vertAlign w:val="superscript"/>
                <w:lang w:val="en-US"/>
              </w:rPr>
              <w:t>a</w:t>
            </w:r>
            <w:r w:rsidRPr="004B31E1">
              <w:rPr>
                <w:b/>
                <w:sz w:val="22"/>
                <w:szCs w:val="22"/>
              </w:rPr>
              <w:t xml:space="preserve">  </w:t>
            </w:r>
            <w:r w:rsidRPr="004B31E1">
              <w:rPr>
                <w:sz w:val="22"/>
                <w:szCs w:val="22"/>
              </w:rPr>
              <w:t>Значения</w:t>
            </w:r>
            <w:proofErr w:type="gramEnd"/>
            <w:r w:rsidRPr="004B31E1">
              <w:rPr>
                <w:sz w:val="22"/>
                <w:szCs w:val="22"/>
              </w:rPr>
              <w:t xml:space="preserve"> не установлены, только для наплавки поверхности (буферны</w:t>
            </w:r>
            <w:r w:rsidR="00E24DB1">
              <w:rPr>
                <w:sz w:val="22"/>
                <w:szCs w:val="22"/>
              </w:rPr>
              <w:t>е</w:t>
            </w:r>
            <w:r w:rsidRPr="004B31E1">
              <w:rPr>
                <w:sz w:val="22"/>
                <w:szCs w:val="22"/>
              </w:rPr>
              <w:t xml:space="preserve"> сло</w:t>
            </w:r>
            <w:r w:rsidR="00E24DB1">
              <w:rPr>
                <w:sz w:val="22"/>
                <w:szCs w:val="22"/>
              </w:rPr>
              <w:t>и</w:t>
            </w:r>
            <w:r w:rsidRPr="004B31E1">
              <w:rPr>
                <w:sz w:val="22"/>
                <w:szCs w:val="22"/>
              </w:rPr>
              <w:t>).</w:t>
            </w:r>
          </w:p>
        </w:tc>
      </w:tr>
    </w:tbl>
    <w:p w:rsidR="001C5481" w:rsidRPr="001C5481" w:rsidRDefault="001C5481" w:rsidP="00BB6E33">
      <w:pPr>
        <w:pStyle w:val="afc"/>
        <w:ind w:left="567"/>
        <w:jc w:val="center"/>
        <w:rPr>
          <w:b/>
          <w:sz w:val="24"/>
          <w:szCs w:val="24"/>
        </w:rPr>
      </w:pPr>
    </w:p>
    <w:p w:rsidR="009D4399" w:rsidRPr="00E24CAD" w:rsidRDefault="009D4399" w:rsidP="009D4399">
      <w:pPr>
        <w:widowControl/>
        <w:shd w:val="clear" w:color="auto" w:fill="FFFFFF"/>
        <w:adjustRightInd/>
        <w:spacing w:line="360" w:lineRule="auto"/>
        <w:jc w:val="center"/>
        <w:rPr>
          <w:b/>
          <w:sz w:val="24"/>
          <w:szCs w:val="18"/>
        </w:rPr>
      </w:pPr>
      <w:r>
        <w:rPr>
          <w:sz w:val="24"/>
          <w:szCs w:val="24"/>
        </w:rPr>
        <w:br w:type="page"/>
      </w:r>
      <w:r w:rsidRPr="00E24CAD">
        <w:rPr>
          <w:b/>
          <w:bCs/>
          <w:sz w:val="24"/>
          <w:szCs w:val="18"/>
        </w:rPr>
        <w:lastRenderedPageBreak/>
        <w:t>Приложение ДА</w:t>
      </w:r>
    </w:p>
    <w:p w:rsidR="009D4399" w:rsidRPr="00E24CAD" w:rsidRDefault="009D4399" w:rsidP="009D4399">
      <w:pPr>
        <w:shd w:val="clear" w:color="auto" w:fill="FFFFFF"/>
        <w:spacing w:line="360" w:lineRule="auto"/>
        <w:ind w:right="130"/>
        <w:jc w:val="center"/>
        <w:rPr>
          <w:b/>
          <w:sz w:val="24"/>
          <w:szCs w:val="18"/>
        </w:rPr>
      </w:pPr>
      <w:r w:rsidRPr="00E24CAD">
        <w:rPr>
          <w:b/>
          <w:sz w:val="24"/>
          <w:szCs w:val="18"/>
        </w:rPr>
        <w:t>(</w:t>
      </w:r>
      <w:proofErr w:type="gramStart"/>
      <w:r w:rsidRPr="00E24CAD">
        <w:rPr>
          <w:b/>
          <w:sz w:val="24"/>
          <w:szCs w:val="18"/>
        </w:rPr>
        <w:t>справочное</w:t>
      </w:r>
      <w:proofErr w:type="gramEnd"/>
      <w:r w:rsidRPr="00E24CAD">
        <w:rPr>
          <w:b/>
          <w:sz w:val="24"/>
          <w:szCs w:val="18"/>
        </w:rPr>
        <w:t>)</w:t>
      </w:r>
    </w:p>
    <w:p w:rsidR="009D4399" w:rsidRPr="005C4CB3" w:rsidRDefault="009D4399" w:rsidP="009D4399">
      <w:pPr>
        <w:shd w:val="clear" w:color="auto" w:fill="FFFFFF"/>
        <w:spacing w:line="360" w:lineRule="auto"/>
        <w:jc w:val="center"/>
        <w:rPr>
          <w:b/>
          <w:bCs/>
          <w:sz w:val="24"/>
        </w:rPr>
      </w:pPr>
    </w:p>
    <w:p w:rsidR="009D4399" w:rsidRPr="005C4CB3" w:rsidRDefault="009D4399" w:rsidP="009D4399">
      <w:pPr>
        <w:shd w:val="clear" w:color="auto" w:fill="FFFFFF"/>
        <w:spacing w:line="360" w:lineRule="auto"/>
        <w:jc w:val="center"/>
        <w:rPr>
          <w:b/>
          <w:bCs/>
          <w:sz w:val="24"/>
        </w:rPr>
      </w:pPr>
      <w:r w:rsidRPr="005C4CB3">
        <w:rPr>
          <w:b/>
          <w:bCs/>
          <w:sz w:val="24"/>
        </w:rPr>
        <w:t>Сведения о соответствии ссылочных международных стандартов</w:t>
      </w:r>
      <w:r w:rsidRPr="005C4CB3">
        <w:rPr>
          <w:b/>
          <w:bCs/>
          <w:sz w:val="24"/>
        </w:rPr>
        <w:br/>
        <w:t>национальным</w:t>
      </w:r>
      <w:r w:rsidR="008644CF">
        <w:rPr>
          <w:b/>
          <w:bCs/>
          <w:sz w:val="24"/>
        </w:rPr>
        <w:t xml:space="preserve"> </w:t>
      </w:r>
      <w:r w:rsidRPr="005C4CB3">
        <w:rPr>
          <w:b/>
          <w:bCs/>
          <w:sz w:val="24"/>
        </w:rPr>
        <w:t>стандартам</w:t>
      </w:r>
    </w:p>
    <w:p w:rsidR="009D4399" w:rsidRPr="005C4CB3" w:rsidRDefault="009D4399" w:rsidP="009D4399">
      <w:pPr>
        <w:shd w:val="clear" w:color="auto" w:fill="FFFFFF"/>
        <w:spacing w:line="360" w:lineRule="auto"/>
        <w:ind w:right="130"/>
        <w:jc w:val="center"/>
        <w:rPr>
          <w:b/>
        </w:rPr>
      </w:pPr>
    </w:p>
    <w:p w:rsidR="009D4399" w:rsidRPr="005C4CB3" w:rsidRDefault="009D4399" w:rsidP="009D4399">
      <w:pPr>
        <w:shd w:val="clear" w:color="auto" w:fill="FFFFFF"/>
        <w:spacing w:line="360" w:lineRule="auto"/>
        <w:rPr>
          <w:bCs/>
          <w:spacing w:val="40"/>
          <w:sz w:val="22"/>
        </w:rPr>
      </w:pPr>
      <w:r w:rsidRPr="005C4CB3">
        <w:rPr>
          <w:bCs/>
          <w:spacing w:val="40"/>
          <w:sz w:val="22"/>
        </w:rPr>
        <w:t xml:space="preserve">Таблица </w:t>
      </w:r>
      <w:r w:rsidRPr="005C4CB3">
        <w:rPr>
          <w:bCs/>
          <w:sz w:val="22"/>
        </w:rPr>
        <w:t>ДА.1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1"/>
        <w:gridCol w:w="1582"/>
        <w:gridCol w:w="6038"/>
      </w:tblGrid>
      <w:tr w:rsidR="009D4399" w:rsidRPr="005F067F" w:rsidTr="009D4399">
        <w:trPr>
          <w:trHeight w:val="20"/>
        </w:trPr>
        <w:tc>
          <w:tcPr>
            <w:tcW w:w="0" w:type="auto"/>
            <w:tcBorders>
              <w:bottom w:val="double" w:sz="4" w:space="0" w:color="auto"/>
            </w:tcBorders>
            <w:shd w:val="clear" w:color="auto" w:fill="auto"/>
            <w:vAlign w:val="center"/>
          </w:tcPr>
          <w:p w:rsidR="009D4399" w:rsidRPr="005F067F" w:rsidRDefault="009D4399" w:rsidP="008644CF">
            <w:pPr>
              <w:shd w:val="clear" w:color="auto" w:fill="FFFFFF"/>
              <w:spacing w:line="276" w:lineRule="auto"/>
              <w:jc w:val="center"/>
              <w:rPr>
                <w:sz w:val="22"/>
                <w:szCs w:val="22"/>
              </w:rPr>
            </w:pPr>
            <w:r w:rsidRPr="005F067F">
              <w:rPr>
                <w:sz w:val="22"/>
                <w:szCs w:val="22"/>
              </w:rPr>
              <w:t xml:space="preserve">Обозначение </w:t>
            </w:r>
            <w:r w:rsidRPr="005F067F">
              <w:rPr>
                <w:sz w:val="22"/>
                <w:szCs w:val="22"/>
              </w:rPr>
              <w:br/>
              <w:t xml:space="preserve">ссылочного </w:t>
            </w:r>
            <w:r w:rsidRPr="005F067F">
              <w:rPr>
                <w:sz w:val="22"/>
                <w:szCs w:val="22"/>
              </w:rPr>
              <w:br/>
              <w:t>международного стандарта</w:t>
            </w:r>
          </w:p>
        </w:tc>
        <w:tc>
          <w:tcPr>
            <w:tcW w:w="0" w:type="auto"/>
            <w:tcBorders>
              <w:bottom w:val="double" w:sz="4" w:space="0" w:color="auto"/>
            </w:tcBorders>
            <w:shd w:val="clear" w:color="auto" w:fill="auto"/>
            <w:vAlign w:val="center"/>
          </w:tcPr>
          <w:p w:rsidR="009D4399" w:rsidRPr="005F067F" w:rsidRDefault="009D4399" w:rsidP="008644CF">
            <w:pPr>
              <w:shd w:val="clear" w:color="auto" w:fill="FFFFFF"/>
              <w:spacing w:line="276" w:lineRule="auto"/>
              <w:jc w:val="center"/>
              <w:rPr>
                <w:sz w:val="22"/>
                <w:szCs w:val="22"/>
              </w:rPr>
            </w:pPr>
            <w:r w:rsidRPr="005F067F">
              <w:rPr>
                <w:sz w:val="22"/>
                <w:szCs w:val="22"/>
              </w:rPr>
              <w:t xml:space="preserve">Степень </w:t>
            </w:r>
            <w:r w:rsidRPr="005F067F">
              <w:rPr>
                <w:sz w:val="22"/>
                <w:szCs w:val="22"/>
              </w:rPr>
              <w:br/>
              <w:t>соответствия</w:t>
            </w:r>
          </w:p>
        </w:tc>
        <w:tc>
          <w:tcPr>
            <w:tcW w:w="0" w:type="auto"/>
            <w:tcBorders>
              <w:bottom w:val="double" w:sz="4" w:space="0" w:color="auto"/>
            </w:tcBorders>
            <w:shd w:val="clear" w:color="auto" w:fill="auto"/>
            <w:vAlign w:val="center"/>
          </w:tcPr>
          <w:p w:rsidR="009D4399" w:rsidRPr="005F067F" w:rsidRDefault="009D4399" w:rsidP="008644CF">
            <w:pPr>
              <w:shd w:val="clear" w:color="auto" w:fill="FFFFFF"/>
              <w:spacing w:line="276" w:lineRule="auto"/>
              <w:jc w:val="center"/>
              <w:rPr>
                <w:sz w:val="22"/>
                <w:szCs w:val="22"/>
              </w:rPr>
            </w:pPr>
            <w:r w:rsidRPr="005F067F">
              <w:rPr>
                <w:sz w:val="22"/>
                <w:szCs w:val="22"/>
              </w:rPr>
              <w:t xml:space="preserve">Обозначение и наименование соответствующего </w:t>
            </w:r>
            <w:r>
              <w:rPr>
                <w:sz w:val="22"/>
                <w:szCs w:val="22"/>
              </w:rPr>
              <w:br/>
            </w:r>
            <w:r w:rsidRPr="005F067F">
              <w:rPr>
                <w:sz w:val="22"/>
                <w:szCs w:val="22"/>
              </w:rPr>
              <w:t>национального</w:t>
            </w:r>
            <w:r w:rsidR="008644CF">
              <w:rPr>
                <w:sz w:val="22"/>
                <w:szCs w:val="22"/>
              </w:rPr>
              <w:t xml:space="preserve"> </w:t>
            </w:r>
            <w:r w:rsidRPr="005F067F">
              <w:rPr>
                <w:sz w:val="22"/>
                <w:szCs w:val="22"/>
              </w:rPr>
              <w:t>стандарта</w:t>
            </w:r>
          </w:p>
        </w:tc>
      </w:tr>
      <w:tr w:rsidR="009D4399" w:rsidRPr="005F067F" w:rsidTr="008644CF">
        <w:trPr>
          <w:trHeight w:val="20"/>
        </w:trPr>
        <w:tc>
          <w:tcPr>
            <w:tcW w:w="0" w:type="auto"/>
            <w:tcBorders>
              <w:top w:val="single" w:sz="4" w:space="0" w:color="000000"/>
            </w:tcBorders>
            <w:shd w:val="clear" w:color="auto" w:fill="auto"/>
          </w:tcPr>
          <w:p w:rsidR="009D4399" w:rsidRPr="005F067F" w:rsidRDefault="009D4399" w:rsidP="008644CF">
            <w:pPr>
              <w:shd w:val="clear" w:color="auto" w:fill="FFFFFF"/>
              <w:spacing w:line="276" w:lineRule="auto"/>
              <w:rPr>
                <w:sz w:val="22"/>
                <w:szCs w:val="22"/>
              </w:rPr>
            </w:pPr>
            <w:r w:rsidRPr="009D4399">
              <w:rPr>
                <w:sz w:val="22"/>
                <w:szCs w:val="22"/>
              </w:rPr>
              <w:t>ISO 544</w:t>
            </w:r>
          </w:p>
        </w:tc>
        <w:tc>
          <w:tcPr>
            <w:tcW w:w="0" w:type="auto"/>
            <w:tcBorders>
              <w:top w:val="single" w:sz="4" w:space="0" w:color="000000"/>
            </w:tcBorders>
            <w:shd w:val="clear" w:color="auto" w:fill="auto"/>
          </w:tcPr>
          <w:p w:rsidR="009D4399" w:rsidRPr="005F067F" w:rsidRDefault="009D4399" w:rsidP="008644CF">
            <w:pPr>
              <w:spacing w:line="276" w:lineRule="auto"/>
              <w:jc w:val="center"/>
              <w:rPr>
                <w:sz w:val="22"/>
                <w:szCs w:val="22"/>
              </w:rPr>
            </w:pPr>
            <w:r w:rsidRPr="005F067F">
              <w:rPr>
                <w:sz w:val="22"/>
                <w:szCs w:val="22"/>
              </w:rPr>
              <w:t>IDT</w:t>
            </w:r>
          </w:p>
        </w:tc>
        <w:tc>
          <w:tcPr>
            <w:tcW w:w="0" w:type="auto"/>
            <w:tcBorders>
              <w:top w:val="single" w:sz="4" w:space="0" w:color="000000"/>
            </w:tcBorders>
            <w:shd w:val="clear" w:color="auto" w:fill="auto"/>
            <w:vAlign w:val="center"/>
          </w:tcPr>
          <w:p w:rsidR="009D4399" w:rsidRPr="005F067F" w:rsidRDefault="009D4399" w:rsidP="008644CF">
            <w:pPr>
              <w:spacing w:line="276" w:lineRule="auto"/>
              <w:rPr>
                <w:sz w:val="22"/>
                <w:szCs w:val="22"/>
              </w:rPr>
            </w:pPr>
            <w:r w:rsidRPr="009D4399">
              <w:rPr>
                <w:sz w:val="22"/>
                <w:szCs w:val="22"/>
              </w:rPr>
              <w:t>ГОСТ Р ИСО 544-2021 Материалы сварочные. Технические условия поставки присадочных материалов и флюсов. Тип продукции, размеры, допуски и маркировка</w:t>
            </w:r>
          </w:p>
        </w:tc>
      </w:tr>
      <w:tr w:rsidR="009D4399" w:rsidRPr="005F067F" w:rsidTr="008644CF">
        <w:trPr>
          <w:trHeight w:val="20"/>
        </w:trPr>
        <w:tc>
          <w:tcPr>
            <w:tcW w:w="0" w:type="auto"/>
            <w:tcBorders>
              <w:top w:val="single" w:sz="4" w:space="0" w:color="000000"/>
              <w:bottom w:val="single" w:sz="4" w:space="0" w:color="auto"/>
            </w:tcBorders>
            <w:shd w:val="clear" w:color="auto" w:fill="auto"/>
          </w:tcPr>
          <w:p w:rsidR="009D4399" w:rsidRPr="005F067F" w:rsidRDefault="009D4399" w:rsidP="008644CF">
            <w:pPr>
              <w:shd w:val="clear" w:color="auto" w:fill="FFFFFF"/>
              <w:spacing w:line="276" w:lineRule="auto"/>
              <w:rPr>
                <w:sz w:val="22"/>
                <w:szCs w:val="22"/>
              </w:rPr>
            </w:pPr>
            <w:r w:rsidRPr="005F067F">
              <w:rPr>
                <w:sz w:val="22"/>
                <w:szCs w:val="22"/>
              </w:rPr>
              <w:br w:type="page"/>
            </w:r>
            <w:r w:rsidRPr="00EA7584">
              <w:rPr>
                <w:sz w:val="22"/>
                <w:szCs w:val="22"/>
              </w:rPr>
              <w:t xml:space="preserve">ISO </w:t>
            </w:r>
            <w:r>
              <w:rPr>
                <w:sz w:val="22"/>
                <w:szCs w:val="22"/>
              </w:rPr>
              <w:t>2401</w:t>
            </w:r>
          </w:p>
        </w:tc>
        <w:tc>
          <w:tcPr>
            <w:tcW w:w="0" w:type="auto"/>
            <w:tcBorders>
              <w:top w:val="single" w:sz="4" w:space="0" w:color="000000"/>
              <w:bottom w:val="single" w:sz="4" w:space="0" w:color="auto"/>
            </w:tcBorders>
            <w:shd w:val="clear" w:color="auto" w:fill="auto"/>
          </w:tcPr>
          <w:p w:rsidR="009D4399" w:rsidRDefault="009D4399" w:rsidP="008644CF">
            <w:pPr>
              <w:spacing w:line="276" w:lineRule="auto"/>
              <w:jc w:val="center"/>
            </w:pPr>
            <w:r w:rsidRPr="00571D8F">
              <w:rPr>
                <w:sz w:val="22"/>
                <w:szCs w:val="22"/>
              </w:rPr>
              <w:t>IDT</w:t>
            </w:r>
          </w:p>
        </w:tc>
        <w:tc>
          <w:tcPr>
            <w:tcW w:w="0" w:type="auto"/>
            <w:tcBorders>
              <w:top w:val="single" w:sz="4" w:space="0" w:color="000000"/>
              <w:bottom w:val="single" w:sz="4" w:space="0" w:color="auto"/>
            </w:tcBorders>
            <w:shd w:val="clear" w:color="auto" w:fill="auto"/>
            <w:vAlign w:val="center"/>
          </w:tcPr>
          <w:p w:rsidR="009D4399" w:rsidRPr="005F067F" w:rsidRDefault="009D4399" w:rsidP="008644CF">
            <w:pPr>
              <w:widowControl/>
              <w:spacing w:line="276" w:lineRule="auto"/>
              <w:rPr>
                <w:sz w:val="22"/>
                <w:szCs w:val="22"/>
              </w:rPr>
            </w:pPr>
            <w:r w:rsidRPr="009D4399">
              <w:rPr>
                <w:sz w:val="22"/>
                <w:szCs w:val="22"/>
              </w:rPr>
              <w:t>ГОСТ Р ИСО 2401-2023</w:t>
            </w:r>
            <w:r>
              <w:rPr>
                <w:sz w:val="22"/>
                <w:szCs w:val="22"/>
              </w:rPr>
              <w:t xml:space="preserve"> </w:t>
            </w:r>
            <w:r w:rsidRPr="009D4399">
              <w:rPr>
                <w:sz w:val="22"/>
                <w:szCs w:val="22"/>
              </w:rPr>
              <w:t>Материалы сварочные. Электроды покрытые. Определение эффективности, коэффициента использования и коэффициента наплавки</w:t>
            </w:r>
          </w:p>
        </w:tc>
      </w:tr>
      <w:tr w:rsidR="009D4399" w:rsidRPr="005F067F" w:rsidTr="008644CF">
        <w:trPr>
          <w:trHeight w:val="20"/>
        </w:trPr>
        <w:tc>
          <w:tcPr>
            <w:tcW w:w="0" w:type="auto"/>
            <w:tcBorders>
              <w:top w:val="single" w:sz="4" w:space="0" w:color="000000"/>
              <w:bottom w:val="single" w:sz="4" w:space="0" w:color="auto"/>
            </w:tcBorders>
            <w:shd w:val="clear" w:color="auto" w:fill="auto"/>
          </w:tcPr>
          <w:p w:rsidR="009D4399" w:rsidRPr="00EA7584" w:rsidRDefault="009D4399" w:rsidP="008644CF">
            <w:pPr>
              <w:shd w:val="clear" w:color="auto" w:fill="FFFFFF"/>
              <w:spacing w:line="276" w:lineRule="auto"/>
              <w:rPr>
                <w:sz w:val="22"/>
                <w:szCs w:val="22"/>
              </w:rPr>
            </w:pPr>
            <w:r w:rsidRPr="00792778">
              <w:rPr>
                <w:sz w:val="22"/>
                <w:szCs w:val="22"/>
              </w:rPr>
              <w:t xml:space="preserve">ISO </w:t>
            </w:r>
            <w:r>
              <w:rPr>
                <w:sz w:val="22"/>
                <w:szCs w:val="22"/>
              </w:rPr>
              <w:t>6847</w:t>
            </w:r>
          </w:p>
        </w:tc>
        <w:tc>
          <w:tcPr>
            <w:tcW w:w="0" w:type="auto"/>
            <w:tcBorders>
              <w:top w:val="single" w:sz="4" w:space="0" w:color="000000"/>
              <w:bottom w:val="single" w:sz="4" w:space="0" w:color="auto"/>
            </w:tcBorders>
            <w:shd w:val="clear" w:color="auto" w:fill="auto"/>
          </w:tcPr>
          <w:p w:rsidR="009D4399" w:rsidRDefault="009D4399" w:rsidP="008644CF">
            <w:pPr>
              <w:spacing w:line="276" w:lineRule="auto"/>
              <w:jc w:val="center"/>
            </w:pPr>
            <w:r w:rsidRPr="00571D8F">
              <w:rPr>
                <w:sz w:val="22"/>
                <w:szCs w:val="22"/>
              </w:rPr>
              <w:t>IDT</w:t>
            </w:r>
          </w:p>
        </w:tc>
        <w:tc>
          <w:tcPr>
            <w:tcW w:w="0" w:type="auto"/>
            <w:tcBorders>
              <w:top w:val="single" w:sz="4" w:space="0" w:color="000000"/>
              <w:bottom w:val="single" w:sz="4" w:space="0" w:color="auto"/>
            </w:tcBorders>
            <w:shd w:val="clear" w:color="auto" w:fill="auto"/>
            <w:vAlign w:val="center"/>
          </w:tcPr>
          <w:p w:rsidR="009D4399" w:rsidRPr="005F067F" w:rsidRDefault="009D4399" w:rsidP="008644CF">
            <w:pPr>
              <w:widowControl/>
              <w:spacing w:line="276" w:lineRule="auto"/>
              <w:rPr>
                <w:sz w:val="22"/>
                <w:szCs w:val="22"/>
              </w:rPr>
            </w:pPr>
            <w:r w:rsidRPr="009D4399">
              <w:rPr>
                <w:sz w:val="22"/>
                <w:szCs w:val="22"/>
              </w:rPr>
              <w:t>ГОСТ Р ИСО 6847-2023</w:t>
            </w:r>
            <w:r>
              <w:rPr>
                <w:sz w:val="22"/>
                <w:szCs w:val="22"/>
              </w:rPr>
              <w:t xml:space="preserve"> </w:t>
            </w:r>
            <w:r w:rsidRPr="009D4399">
              <w:rPr>
                <w:sz w:val="22"/>
                <w:szCs w:val="22"/>
              </w:rPr>
              <w:t>Материалы сварочные. Наплавка металла для химического анализа</w:t>
            </w:r>
          </w:p>
        </w:tc>
      </w:tr>
      <w:tr w:rsidR="009D4399" w:rsidRPr="005F067F" w:rsidTr="008644CF">
        <w:trPr>
          <w:trHeight w:val="20"/>
        </w:trPr>
        <w:tc>
          <w:tcPr>
            <w:tcW w:w="0" w:type="auto"/>
            <w:tcBorders>
              <w:top w:val="single" w:sz="4" w:space="0" w:color="000000"/>
              <w:bottom w:val="single" w:sz="4" w:space="0" w:color="auto"/>
            </w:tcBorders>
            <w:shd w:val="clear" w:color="auto" w:fill="auto"/>
          </w:tcPr>
          <w:p w:rsidR="009D4399" w:rsidRDefault="009D4399" w:rsidP="008644CF">
            <w:pPr>
              <w:spacing w:line="276" w:lineRule="auto"/>
            </w:pPr>
            <w:r w:rsidRPr="00946DD3">
              <w:rPr>
                <w:sz w:val="22"/>
                <w:szCs w:val="22"/>
              </w:rPr>
              <w:t xml:space="preserve">ISO </w:t>
            </w:r>
            <w:r>
              <w:rPr>
                <w:sz w:val="22"/>
                <w:szCs w:val="22"/>
              </w:rPr>
              <w:t>14175</w:t>
            </w:r>
          </w:p>
        </w:tc>
        <w:tc>
          <w:tcPr>
            <w:tcW w:w="0" w:type="auto"/>
            <w:tcBorders>
              <w:top w:val="single" w:sz="4" w:space="0" w:color="000000"/>
              <w:bottom w:val="single" w:sz="4" w:space="0" w:color="auto"/>
            </w:tcBorders>
            <w:shd w:val="clear" w:color="auto" w:fill="auto"/>
          </w:tcPr>
          <w:p w:rsidR="009D4399" w:rsidRDefault="009D4399" w:rsidP="008644CF">
            <w:pPr>
              <w:spacing w:line="276" w:lineRule="auto"/>
              <w:jc w:val="center"/>
            </w:pPr>
            <w:r w:rsidRPr="00571D8F">
              <w:rPr>
                <w:sz w:val="22"/>
                <w:szCs w:val="22"/>
              </w:rPr>
              <w:t>IDT</w:t>
            </w:r>
          </w:p>
        </w:tc>
        <w:tc>
          <w:tcPr>
            <w:tcW w:w="0" w:type="auto"/>
            <w:tcBorders>
              <w:top w:val="single" w:sz="4" w:space="0" w:color="000000"/>
              <w:bottom w:val="single" w:sz="4" w:space="0" w:color="auto"/>
            </w:tcBorders>
            <w:shd w:val="clear" w:color="auto" w:fill="auto"/>
            <w:vAlign w:val="center"/>
          </w:tcPr>
          <w:p w:rsidR="009D4399" w:rsidRPr="00CA29DB" w:rsidRDefault="009D4399" w:rsidP="008644CF">
            <w:pPr>
              <w:widowControl/>
              <w:spacing w:line="276" w:lineRule="auto"/>
              <w:rPr>
                <w:sz w:val="22"/>
                <w:szCs w:val="22"/>
              </w:rPr>
            </w:pPr>
            <w:r w:rsidRPr="009D4399">
              <w:rPr>
                <w:sz w:val="22"/>
                <w:szCs w:val="22"/>
              </w:rPr>
              <w:t>ГОСТ Р ИСО 14175-2010 Материалы сварочные. Газы и газовые смеси для сварки плавлением и родственных процессов</w:t>
            </w:r>
          </w:p>
        </w:tc>
      </w:tr>
      <w:tr w:rsidR="009D4399" w:rsidRPr="005F067F" w:rsidTr="008644CF">
        <w:trPr>
          <w:trHeight w:val="20"/>
        </w:trPr>
        <w:tc>
          <w:tcPr>
            <w:tcW w:w="0" w:type="auto"/>
            <w:tcBorders>
              <w:top w:val="single" w:sz="4" w:space="0" w:color="000000"/>
              <w:bottom w:val="single" w:sz="4" w:space="0" w:color="auto"/>
            </w:tcBorders>
            <w:shd w:val="clear" w:color="auto" w:fill="auto"/>
          </w:tcPr>
          <w:p w:rsidR="009D4399" w:rsidRDefault="009D4399" w:rsidP="008644CF">
            <w:pPr>
              <w:spacing w:line="276" w:lineRule="auto"/>
            </w:pPr>
            <w:r w:rsidRPr="00946DD3">
              <w:rPr>
                <w:sz w:val="22"/>
                <w:szCs w:val="22"/>
              </w:rPr>
              <w:t xml:space="preserve">ISO </w:t>
            </w:r>
            <w:r w:rsidRPr="009D4399">
              <w:rPr>
                <w:sz w:val="22"/>
                <w:szCs w:val="22"/>
              </w:rPr>
              <w:t>80000-1:2009</w:t>
            </w:r>
          </w:p>
        </w:tc>
        <w:tc>
          <w:tcPr>
            <w:tcW w:w="0" w:type="auto"/>
            <w:tcBorders>
              <w:top w:val="single" w:sz="4" w:space="0" w:color="000000"/>
              <w:bottom w:val="single" w:sz="4" w:space="0" w:color="auto"/>
            </w:tcBorders>
            <w:shd w:val="clear" w:color="auto" w:fill="auto"/>
          </w:tcPr>
          <w:p w:rsidR="009D4399" w:rsidRDefault="009D4399" w:rsidP="008644CF">
            <w:pPr>
              <w:spacing w:line="276" w:lineRule="auto"/>
              <w:jc w:val="center"/>
            </w:pPr>
            <w:r w:rsidRPr="00571D8F">
              <w:rPr>
                <w:sz w:val="22"/>
                <w:szCs w:val="22"/>
              </w:rPr>
              <w:t>IDT</w:t>
            </w:r>
          </w:p>
        </w:tc>
        <w:tc>
          <w:tcPr>
            <w:tcW w:w="0" w:type="auto"/>
            <w:tcBorders>
              <w:top w:val="single" w:sz="4" w:space="0" w:color="000000"/>
              <w:bottom w:val="single" w:sz="4" w:space="0" w:color="auto"/>
            </w:tcBorders>
            <w:shd w:val="clear" w:color="auto" w:fill="auto"/>
            <w:vAlign w:val="center"/>
          </w:tcPr>
          <w:p w:rsidR="009D4399" w:rsidRPr="00CA29DB" w:rsidRDefault="008644CF" w:rsidP="008644CF">
            <w:pPr>
              <w:widowControl/>
              <w:spacing w:line="276" w:lineRule="auto"/>
              <w:jc w:val="center"/>
              <w:rPr>
                <w:sz w:val="22"/>
                <w:szCs w:val="22"/>
              </w:rPr>
            </w:pPr>
            <w:r>
              <w:rPr>
                <w:sz w:val="22"/>
                <w:szCs w:val="22"/>
              </w:rPr>
              <w:t>*</w:t>
            </w:r>
          </w:p>
        </w:tc>
      </w:tr>
      <w:tr w:rsidR="009D4399" w:rsidRPr="005F067F" w:rsidTr="009D4399">
        <w:trPr>
          <w:trHeight w:val="1060"/>
        </w:trPr>
        <w:tc>
          <w:tcPr>
            <w:tcW w:w="0" w:type="auto"/>
            <w:gridSpan w:val="3"/>
            <w:tcBorders>
              <w:top w:val="single" w:sz="4" w:space="0" w:color="auto"/>
            </w:tcBorders>
            <w:shd w:val="clear" w:color="auto" w:fill="auto"/>
            <w:vAlign w:val="center"/>
          </w:tcPr>
          <w:p w:rsidR="008644CF" w:rsidRPr="004D4AC0" w:rsidRDefault="008644CF" w:rsidP="008644CF">
            <w:pPr>
              <w:shd w:val="clear" w:color="auto" w:fill="FFFFFF"/>
              <w:spacing w:line="276" w:lineRule="auto"/>
              <w:ind w:firstLine="567"/>
              <w:jc w:val="both"/>
              <w:rPr>
                <w:sz w:val="22"/>
              </w:rPr>
            </w:pPr>
            <w:r w:rsidRPr="004D4AC0">
              <w:rPr>
                <w:sz w:val="22"/>
              </w:rPr>
              <w:t xml:space="preserve">* Соответствующий </w:t>
            </w:r>
            <w:r>
              <w:rPr>
                <w:sz w:val="22"/>
              </w:rPr>
              <w:t>национальный</w:t>
            </w:r>
            <w:r w:rsidRPr="004D4AC0">
              <w:rPr>
                <w:sz w:val="22"/>
              </w:rPr>
              <w:t xml:space="preserve"> стандарт отсутствует. До его принятия рекомендуется использовать перевод на русский язык данного международного стандарта. </w:t>
            </w:r>
          </w:p>
          <w:p w:rsidR="009D4399" w:rsidRPr="005F067F" w:rsidRDefault="009D4399" w:rsidP="008644CF">
            <w:pPr>
              <w:widowControl/>
              <w:tabs>
                <w:tab w:val="left" w:pos="582"/>
              </w:tabs>
              <w:autoSpaceDE/>
              <w:autoSpaceDN/>
              <w:adjustRightInd/>
              <w:spacing w:line="276" w:lineRule="auto"/>
              <w:ind w:left="34" w:firstLine="567"/>
              <w:jc w:val="both"/>
              <w:rPr>
                <w:sz w:val="22"/>
                <w:szCs w:val="22"/>
              </w:rPr>
            </w:pPr>
            <w:r w:rsidRPr="005F067F">
              <w:rPr>
                <w:rFonts w:eastAsia="Calibri"/>
                <w:bCs/>
                <w:spacing w:val="40"/>
                <w:sz w:val="22"/>
                <w:szCs w:val="22"/>
                <w:lang w:eastAsia="en-US"/>
              </w:rPr>
              <w:t>Примечание </w:t>
            </w:r>
            <w:r w:rsidRPr="005F067F">
              <w:rPr>
                <w:sz w:val="22"/>
                <w:szCs w:val="22"/>
              </w:rPr>
              <w:t>— В настоящей таблице использован</w:t>
            </w:r>
            <w:r>
              <w:rPr>
                <w:sz w:val="22"/>
                <w:szCs w:val="22"/>
              </w:rPr>
              <w:t>о</w:t>
            </w:r>
            <w:r w:rsidRPr="005F067F">
              <w:rPr>
                <w:sz w:val="22"/>
                <w:szCs w:val="22"/>
              </w:rPr>
              <w:t xml:space="preserve"> следующ</w:t>
            </w:r>
            <w:r>
              <w:rPr>
                <w:sz w:val="22"/>
                <w:szCs w:val="22"/>
              </w:rPr>
              <w:t>е</w:t>
            </w:r>
            <w:r w:rsidRPr="005F067F">
              <w:rPr>
                <w:sz w:val="22"/>
                <w:szCs w:val="22"/>
              </w:rPr>
              <w:t>е условн</w:t>
            </w:r>
            <w:r>
              <w:rPr>
                <w:sz w:val="22"/>
                <w:szCs w:val="22"/>
              </w:rPr>
              <w:t>о</w:t>
            </w:r>
            <w:r w:rsidRPr="005F067F">
              <w:rPr>
                <w:sz w:val="22"/>
                <w:szCs w:val="22"/>
              </w:rPr>
              <w:t>е обозначени</w:t>
            </w:r>
            <w:r>
              <w:rPr>
                <w:sz w:val="22"/>
                <w:szCs w:val="22"/>
              </w:rPr>
              <w:t>е</w:t>
            </w:r>
            <w:r w:rsidRPr="005F067F">
              <w:rPr>
                <w:sz w:val="22"/>
                <w:szCs w:val="22"/>
              </w:rPr>
              <w:t xml:space="preserve"> степени соответствия стандартов:</w:t>
            </w:r>
          </w:p>
          <w:p w:rsidR="009D4399" w:rsidRPr="005F067F" w:rsidRDefault="009D4399" w:rsidP="008644CF">
            <w:pPr>
              <w:shd w:val="clear" w:color="auto" w:fill="FFFFFF"/>
              <w:spacing w:line="276" w:lineRule="auto"/>
              <w:ind w:firstLine="567"/>
              <w:jc w:val="both"/>
              <w:rPr>
                <w:sz w:val="22"/>
                <w:szCs w:val="22"/>
              </w:rPr>
            </w:pPr>
            <w:r>
              <w:rPr>
                <w:rFonts w:eastAsia="Arial,Italic"/>
                <w:iCs/>
                <w:sz w:val="22"/>
                <w:szCs w:val="22"/>
              </w:rPr>
              <w:t>- IDT — идентичные стандарты.</w:t>
            </w:r>
          </w:p>
        </w:tc>
      </w:tr>
    </w:tbl>
    <w:p w:rsidR="009D4399" w:rsidRPr="009D4399" w:rsidRDefault="009D4399" w:rsidP="009D4399">
      <w:pPr>
        <w:tabs>
          <w:tab w:val="left" w:pos="0"/>
        </w:tabs>
        <w:adjustRightInd/>
        <w:spacing w:line="360" w:lineRule="auto"/>
        <w:ind w:right="-4"/>
        <w:jc w:val="both"/>
        <w:rPr>
          <w:b/>
          <w:sz w:val="24"/>
          <w:szCs w:val="24"/>
          <w:highlight w:val="yellow"/>
        </w:rPr>
      </w:pPr>
      <w:r>
        <w:rPr>
          <w:b/>
          <w:sz w:val="24"/>
          <w:szCs w:val="24"/>
          <w:highlight w:val="yellow"/>
        </w:rPr>
        <w:br w:type="page"/>
      </w:r>
    </w:p>
    <w:p w:rsidR="004B31E1" w:rsidRDefault="004B31E1" w:rsidP="00FE3A38">
      <w:pPr>
        <w:pStyle w:val="afc"/>
        <w:spacing w:line="360" w:lineRule="auto"/>
        <w:ind w:left="567"/>
        <w:jc w:val="both"/>
        <w:rPr>
          <w:sz w:val="24"/>
          <w:szCs w:val="24"/>
        </w:rPr>
      </w:pPr>
    </w:p>
    <w:p w:rsidR="00127C6D" w:rsidRPr="004B31E1" w:rsidRDefault="00127C6D" w:rsidP="00127C6D">
      <w:pPr>
        <w:pStyle w:val="afc"/>
        <w:spacing w:line="360" w:lineRule="auto"/>
        <w:ind w:left="567"/>
        <w:jc w:val="center"/>
        <w:rPr>
          <w:b/>
          <w:sz w:val="28"/>
          <w:szCs w:val="24"/>
          <w:lang w:val="en-US"/>
        </w:rPr>
      </w:pPr>
      <w:r w:rsidRPr="004B31E1">
        <w:rPr>
          <w:b/>
          <w:sz w:val="28"/>
          <w:szCs w:val="24"/>
        </w:rPr>
        <w:t>Библиография</w:t>
      </w:r>
    </w:p>
    <w:p w:rsidR="00127C6D" w:rsidRPr="004B31E1" w:rsidRDefault="00127C6D" w:rsidP="00B36118">
      <w:pPr>
        <w:pStyle w:val="afc"/>
        <w:spacing w:line="360" w:lineRule="auto"/>
        <w:ind w:left="567"/>
        <w:jc w:val="center"/>
        <w:rPr>
          <w:b/>
          <w:sz w:val="24"/>
          <w:szCs w:val="24"/>
          <w:lang w:val="en-US"/>
        </w:rPr>
      </w:pPr>
    </w:p>
    <w:p w:rsidR="00B36118" w:rsidRPr="00B36118" w:rsidRDefault="00B36118" w:rsidP="00D33C78">
      <w:pPr>
        <w:pStyle w:val="afc"/>
        <w:spacing w:line="360" w:lineRule="auto"/>
        <w:ind w:left="0"/>
        <w:jc w:val="both"/>
        <w:rPr>
          <w:sz w:val="24"/>
          <w:szCs w:val="24"/>
          <w:lang w:val="en-US"/>
        </w:rPr>
      </w:pPr>
      <w:r w:rsidRPr="00B36118">
        <w:rPr>
          <w:sz w:val="24"/>
          <w:szCs w:val="24"/>
          <w:lang w:val="en-US"/>
        </w:rPr>
        <w:t>[1] ASTM A751, Standard test methods, Practices, and Terminology for Chemical Analyses of Steel Products</w:t>
      </w:r>
    </w:p>
    <w:p w:rsidR="00B36118" w:rsidRPr="00B36118" w:rsidRDefault="00B36118" w:rsidP="00D33C78">
      <w:pPr>
        <w:pStyle w:val="afc"/>
        <w:spacing w:line="360" w:lineRule="auto"/>
        <w:ind w:left="0"/>
        <w:jc w:val="both"/>
        <w:rPr>
          <w:sz w:val="24"/>
          <w:szCs w:val="24"/>
          <w:lang w:val="en-US"/>
        </w:rPr>
      </w:pPr>
      <w:r w:rsidRPr="00B36118">
        <w:rPr>
          <w:sz w:val="24"/>
          <w:szCs w:val="24"/>
          <w:lang w:val="en-US"/>
        </w:rPr>
        <w:t>[2] BS 6200-3, Sampling and analysis of iron, steels and other ferrous metals — Part 3: Methods of analysis</w:t>
      </w:r>
    </w:p>
    <w:p w:rsidR="00B36118" w:rsidRPr="00B36118" w:rsidRDefault="00B36118" w:rsidP="00D33C78">
      <w:pPr>
        <w:pStyle w:val="afc"/>
        <w:spacing w:line="360" w:lineRule="auto"/>
        <w:ind w:left="0"/>
        <w:jc w:val="both"/>
        <w:rPr>
          <w:sz w:val="24"/>
          <w:szCs w:val="24"/>
          <w:lang w:val="en-US"/>
        </w:rPr>
      </w:pPr>
      <w:r w:rsidRPr="00B36118">
        <w:rPr>
          <w:sz w:val="24"/>
          <w:szCs w:val="24"/>
          <w:lang w:val="en-US"/>
        </w:rPr>
        <w:t xml:space="preserve">[3] </w:t>
      </w:r>
      <w:proofErr w:type="spellStart"/>
      <w:r w:rsidRPr="00B36118">
        <w:rPr>
          <w:sz w:val="24"/>
          <w:szCs w:val="24"/>
          <w:lang w:val="en-US"/>
        </w:rPr>
        <w:t>Handbuch</w:t>
      </w:r>
      <w:proofErr w:type="spellEnd"/>
      <w:r w:rsidRPr="00B36118">
        <w:rPr>
          <w:sz w:val="24"/>
          <w:szCs w:val="24"/>
          <w:lang w:val="en-US"/>
        </w:rPr>
        <w:t xml:space="preserve"> </w:t>
      </w:r>
      <w:proofErr w:type="spellStart"/>
      <w:r w:rsidRPr="00B36118">
        <w:rPr>
          <w:sz w:val="24"/>
          <w:szCs w:val="24"/>
          <w:lang w:val="en-US"/>
        </w:rPr>
        <w:t>für</w:t>
      </w:r>
      <w:proofErr w:type="spellEnd"/>
      <w:r w:rsidRPr="00B36118">
        <w:rPr>
          <w:sz w:val="24"/>
          <w:szCs w:val="24"/>
          <w:lang w:val="en-US"/>
        </w:rPr>
        <w:t xml:space="preserve"> das </w:t>
      </w:r>
      <w:proofErr w:type="spellStart"/>
      <w:r w:rsidRPr="00B36118">
        <w:rPr>
          <w:sz w:val="24"/>
          <w:szCs w:val="24"/>
          <w:lang w:val="en-US"/>
        </w:rPr>
        <w:t>Eisenhüttenlaboratorium</w:t>
      </w:r>
      <w:proofErr w:type="spellEnd"/>
      <w:r w:rsidRPr="00B36118">
        <w:rPr>
          <w:sz w:val="24"/>
          <w:szCs w:val="24"/>
          <w:lang w:val="en-US"/>
        </w:rPr>
        <w:t xml:space="preserve">, </w:t>
      </w:r>
      <w:proofErr w:type="spellStart"/>
      <w:r w:rsidRPr="00B36118">
        <w:rPr>
          <w:sz w:val="24"/>
          <w:szCs w:val="24"/>
          <w:lang w:val="en-US"/>
        </w:rPr>
        <w:t>VdEh</w:t>
      </w:r>
      <w:proofErr w:type="spellEnd"/>
      <w:r w:rsidRPr="00B36118">
        <w:rPr>
          <w:sz w:val="24"/>
          <w:szCs w:val="24"/>
          <w:lang w:val="en-US"/>
        </w:rPr>
        <w:t>, Düsseldorf</w:t>
      </w:r>
    </w:p>
    <w:p w:rsidR="00B36118" w:rsidRPr="00B36118" w:rsidRDefault="00B36118" w:rsidP="00D33C78">
      <w:pPr>
        <w:pStyle w:val="afc"/>
        <w:spacing w:line="360" w:lineRule="auto"/>
        <w:ind w:left="0"/>
        <w:jc w:val="both"/>
        <w:rPr>
          <w:sz w:val="24"/>
          <w:szCs w:val="24"/>
          <w:lang w:val="en-US"/>
        </w:rPr>
      </w:pPr>
      <w:r w:rsidRPr="00B36118">
        <w:rPr>
          <w:sz w:val="24"/>
          <w:szCs w:val="24"/>
          <w:lang w:val="en-US"/>
        </w:rPr>
        <w:t>[4] ISO 2560, Welding consumables — Covered electrodes for manual metal arc welding of non-alloy and fine grain steels — Classification</w:t>
      </w:r>
    </w:p>
    <w:p w:rsidR="00B36118" w:rsidRPr="00B36118" w:rsidRDefault="00B36118" w:rsidP="00D33C78">
      <w:pPr>
        <w:pStyle w:val="afc"/>
        <w:spacing w:line="360" w:lineRule="auto"/>
        <w:ind w:left="0"/>
        <w:jc w:val="both"/>
        <w:rPr>
          <w:sz w:val="24"/>
          <w:szCs w:val="24"/>
          <w:lang w:val="en-US"/>
        </w:rPr>
      </w:pPr>
      <w:r w:rsidRPr="00B36118">
        <w:rPr>
          <w:sz w:val="24"/>
          <w:szCs w:val="24"/>
          <w:lang w:val="en-US"/>
        </w:rPr>
        <w:t>[5] ISO 14341, Welding consumables — Wire electrodes and weld deposits for gas shielded metal arc welding of non-alloy and fine grain steels — Classification</w:t>
      </w:r>
    </w:p>
    <w:p w:rsidR="00B36118" w:rsidRPr="00B36118" w:rsidRDefault="00B36118" w:rsidP="00D33C78">
      <w:pPr>
        <w:pStyle w:val="afc"/>
        <w:spacing w:line="360" w:lineRule="auto"/>
        <w:ind w:left="0"/>
        <w:jc w:val="both"/>
        <w:rPr>
          <w:sz w:val="24"/>
          <w:szCs w:val="24"/>
          <w:lang w:val="en-US"/>
        </w:rPr>
      </w:pPr>
      <w:r w:rsidRPr="00B36118">
        <w:rPr>
          <w:sz w:val="24"/>
          <w:szCs w:val="24"/>
          <w:lang w:val="en-US"/>
        </w:rPr>
        <w:t>[6] ISO 15792-1:2000/</w:t>
      </w:r>
      <w:proofErr w:type="spellStart"/>
      <w:r w:rsidRPr="00B36118">
        <w:rPr>
          <w:sz w:val="24"/>
          <w:szCs w:val="24"/>
          <w:lang w:val="en-US"/>
        </w:rPr>
        <w:t>Amd</w:t>
      </w:r>
      <w:proofErr w:type="spellEnd"/>
      <w:r w:rsidRPr="00B36118">
        <w:rPr>
          <w:sz w:val="24"/>
          <w:szCs w:val="24"/>
          <w:lang w:val="en-US"/>
        </w:rPr>
        <w:t>: 2011, Welding consumables – Test methods – Part 1: Test methods for all weld metal test specimens in steel, nickel and nickel alloys</w:t>
      </w:r>
    </w:p>
    <w:p w:rsidR="00B36118" w:rsidRPr="00B36118" w:rsidRDefault="00B36118" w:rsidP="00D33C78">
      <w:pPr>
        <w:pStyle w:val="afc"/>
        <w:spacing w:line="360" w:lineRule="auto"/>
        <w:ind w:left="0"/>
        <w:jc w:val="both"/>
        <w:rPr>
          <w:sz w:val="24"/>
          <w:szCs w:val="24"/>
          <w:lang w:val="en-US"/>
        </w:rPr>
      </w:pPr>
      <w:r w:rsidRPr="00B36118">
        <w:rPr>
          <w:sz w:val="24"/>
          <w:szCs w:val="24"/>
          <w:lang w:val="en-US"/>
        </w:rPr>
        <w:t>[7] ISO 17632, Welding consumables — Tubular cored electrodes for gas shielded and non-gas shielded metal arc welding of non-alloy and fine grain steels — Classification</w:t>
      </w:r>
    </w:p>
    <w:p w:rsidR="007E4E57" w:rsidRPr="00B36118" w:rsidRDefault="00B36118" w:rsidP="00D33C78">
      <w:pPr>
        <w:pStyle w:val="afc"/>
        <w:spacing w:line="360" w:lineRule="auto"/>
        <w:ind w:left="0"/>
        <w:jc w:val="both"/>
        <w:rPr>
          <w:sz w:val="24"/>
          <w:szCs w:val="24"/>
          <w:lang w:val="en-US"/>
        </w:rPr>
      </w:pPr>
      <w:r w:rsidRPr="00B36118">
        <w:rPr>
          <w:sz w:val="24"/>
          <w:szCs w:val="24"/>
          <w:lang w:val="en-US"/>
        </w:rPr>
        <w:t>[8] ISO 18274, Welding consumables — Solid wire electrodes, solid strip electrodes, solid wires and solid rods for fusion welding of nickel and nickel alloys — Classification</w:t>
      </w:r>
      <w:r w:rsidR="00F05745" w:rsidRPr="00B36118">
        <w:rPr>
          <w:sz w:val="24"/>
          <w:szCs w:val="24"/>
          <w:lang w:val="en-US"/>
        </w:rPr>
        <w:t xml:space="preserve"> </w:t>
      </w:r>
      <w:r w:rsidR="00694260" w:rsidRPr="00B36118">
        <w:rPr>
          <w:b/>
          <w:sz w:val="24"/>
          <w:szCs w:val="24"/>
          <w:lang w:val="en-US"/>
        </w:rPr>
        <w:t xml:space="preserve"> </w:t>
      </w:r>
      <w:r w:rsidR="00933C0B" w:rsidRPr="00B36118">
        <w:rPr>
          <w:sz w:val="24"/>
          <w:szCs w:val="24"/>
          <w:lang w:val="en-US"/>
        </w:rPr>
        <w:t xml:space="preserve"> </w:t>
      </w:r>
    </w:p>
    <w:p w:rsidR="007E4E57" w:rsidRPr="00B36118" w:rsidRDefault="007E4E57" w:rsidP="007E4E57">
      <w:pPr>
        <w:pStyle w:val="afc"/>
        <w:spacing w:line="360" w:lineRule="auto"/>
        <w:ind w:left="567"/>
        <w:jc w:val="both"/>
        <w:rPr>
          <w:sz w:val="24"/>
          <w:szCs w:val="24"/>
          <w:lang w:val="en-US"/>
        </w:rPr>
      </w:pPr>
    </w:p>
    <w:p w:rsidR="00271BA6" w:rsidRPr="00B36118" w:rsidRDefault="00271BA6" w:rsidP="00271BA6">
      <w:pPr>
        <w:pStyle w:val="afc"/>
        <w:spacing w:line="360" w:lineRule="auto"/>
        <w:ind w:left="567"/>
        <w:jc w:val="both"/>
        <w:rPr>
          <w:sz w:val="24"/>
          <w:szCs w:val="24"/>
          <w:lang w:val="en-US"/>
        </w:rPr>
      </w:pPr>
    </w:p>
    <w:p w:rsidR="004A39BF" w:rsidRPr="00424654" w:rsidRDefault="00F97234" w:rsidP="00F97234">
      <w:pPr>
        <w:pStyle w:val="afc"/>
        <w:spacing w:line="360" w:lineRule="auto"/>
        <w:ind w:left="567"/>
        <w:jc w:val="both"/>
        <w:rPr>
          <w:color w:val="231F20"/>
          <w:sz w:val="24"/>
          <w:szCs w:val="24"/>
          <w:highlight w:val="yellow"/>
          <w:lang w:val="en-US" w:eastAsia="en-US"/>
        </w:rPr>
      </w:pPr>
      <w:r>
        <w:rPr>
          <w:b/>
          <w:sz w:val="24"/>
          <w:szCs w:val="24"/>
          <w:lang w:val="en-US"/>
        </w:rPr>
        <w:br w:type="page"/>
      </w:r>
    </w:p>
    <w:tbl>
      <w:tblPr>
        <w:tblW w:w="0" w:type="auto"/>
        <w:jc w:val="center"/>
        <w:tblBorders>
          <w:bottom w:val="single" w:sz="12" w:space="0" w:color="auto"/>
        </w:tblBorders>
        <w:tblCellMar>
          <w:left w:w="0" w:type="dxa"/>
          <w:right w:w="0" w:type="dxa"/>
        </w:tblCellMar>
        <w:tblLook w:val="0000" w:firstRow="0" w:lastRow="0" w:firstColumn="0" w:lastColumn="0" w:noHBand="0" w:noVBand="0"/>
      </w:tblPr>
      <w:tblGrid>
        <w:gridCol w:w="4568"/>
        <w:gridCol w:w="3016"/>
        <w:gridCol w:w="2051"/>
      </w:tblGrid>
      <w:tr w:rsidR="004A39BF" w:rsidRPr="00432D56" w:rsidTr="00B71696">
        <w:trPr>
          <w:trHeight w:val="912"/>
          <w:jc w:val="center"/>
        </w:trPr>
        <w:tc>
          <w:tcPr>
            <w:tcW w:w="4714" w:type="dxa"/>
            <w:tcBorders>
              <w:top w:val="single" w:sz="4" w:space="0" w:color="auto"/>
              <w:bottom w:val="nil"/>
            </w:tcBorders>
            <w:vAlign w:val="center"/>
          </w:tcPr>
          <w:p w:rsidR="004A39BF" w:rsidRPr="00B71696" w:rsidRDefault="004A39BF" w:rsidP="004A39BF">
            <w:pPr>
              <w:spacing w:line="360" w:lineRule="auto"/>
              <w:jc w:val="both"/>
              <w:rPr>
                <w:sz w:val="24"/>
              </w:rPr>
            </w:pPr>
            <w:r w:rsidRPr="00B71696">
              <w:rPr>
                <w:sz w:val="28"/>
                <w:szCs w:val="28"/>
                <w:lang w:val="en-US"/>
              </w:rPr>
              <w:lastRenderedPageBreak/>
              <w:br w:type="page"/>
            </w:r>
            <w:r w:rsidRPr="00B71696">
              <w:rPr>
                <w:sz w:val="24"/>
              </w:rPr>
              <w:t xml:space="preserve">УДК </w:t>
            </w:r>
            <w:proofErr w:type="gramStart"/>
            <w:r w:rsidR="00B71696" w:rsidRPr="00B71696">
              <w:rPr>
                <w:sz w:val="24"/>
              </w:rPr>
              <w:t>621.791:006.354</w:t>
            </w:r>
            <w:proofErr w:type="gramEnd"/>
          </w:p>
        </w:tc>
        <w:tc>
          <w:tcPr>
            <w:tcW w:w="3118" w:type="dxa"/>
            <w:tcBorders>
              <w:top w:val="single" w:sz="4" w:space="0" w:color="auto"/>
              <w:bottom w:val="nil"/>
            </w:tcBorders>
            <w:vAlign w:val="center"/>
          </w:tcPr>
          <w:p w:rsidR="004A39BF" w:rsidRPr="00B71696" w:rsidRDefault="004A39BF" w:rsidP="004A39BF">
            <w:pPr>
              <w:spacing w:line="360" w:lineRule="auto"/>
              <w:jc w:val="both"/>
              <w:rPr>
                <w:sz w:val="24"/>
              </w:rPr>
            </w:pPr>
            <w:r w:rsidRPr="00B71696">
              <w:rPr>
                <w:sz w:val="24"/>
              </w:rPr>
              <w:t xml:space="preserve">ОКС </w:t>
            </w:r>
            <w:r w:rsidR="00B71696" w:rsidRPr="00B71696">
              <w:rPr>
                <w:sz w:val="24"/>
              </w:rPr>
              <w:t>25.160.20</w:t>
            </w:r>
          </w:p>
        </w:tc>
        <w:tc>
          <w:tcPr>
            <w:tcW w:w="2158" w:type="dxa"/>
            <w:tcBorders>
              <w:top w:val="single" w:sz="4" w:space="0" w:color="auto"/>
              <w:bottom w:val="nil"/>
            </w:tcBorders>
            <w:vAlign w:val="center"/>
          </w:tcPr>
          <w:p w:rsidR="004A39BF" w:rsidRPr="00432D56" w:rsidRDefault="004A39BF" w:rsidP="00B71696">
            <w:pPr>
              <w:spacing w:line="360" w:lineRule="auto"/>
              <w:jc w:val="center"/>
              <w:rPr>
                <w:sz w:val="24"/>
                <w:highlight w:val="yellow"/>
                <w:lang w:val="en-US"/>
              </w:rPr>
            </w:pPr>
          </w:p>
        </w:tc>
      </w:tr>
      <w:tr w:rsidR="004A39BF" w:rsidRPr="00432D56" w:rsidTr="00B71696">
        <w:trPr>
          <w:trHeight w:val="20"/>
          <w:jc w:val="center"/>
        </w:trPr>
        <w:tc>
          <w:tcPr>
            <w:tcW w:w="9990" w:type="dxa"/>
            <w:gridSpan w:val="3"/>
            <w:tcBorders>
              <w:bottom w:val="single" w:sz="4" w:space="0" w:color="auto"/>
            </w:tcBorders>
          </w:tcPr>
          <w:p w:rsidR="00B71696" w:rsidRDefault="00B71696" w:rsidP="00B71696">
            <w:pPr>
              <w:spacing w:line="360" w:lineRule="auto"/>
              <w:jc w:val="both"/>
              <w:rPr>
                <w:sz w:val="24"/>
              </w:rPr>
            </w:pPr>
          </w:p>
          <w:p w:rsidR="004A39BF" w:rsidRPr="00432D56" w:rsidRDefault="00B71696" w:rsidP="00B36118">
            <w:pPr>
              <w:spacing w:line="360" w:lineRule="auto"/>
              <w:jc w:val="both"/>
              <w:rPr>
                <w:sz w:val="24"/>
              </w:rPr>
            </w:pPr>
            <w:r>
              <w:rPr>
                <w:sz w:val="24"/>
              </w:rPr>
              <w:t>К</w:t>
            </w:r>
            <w:r w:rsidR="004A39BF" w:rsidRPr="00FD5977">
              <w:rPr>
                <w:sz w:val="24"/>
              </w:rPr>
              <w:t>лю</w:t>
            </w:r>
            <w:r w:rsidR="004A39BF">
              <w:rPr>
                <w:sz w:val="24"/>
              </w:rPr>
              <w:t xml:space="preserve">чевые слова: </w:t>
            </w:r>
            <w:r w:rsidR="00B36118" w:rsidRPr="00B36118">
              <w:rPr>
                <w:sz w:val="24"/>
              </w:rPr>
              <w:t>материалы сварочные</w:t>
            </w:r>
            <w:r w:rsidR="00B36118">
              <w:rPr>
                <w:sz w:val="24"/>
              </w:rPr>
              <w:t>, э</w:t>
            </w:r>
            <w:r w:rsidR="00B36118" w:rsidRPr="00B36118">
              <w:rPr>
                <w:sz w:val="24"/>
              </w:rPr>
              <w:t>лектроды покрытые, проволоки, стержни</w:t>
            </w:r>
            <w:r w:rsidR="00B36118">
              <w:rPr>
                <w:sz w:val="24"/>
              </w:rPr>
              <w:t>,</w:t>
            </w:r>
            <w:r w:rsidR="00B36118" w:rsidRPr="00B36118">
              <w:rPr>
                <w:sz w:val="24"/>
              </w:rPr>
              <w:t xml:space="preserve"> проволоки порошковые</w:t>
            </w:r>
            <w:r w:rsidR="00B36118">
              <w:rPr>
                <w:sz w:val="24"/>
              </w:rPr>
              <w:t xml:space="preserve"> </w:t>
            </w:r>
            <w:r w:rsidR="00B36118" w:rsidRPr="00B36118">
              <w:rPr>
                <w:sz w:val="24"/>
              </w:rPr>
              <w:t>электродные</w:t>
            </w:r>
            <w:r w:rsidR="00B36118">
              <w:rPr>
                <w:sz w:val="24"/>
              </w:rPr>
              <w:t>,</w:t>
            </w:r>
            <w:r w:rsidR="00B36118" w:rsidRPr="00B36118">
              <w:rPr>
                <w:sz w:val="24"/>
              </w:rPr>
              <w:t xml:space="preserve"> сварк</w:t>
            </w:r>
            <w:r w:rsidR="00B36118">
              <w:rPr>
                <w:sz w:val="24"/>
              </w:rPr>
              <w:t>а</w:t>
            </w:r>
            <w:r w:rsidR="00B36118" w:rsidRPr="00B36118">
              <w:rPr>
                <w:sz w:val="24"/>
              </w:rPr>
              <w:t xml:space="preserve"> плавлением чугуна</w:t>
            </w:r>
          </w:p>
        </w:tc>
      </w:tr>
    </w:tbl>
    <w:p w:rsidR="004A39BF" w:rsidRPr="00432D56" w:rsidRDefault="004A39BF" w:rsidP="004A39BF">
      <w:pPr>
        <w:widowControl/>
        <w:spacing w:line="360" w:lineRule="auto"/>
        <w:rPr>
          <w:sz w:val="22"/>
          <w:szCs w:val="22"/>
        </w:rPr>
      </w:pPr>
    </w:p>
    <w:p w:rsidR="004A39BF" w:rsidRPr="00432D56" w:rsidRDefault="004A39BF" w:rsidP="004A39BF">
      <w:pPr>
        <w:widowControl/>
        <w:spacing w:line="360" w:lineRule="auto"/>
        <w:rPr>
          <w:sz w:val="22"/>
          <w:szCs w:val="22"/>
        </w:rPr>
      </w:pPr>
    </w:p>
    <w:p w:rsidR="004A39BF" w:rsidRPr="00432D56" w:rsidRDefault="004A39BF" w:rsidP="004A39BF">
      <w:pPr>
        <w:widowControl/>
        <w:spacing w:line="360" w:lineRule="auto"/>
        <w:rPr>
          <w:sz w:val="22"/>
          <w:szCs w:val="22"/>
        </w:rPr>
      </w:pPr>
    </w:p>
    <w:p w:rsidR="004A39BF" w:rsidRPr="00432D56" w:rsidRDefault="004A39BF" w:rsidP="004A39BF">
      <w:pPr>
        <w:widowControl/>
        <w:spacing w:line="360" w:lineRule="auto"/>
        <w:rPr>
          <w:sz w:val="22"/>
          <w:szCs w:val="22"/>
        </w:rPr>
      </w:pPr>
    </w:p>
    <w:tbl>
      <w:tblPr>
        <w:tblW w:w="9990" w:type="dxa"/>
        <w:jc w:val="center"/>
        <w:tblBorders>
          <w:bottom w:val="single" w:sz="12" w:space="0" w:color="auto"/>
        </w:tblBorders>
        <w:tblLayout w:type="fixed"/>
        <w:tblCellMar>
          <w:left w:w="0" w:type="dxa"/>
          <w:right w:w="0" w:type="dxa"/>
        </w:tblCellMar>
        <w:tblLook w:val="0000" w:firstRow="0" w:lastRow="0" w:firstColumn="0" w:lastColumn="0" w:noHBand="0" w:noVBand="0"/>
      </w:tblPr>
      <w:tblGrid>
        <w:gridCol w:w="4586"/>
        <w:gridCol w:w="3246"/>
        <w:gridCol w:w="2158"/>
      </w:tblGrid>
      <w:tr w:rsidR="004A39BF" w:rsidRPr="00432D56" w:rsidTr="00B71696">
        <w:trPr>
          <w:trHeight w:val="3030"/>
          <w:jc w:val="center"/>
        </w:trPr>
        <w:tc>
          <w:tcPr>
            <w:tcW w:w="4586" w:type="dxa"/>
          </w:tcPr>
          <w:p w:rsidR="004A39BF" w:rsidRPr="00432D56" w:rsidRDefault="004A39BF" w:rsidP="00B71696">
            <w:pPr>
              <w:spacing w:line="360" w:lineRule="auto"/>
              <w:rPr>
                <w:sz w:val="24"/>
              </w:rPr>
            </w:pPr>
          </w:p>
          <w:p w:rsidR="004A39BF" w:rsidRPr="00432D56" w:rsidRDefault="004A39BF" w:rsidP="00B71696">
            <w:pPr>
              <w:spacing w:line="360" w:lineRule="auto"/>
              <w:rPr>
                <w:sz w:val="24"/>
              </w:rPr>
            </w:pPr>
            <w:r w:rsidRPr="00432D56">
              <w:rPr>
                <w:sz w:val="24"/>
              </w:rPr>
              <w:t>Руководитель организации-разработчика:</w:t>
            </w:r>
          </w:p>
          <w:p w:rsidR="004A39BF" w:rsidRPr="00432D56" w:rsidRDefault="004A39BF" w:rsidP="00B71696">
            <w:pPr>
              <w:spacing w:line="360" w:lineRule="auto"/>
              <w:rPr>
                <w:sz w:val="24"/>
              </w:rPr>
            </w:pPr>
            <w:r>
              <w:rPr>
                <w:sz w:val="24"/>
              </w:rPr>
              <w:t>Генеральный директор</w:t>
            </w:r>
            <w:r w:rsidRPr="00432D56">
              <w:rPr>
                <w:sz w:val="24"/>
              </w:rPr>
              <w:t xml:space="preserve">  СРО Ассоциа</w:t>
            </w:r>
            <w:r>
              <w:rPr>
                <w:sz w:val="24"/>
              </w:rPr>
              <w:t xml:space="preserve">ция </w:t>
            </w:r>
            <w:r w:rsidRPr="00432D56">
              <w:rPr>
                <w:sz w:val="24"/>
              </w:rPr>
              <w:t>«Национальное Агентство Контроля Сварки»</w:t>
            </w:r>
          </w:p>
        </w:tc>
        <w:tc>
          <w:tcPr>
            <w:tcW w:w="3246" w:type="dxa"/>
          </w:tcPr>
          <w:p w:rsidR="004A39BF" w:rsidRPr="00432D56" w:rsidRDefault="004A39BF" w:rsidP="00B71696">
            <w:pPr>
              <w:spacing w:line="360" w:lineRule="auto"/>
              <w:jc w:val="center"/>
              <w:rPr>
                <w:sz w:val="24"/>
              </w:rPr>
            </w:pPr>
            <w:r w:rsidRPr="00432D56">
              <w:rPr>
                <w:sz w:val="24"/>
              </w:rPr>
              <w:t> </w:t>
            </w:r>
          </w:p>
          <w:p w:rsidR="004A39BF" w:rsidRPr="00432D56" w:rsidRDefault="004A39BF" w:rsidP="00B71696">
            <w:pPr>
              <w:spacing w:line="360" w:lineRule="auto"/>
              <w:jc w:val="center"/>
              <w:rPr>
                <w:sz w:val="24"/>
              </w:rPr>
            </w:pPr>
          </w:p>
          <w:p w:rsidR="004A39BF" w:rsidRPr="00432D56" w:rsidRDefault="004A39BF" w:rsidP="00B71696">
            <w:pPr>
              <w:spacing w:line="360" w:lineRule="auto"/>
              <w:jc w:val="center"/>
              <w:rPr>
                <w:sz w:val="24"/>
              </w:rPr>
            </w:pPr>
          </w:p>
          <w:p w:rsidR="004A39BF" w:rsidRPr="00432D56" w:rsidRDefault="004A39BF" w:rsidP="00B71696">
            <w:pPr>
              <w:spacing w:line="360" w:lineRule="auto"/>
              <w:jc w:val="center"/>
              <w:rPr>
                <w:sz w:val="24"/>
              </w:rPr>
            </w:pPr>
          </w:p>
          <w:p w:rsidR="004A39BF" w:rsidRPr="00432D56" w:rsidRDefault="004A39BF" w:rsidP="00B71696">
            <w:pPr>
              <w:spacing w:line="360" w:lineRule="auto"/>
              <w:jc w:val="center"/>
              <w:rPr>
                <w:sz w:val="24"/>
              </w:rPr>
            </w:pPr>
          </w:p>
          <w:p w:rsidR="004A39BF" w:rsidRPr="00432D56" w:rsidRDefault="004A39BF" w:rsidP="00B71696">
            <w:pPr>
              <w:spacing w:line="360" w:lineRule="auto"/>
              <w:jc w:val="center"/>
              <w:rPr>
                <w:sz w:val="24"/>
              </w:rPr>
            </w:pPr>
            <w:r w:rsidRPr="00432D56">
              <w:rPr>
                <w:sz w:val="24"/>
              </w:rPr>
              <w:t>_________________</w:t>
            </w:r>
            <w:r>
              <w:rPr>
                <w:sz w:val="24"/>
              </w:rPr>
              <w:t xml:space="preserve">     А.И.</w:t>
            </w:r>
          </w:p>
        </w:tc>
        <w:tc>
          <w:tcPr>
            <w:tcW w:w="2158" w:type="dxa"/>
          </w:tcPr>
          <w:p w:rsidR="004A39BF" w:rsidRPr="00432D56" w:rsidRDefault="004A39BF" w:rsidP="00B71696">
            <w:pPr>
              <w:spacing w:line="360" w:lineRule="auto"/>
              <w:rPr>
                <w:sz w:val="24"/>
              </w:rPr>
            </w:pPr>
            <w:r w:rsidRPr="00432D56">
              <w:rPr>
                <w:sz w:val="24"/>
              </w:rPr>
              <w:t> </w:t>
            </w:r>
          </w:p>
          <w:p w:rsidR="004A39BF" w:rsidRPr="00432D56" w:rsidRDefault="004A39BF" w:rsidP="00B71696">
            <w:pPr>
              <w:spacing w:line="360" w:lineRule="auto"/>
              <w:rPr>
                <w:sz w:val="24"/>
              </w:rPr>
            </w:pPr>
          </w:p>
          <w:p w:rsidR="004A39BF" w:rsidRPr="00432D56" w:rsidRDefault="004A39BF" w:rsidP="00B71696">
            <w:pPr>
              <w:spacing w:line="360" w:lineRule="auto"/>
              <w:rPr>
                <w:sz w:val="24"/>
              </w:rPr>
            </w:pPr>
          </w:p>
          <w:p w:rsidR="004A39BF" w:rsidRPr="00432D56" w:rsidRDefault="004A39BF" w:rsidP="00B71696">
            <w:pPr>
              <w:spacing w:line="360" w:lineRule="auto"/>
              <w:rPr>
                <w:sz w:val="24"/>
              </w:rPr>
            </w:pPr>
          </w:p>
          <w:p w:rsidR="004A39BF" w:rsidRPr="00432D56" w:rsidRDefault="004A39BF" w:rsidP="00B71696">
            <w:pPr>
              <w:spacing w:line="360" w:lineRule="auto"/>
              <w:rPr>
                <w:sz w:val="24"/>
              </w:rPr>
            </w:pPr>
          </w:p>
          <w:p w:rsidR="004A39BF" w:rsidRPr="00432D56" w:rsidRDefault="004A39BF" w:rsidP="00B71696">
            <w:pPr>
              <w:spacing w:line="360" w:lineRule="auto"/>
              <w:rPr>
                <w:sz w:val="24"/>
              </w:rPr>
            </w:pPr>
            <w:r>
              <w:rPr>
                <w:sz w:val="24"/>
              </w:rPr>
              <w:t>Прилуцкий</w:t>
            </w:r>
          </w:p>
        </w:tc>
      </w:tr>
      <w:tr w:rsidR="004A39BF" w:rsidRPr="00C51BDF" w:rsidTr="00B71696">
        <w:trPr>
          <w:trHeight w:val="1515"/>
          <w:jc w:val="center"/>
        </w:trPr>
        <w:tc>
          <w:tcPr>
            <w:tcW w:w="4586" w:type="dxa"/>
            <w:tcBorders>
              <w:bottom w:val="nil"/>
            </w:tcBorders>
          </w:tcPr>
          <w:p w:rsidR="004A39BF" w:rsidRPr="00432D56" w:rsidRDefault="004A39BF" w:rsidP="00B71696">
            <w:pPr>
              <w:spacing w:line="360" w:lineRule="auto"/>
              <w:rPr>
                <w:sz w:val="24"/>
              </w:rPr>
            </w:pPr>
          </w:p>
          <w:p w:rsidR="004A39BF" w:rsidRPr="00432D56" w:rsidRDefault="004A39BF" w:rsidP="00B71696">
            <w:pPr>
              <w:spacing w:line="360" w:lineRule="auto"/>
              <w:rPr>
                <w:sz w:val="24"/>
              </w:rPr>
            </w:pPr>
          </w:p>
          <w:p w:rsidR="004A39BF" w:rsidRPr="00432D56" w:rsidRDefault="004A39BF" w:rsidP="00B71696">
            <w:pPr>
              <w:spacing w:line="360" w:lineRule="auto"/>
              <w:rPr>
                <w:sz w:val="24"/>
              </w:rPr>
            </w:pPr>
            <w:r w:rsidRPr="00432D56">
              <w:rPr>
                <w:sz w:val="24"/>
              </w:rPr>
              <w:t>Руководитель разработки:</w:t>
            </w:r>
          </w:p>
          <w:p w:rsidR="004A39BF" w:rsidRPr="00432D56" w:rsidRDefault="004A39BF" w:rsidP="00B71696">
            <w:pPr>
              <w:spacing w:line="360" w:lineRule="auto"/>
              <w:rPr>
                <w:sz w:val="24"/>
              </w:rPr>
            </w:pPr>
            <w:r w:rsidRPr="00432D56">
              <w:rPr>
                <w:sz w:val="24"/>
              </w:rPr>
              <w:t xml:space="preserve">Начальник отдела технического </w:t>
            </w:r>
            <w:r w:rsidRPr="00432D56">
              <w:rPr>
                <w:sz w:val="24"/>
              </w:rPr>
              <w:br/>
              <w:t>регулирования и оценки квалификации СРО Ассоциация «Национальное Агентство Контроля Сварки»</w:t>
            </w:r>
          </w:p>
        </w:tc>
        <w:tc>
          <w:tcPr>
            <w:tcW w:w="3246" w:type="dxa"/>
            <w:tcBorders>
              <w:bottom w:val="nil"/>
            </w:tcBorders>
          </w:tcPr>
          <w:p w:rsidR="004A39BF" w:rsidRPr="00432D56" w:rsidRDefault="004A39BF" w:rsidP="00B71696">
            <w:pPr>
              <w:spacing w:line="360" w:lineRule="auto"/>
              <w:jc w:val="center"/>
              <w:rPr>
                <w:sz w:val="24"/>
              </w:rPr>
            </w:pPr>
          </w:p>
          <w:p w:rsidR="004A39BF" w:rsidRPr="00432D56" w:rsidRDefault="004A39BF" w:rsidP="00B71696">
            <w:pPr>
              <w:spacing w:line="360" w:lineRule="auto"/>
              <w:jc w:val="center"/>
              <w:rPr>
                <w:sz w:val="24"/>
              </w:rPr>
            </w:pPr>
          </w:p>
          <w:p w:rsidR="004A39BF" w:rsidRPr="00432D56" w:rsidRDefault="004A39BF" w:rsidP="00B71696">
            <w:pPr>
              <w:spacing w:line="360" w:lineRule="auto"/>
              <w:jc w:val="center"/>
              <w:rPr>
                <w:sz w:val="24"/>
              </w:rPr>
            </w:pPr>
          </w:p>
          <w:p w:rsidR="004A39BF" w:rsidRPr="00432D56" w:rsidRDefault="004A39BF" w:rsidP="00B71696">
            <w:pPr>
              <w:spacing w:line="360" w:lineRule="auto"/>
              <w:jc w:val="center"/>
              <w:rPr>
                <w:sz w:val="24"/>
              </w:rPr>
            </w:pPr>
          </w:p>
          <w:p w:rsidR="004A39BF" w:rsidRPr="00432D56" w:rsidRDefault="004A39BF" w:rsidP="00B71696">
            <w:pPr>
              <w:spacing w:line="360" w:lineRule="auto"/>
              <w:jc w:val="center"/>
              <w:rPr>
                <w:sz w:val="24"/>
              </w:rPr>
            </w:pPr>
          </w:p>
          <w:p w:rsidR="004A39BF" w:rsidRPr="00432D56" w:rsidRDefault="004A39BF" w:rsidP="00B71696">
            <w:pPr>
              <w:spacing w:line="360" w:lineRule="auto"/>
              <w:jc w:val="center"/>
              <w:rPr>
                <w:sz w:val="24"/>
              </w:rPr>
            </w:pPr>
          </w:p>
          <w:p w:rsidR="004A39BF" w:rsidRPr="00432D56" w:rsidRDefault="004A39BF" w:rsidP="00B71696">
            <w:pPr>
              <w:spacing w:line="360" w:lineRule="auto"/>
              <w:jc w:val="center"/>
              <w:rPr>
                <w:sz w:val="24"/>
              </w:rPr>
            </w:pPr>
            <w:r w:rsidRPr="00432D56">
              <w:rPr>
                <w:sz w:val="24"/>
              </w:rPr>
              <w:t>_________________</w:t>
            </w:r>
          </w:p>
        </w:tc>
        <w:tc>
          <w:tcPr>
            <w:tcW w:w="2158" w:type="dxa"/>
            <w:tcBorders>
              <w:bottom w:val="nil"/>
            </w:tcBorders>
          </w:tcPr>
          <w:p w:rsidR="004A39BF" w:rsidRPr="00432D56" w:rsidRDefault="004A39BF" w:rsidP="00B71696">
            <w:pPr>
              <w:spacing w:line="360" w:lineRule="auto"/>
              <w:rPr>
                <w:sz w:val="24"/>
              </w:rPr>
            </w:pPr>
          </w:p>
          <w:p w:rsidR="004A39BF" w:rsidRPr="00432D56" w:rsidRDefault="004A39BF" w:rsidP="00B71696">
            <w:pPr>
              <w:spacing w:line="360" w:lineRule="auto"/>
              <w:rPr>
                <w:sz w:val="24"/>
              </w:rPr>
            </w:pPr>
          </w:p>
          <w:p w:rsidR="004A39BF" w:rsidRPr="00432D56" w:rsidRDefault="004A39BF" w:rsidP="00B71696">
            <w:pPr>
              <w:spacing w:line="360" w:lineRule="auto"/>
              <w:rPr>
                <w:sz w:val="24"/>
              </w:rPr>
            </w:pPr>
          </w:p>
          <w:p w:rsidR="004A39BF" w:rsidRPr="00432D56" w:rsidRDefault="004A39BF" w:rsidP="00B71696">
            <w:pPr>
              <w:spacing w:line="360" w:lineRule="auto"/>
              <w:rPr>
                <w:sz w:val="24"/>
              </w:rPr>
            </w:pPr>
          </w:p>
          <w:p w:rsidR="004A39BF" w:rsidRPr="00432D56" w:rsidRDefault="004A39BF" w:rsidP="00B71696">
            <w:pPr>
              <w:spacing w:line="360" w:lineRule="auto"/>
              <w:rPr>
                <w:sz w:val="24"/>
              </w:rPr>
            </w:pPr>
          </w:p>
          <w:p w:rsidR="004A39BF" w:rsidRPr="00432D56" w:rsidRDefault="004A39BF" w:rsidP="00B71696">
            <w:pPr>
              <w:spacing w:line="360" w:lineRule="auto"/>
              <w:rPr>
                <w:sz w:val="24"/>
              </w:rPr>
            </w:pPr>
          </w:p>
          <w:p w:rsidR="004A39BF" w:rsidRPr="00C51BDF" w:rsidRDefault="004A39BF" w:rsidP="00B71696">
            <w:pPr>
              <w:spacing w:line="360" w:lineRule="auto"/>
              <w:rPr>
                <w:sz w:val="24"/>
              </w:rPr>
            </w:pPr>
            <w:r w:rsidRPr="00432D56">
              <w:rPr>
                <w:sz w:val="24"/>
              </w:rPr>
              <w:t xml:space="preserve">С.М. </w:t>
            </w:r>
            <w:proofErr w:type="spellStart"/>
            <w:r w:rsidRPr="00432D56">
              <w:rPr>
                <w:sz w:val="24"/>
              </w:rPr>
              <w:t>Чупрак</w:t>
            </w:r>
            <w:proofErr w:type="spellEnd"/>
          </w:p>
        </w:tc>
      </w:tr>
    </w:tbl>
    <w:p w:rsidR="004A39BF" w:rsidRPr="00C51BDF" w:rsidRDefault="004A39BF" w:rsidP="004A39BF">
      <w:pPr>
        <w:widowControl/>
        <w:spacing w:line="360" w:lineRule="auto"/>
        <w:rPr>
          <w:sz w:val="22"/>
          <w:szCs w:val="22"/>
        </w:rPr>
      </w:pPr>
    </w:p>
    <w:bookmarkEnd w:id="0"/>
    <w:p w:rsidR="003C79BC" w:rsidRPr="004A39BF" w:rsidRDefault="003C79BC" w:rsidP="00E84300">
      <w:pPr>
        <w:pStyle w:val="afc"/>
        <w:spacing w:line="360" w:lineRule="auto"/>
        <w:ind w:left="0" w:firstLine="567"/>
        <w:jc w:val="both"/>
        <w:rPr>
          <w:sz w:val="24"/>
          <w:szCs w:val="24"/>
          <w:lang w:val="en-US"/>
        </w:rPr>
      </w:pPr>
    </w:p>
    <w:sectPr w:rsidR="003C79BC" w:rsidRPr="004A39BF" w:rsidSect="00F97234">
      <w:headerReference w:type="even" r:id="rId26"/>
      <w:headerReference w:type="default" r:id="rId27"/>
      <w:footerReference w:type="even" r:id="rId28"/>
      <w:footerReference w:type="default" r:id="rId29"/>
      <w:headerReference w:type="first" r:id="rId30"/>
      <w:footerReference w:type="first" r:id="rId31"/>
      <w:footnotePr>
        <w:numStart w:val="2"/>
      </w:footnotePr>
      <w:pgSz w:w="11904" w:h="16838"/>
      <w:pgMar w:top="1134" w:right="1418" w:bottom="1134" w:left="851" w:header="720" w:footer="720" w:gutter="0"/>
      <w:pgNumType w:start="9"/>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3AF" w:rsidRDefault="007D03AF">
      <w:r>
        <w:separator/>
      </w:r>
    </w:p>
  </w:endnote>
  <w:endnote w:type="continuationSeparator" w:id="0">
    <w:p w:rsidR="007D03AF" w:rsidRDefault="007D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Italic">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AF" w:rsidRPr="0007171C" w:rsidRDefault="007D03AF" w:rsidP="0007171C">
    <w:pPr>
      <w:pStyle w:val="a7"/>
      <w:rPr>
        <w:rFonts w:cs="Arial"/>
        <w:sz w:val="18"/>
        <w:szCs w:val="18"/>
        <w:lang w:val="en-US"/>
      </w:rPr>
    </w:pPr>
    <w:r w:rsidRPr="0007171C">
      <w:rPr>
        <w:rFonts w:cs="Arial"/>
        <w:sz w:val="18"/>
        <w:szCs w:val="18"/>
      </w:rPr>
      <w:fldChar w:fldCharType="begin"/>
    </w:r>
    <w:r w:rsidRPr="0007171C">
      <w:rPr>
        <w:rFonts w:cs="Arial"/>
        <w:sz w:val="18"/>
        <w:szCs w:val="18"/>
      </w:rPr>
      <w:instrText xml:space="preserve"> PAGE   \* MERGEFORMAT </w:instrText>
    </w:r>
    <w:r w:rsidRPr="0007171C">
      <w:rPr>
        <w:rFonts w:cs="Arial"/>
        <w:sz w:val="18"/>
        <w:szCs w:val="18"/>
      </w:rPr>
      <w:fldChar w:fldCharType="separate"/>
    </w:r>
    <w:r w:rsidR="0021587D">
      <w:rPr>
        <w:rFonts w:cs="Arial"/>
        <w:noProof/>
        <w:sz w:val="18"/>
        <w:szCs w:val="18"/>
      </w:rPr>
      <w:t>IV</w:t>
    </w:r>
    <w:r w:rsidRPr="0007171C">
      <w:rPr>
        <w:rFonts w:cs="Arial"/>
        <w:sz w:val="18"/>
        <w:szCs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024338"/>
      <w:docPartObj>
        <w:docPartGallery w:val="Page Numbers (Bottom of Page)"/>
        <w:docPartUnique/>
      </w:docPartObj>
    </w:sdtPr>
    <w:sdtContent>
      <w:p w:rsidR="007D03AF" w:rsidRDefault="007D03AF" w:rsidP="00F97234">
        <w:pPr>
          <w:pStyle w:val="a7"/>
        </w:pPr>
        <w:r>
          <w:fldChar w:fldCharType="begin"/>
        </w:r>
        <w:r>
          <w:instrText>PAGE   \* MERGEFORMAT</w:instrText>
        </w:r>
        <w:r>
          <w:fldChar w:fldCharType="separate"/>
        </w:r>
        <w:r w:rsidR="008D69EB">
          <w:rPr>
            <w:noProof/>
          </w:rPr>
          <w:t>20</w:t>
        </w:r>
        <w: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957576"/>
      <w:docPartObj>
        <w:docPartGallery w:val="Page Numbers (Bottom of Page)"/>
        <w:docPartUnique/>
      </w:docPartObj>
    </w:sdtPr>
    <w:sdtContent>
      <w:p w:rsidR="007D03AF" w:rsidRDefault="007D03AF">
        <w:pPr>
          <w:pStyle w:val="a7"/>
          <w:jc w:val="right"/>
        </w:pPr>
        <w:r>
          <w:fldChar w:fldCharType="begin"/>
        </w:r>
        <w:r>
          <w:instrText>PAGE   \* MERGEFORMAT</w:instrText>
        </w:r>
        <w:r>
          <w:fldChar w:fldCharType="separate"/>
        </w:r>
        <w:r w:rsidR="008D69EB">
          <w:rPr>
            <w:noProof/>
          </w:rPr>
          <w:t>21</w:t>
        </w:r>
        <w: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414836"/>
      <w:docPartObj>
        <w:docPartGallery w:val="Page Numbers (Bottom of Page)"/>
        <w:docPartUnique/>
      </w:docPartObj>
    </w:sdtPr>
    <w:sdtContent>
      <w:p w:rsidR="007D03AF" w:rsidRDefault="007D03AF">
        <w:pPr>
          <w:pStyle w:val="a7"/>
          <w:jc w:val="right"/>
        </w:pPr>
        <w:r>
          <w:fldChar w:fldCharType="begin"/>
        </w:r>
        <w:r>
          <w:instrText>PAGE   \* MERGEFORMAT</w:instrText>
        </w:r>
        <w:r>
          <w:fldChar w:fldCharType="separate"/>
        </w:r>
        <w:r w:rsidR="0021587D">
          <w:rPr>
            <w:noProof/>
          </w:rPr>
          <w:t>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AF" w:rsidRDefault="007D03AF" w:rsidP="007B0F0C">
    <w:pPr>
      <w:pStyle w:val="a7"/>
      <w:jc w:val="right"/>
    </w:pPr>
    <w:r w:rsidRPr="0007171C">
      <w:rPr>
        <w:rFonts w:cs="Arial"/>
        <w:sz w:val="18"/>
        <w:szCs w:val="18"/>
      </w:rPr>
      <w:fldChar w:fldCharType="begin"/>
    </w:r>
    <w:r w:rsidRPr="0007171C">
      <w:rPr>
        <w:rFonts w:cs="Arial"/>
        <w:sz w:val="18"/>
        <w:szCs w:val="18"/>
      </w:rPr>
      <w:instrText xml:space="preserve"> PAGE   \* MERGEFORMAT </w:instrText>
    </w:r>
    <w:r w:rsidRPr="0007171C">
      <w:rPr>
        <w:rFonts w:cs="Arial"/>
        <w:sz w:val="18"/>
        <w:szCs w:val="18"/>
      </w:rPr>
      <w:fldChar w:fldCharType="separate"/>
    </w:r>
    <w:r w:rsidR="0021587D">
      <w:rPr>
        <w:rFonts w:cs="Arial"/>
        <w:noProof/>
        <w:sz w:val="18"/>
        <w:szCs w:val="18"/>
      </w:rPr>
      <w:t>III</w:t>
    </w:r>
    <w:r w:rsidRPr="0007171C">
      <w:rP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AF" w:rsidRDefault="007D03AF" w:rsidP="00BF27C4">
    <w:pPr>
      <w:pStyle w:val="a7"/>
      <w:jc w:val="right"/>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331876"/>
      <w:docPartObj>
        <w:docPartGallery w:val="Page Numbers (Bottom of Page)"/>
        <w:docPartUnique/>
      </w:docPartObj>
    </w:sdtPr>
    <w:sdtContent>
      <w:p w:rsidR="007D03AF" w:rsidRDefault="007D03AF" w:rsidP="00BF27C4">
        <w:pPr>
          <w:pStyle w:val="a7"/>
        </w:pPr>
        <w:r>
          <w:fldChar w:fldCharType="begin"/>
        </w:r>
        <w:r>
          <w:instrText>PAGE   \* MERGEFORMAT</w:instrText>
        </w:r>
        <w:r>
          <w:fldChar w:fldCharType="separate"/>
        </w:r>
        <w:r w:rsidR="008D69EB">
          <w:rPr>
            <w:noProof/>
          </w:rPr>
          <w:t>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AF" w:rsidRPr="0088608A" w:rsidRDefault="007D03AF" w:rsidP="0007171C">
    <w:pPr>
      <w:pStyle w:val="a7"/>
      <w:jc w:val="right"/>
      <w:rPr>
        <w:rFonts w:cs="Arial"/>
        <w:szCs w:val="18"/>
        <w:lang w:val="en-US"/>
      </w:rPr>
    </w:pPr>
    <w:r w:rsidRPr="0088608A">
      <w:rPr>
        <w:rFonts w:cs="Arial"/>
        <w:szCs w:val="18"/>
      </w:rPr>
      <w:fldChar w:fldCharType="begin"/>
    </w:r>
    <w:r w:rsidRPr="0088608A">
      <w:rPr>
        <w:rFonts w:cs="Arial"/>
        <w:szCs w:val="18"/>
      </w:rPr>
      <w:instrText xml:space="preserve"> PAGE   \* MERGEFORMAT </w:instrText>
    </w:r>
    <w:r w:rsidRPr="0088608A">
      <w:rPr>
        <w:rFonts w:cs="Arial"/>
        <w:szCs w:val="18"/>
      </w:rPr>
      <w:fldChar w:fldCharType="separate"/>
    </w:r>
    <w:r w:rsidR="0021587D">
      <w:rPr>
        <w:rFonts w:cs="Arial"/>
        <w:noProof/>
        <w:szCs w:val="18"/>
      </w:rPr>
      <w:t>3</w:t>
    </w:r>
    <w:r w:rsidRPr="0088608A">
      <w:rPr>
        <w:rFonts w:cs="Arial"/>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107032"/>
      <w:docPartObj>
        <w:docPartGallery w:val="Page Numbers (Bottom of Page)"/>
        <w:docPartUnique/>
      </w:docPartObj>
    </w:sdtPr>
    <w:sdtContent>
      <w:p w:rsidR="007D03AF" w:rsidRDefault="007D03AF">
        <w:pPr>
          <w:pStyle w:val="a7"/>
          <w:jc w:val="right"/>
        </w:pPr>
        <w:r>
          <w:fldChar w:fldCharType="begin"/>
        </w:r>
        <w:r>
          <w:instrText>PAGE   \* MERGEFORMAT</w:instrText>
        </w:r>
        <w:r>
          <w:fldChar w:fldCharType="separate"/>
        </w:r>
        <w:r w:rsidR="0021587D">
          <w:rPr>
            <w:noProof/>
          </w:rPr>
          <w:t>1</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AF" w:rsidRDefault="007D03AF" w:rsidP="00BF27C4">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AF" w:rsidRPr="00F97234" w:rsidRDefault="007D03AF" w:rsidP="00F97234">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AF" w:rsidRPr="00F97234" w:rsidRDefault="007D03AF" w:rsidP="00F972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3AF" w:rsidRDefault="007D03AF">
      <w:r>
        <w:separator/>
      </w:r>
    </w:p>
  </w:footnote>
  <w:footnote w:type="continuationSeparator" w:id="0">
    <w:p w:rsidR="007D03AF" w:rsidRDefault="007D0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AF" w:rsidRPr="00766095" w:rsidRDefault="007D03AF" w:rsidP="00173413">
    <w:pPr>
      <w:tabs>
        <w:tab w:val="center" w:pos="4677"/>
        <w:tab w:val="right" w:pos="9355"/>
      </w:tabs>
      <w:rPr>
        <w:sz w:val="24"/>
        <w:szCs w:val="24"/>
        <w:lang w:val="en-US"/>
      </w:rPr>
    </w:pPr>
    <w:r w:rsidRPr="00766095">
      <w:rPr>
        <w:b/>
        <w:sz w:val="24"/>
        <w:szCs w:val="24"/>
      </w:rPr>
      <w:t xml:space="preserve">ГОСТ Р ИСО </w:t>
    </w:r>
    <w:r>
      <w:rPr>
        <w:b/>
        <w:sz w:val="24"/>
        <w:szCs w:val="24"/>
        <w:lang w:val="en-US"/>
      </w:rPr>
      <w:t>1071</w:t>
    </w:r>
    <w:r w:rsidRPr="00766095">
      <w:rPr>
        <w:b/>
        <w:sz w:val="24"/>
        <w:szCs w:val="24"/>
      </w:rPr>
      <w:t>—</w:t>
    </w:r>
    <w:r>
      <w:rPr>
        <w:b/>
        <w:sz w:val="24"/>
        <w:szCs w:val="24"/>
      </w:rPr>
      <w:t>202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AF" w:rsidRPr="00766095" w:rsidRDefault="007D03AF" w:rsidP="00F97234">
    <w:pPr>
      <w:tabs>
        <w:tab w:val="center" w:pos="4677"/>
        <w:tab w:val="right" w:pos="9355"/>
      </w:tabs>
      <w:jc w:val="right"/>
      <w:rPr>
        <w:sz w:val="24"/>
        <w:szCs w:val="24"/>
        <w:lang w:val="en-US"/>
      </w:rPr>
    </w:pPr>
    <w:r w:rsidRPr="00766095">
      <w:rPr>
        <w:b/>
        <w:sz w:val="24"/>
        <w:szCs w:val="24"/>
      </w:rPr>
      <w:t xml:space="preserve">ГОСТ Р ИСО </w:t>
    </w:r>
    <w:r>
      <w:rPr>
        <w:b/>
        <w:sz w:val="24"/>
        <w:szCs w:val="24"/>
      </w:rPr>
      <w:t>1071</w:t>
    </w:r>
    <w:r w:rsidRPr="00766095">
      <w:rPr>
        <w:b/>
        <w:sz w:val="24"/>
        <w:szCs w:val="24"/>
      </w:rPr>
      <w:t>—</w:t>
    </w:r>
    <w:r>
      <w:rPr>
        <w:b/>
        <w:sz w:val="24"/>
        <w:szCs w:val="24"/>
      </w:rPr>
      <w:t>202</w:t>
    </w:r>
  </w:p>
  <w:p w:rsidR="007D03AF" w:rsidRPr="00911C22" w:rsidRDefault="007D03AF" w:rsidP="00F97234">
    <w:pPr>
      <w:pStyle w:val="a5"/>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AF" w:rsidRPr="00766095" w:rsidRDefault="007D03AF" w:rsidP="00F97234">
    <w:pPr>
      <w:tabs>
        <w:tab w:val="center" w:pos="4677"/>
        <w:tab w:val="right" w:pos="9355"/>
      </w:tabs>
      <w:jc w:val="right"/>
      <w:rPr>
        <w:sz w:val="24"/>
        <w:szCs w:val="24"/>
        <w:lang w:val="en-US"/>
      </w:rPr>
    </w:pPr>
    <w:r w:rsidRPr="00766095">
      <w:rPr>
        <w:b/>
        <w:sz w:val="24"/>
        <w:szCs w:val="24"/>
      </w:rPr>
      <w:t xml:space="preserve">ГОСТ Р ИСО </w:t>
    </w:r>
    <w:r>
      <w:rPr>
        <w:b/>
        <w:sz w:val="24"/>
        <w:szCs w:val="24"/>
      </w:rPr>
      <w:t>1071</w:t>
    </w:r>
    <w:r w:rsidRPr="00766095">
      <w:rPr>
        <w:b/>
        <w:sz w:val="24"/>
        <w:szCs w:val="24"/>
      </w:rPr>
      <w:t>—</w:t>
    </w:r>
    <w:r>
      <w:rPr>
        <w:b/>
        <w:sz w:val="24"/>
        <w:szCs w:val="24"/>
      </w:rPr>
      <w:t>202</w:t>
    </w:r>
  </w:p>
  <w:p w:rsidR="007D03AF" w:rsidRDefault="007D03A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AF" w:rsidRPr="00766095" w:rsidRDefault="007D03AF" w:rsidP="00B650A1">
    <w:pPr>
      <w:tabs>
        <w:tab w:val="center" w:pos="4677"/>
        <w:tab w:val="right" w:pos="9355"/>
      </w:tabs>
      <w:jc w:val="right"/>
      <w:rPr>
        <w:sz w:val="24"/>
        <w:szCs w:val="24"/>
      </w:rPr>
    </w:pPr>
    <w:r w:rsidRPr="00766095">
      <w:rPr>
        <w:b/>
        <w:sz w:val="24"/>
        <w:szCs w:val="24"/>
      </w:rPr>
      <w:t xml:space="preserve">ГОСТ Р ИСО </w:t>
    </w:r>
    <w:r>
      <w:rPr>
        <w:b/>
        <w:sz w:val="24"/>
        <w:szCs w:val="24"/>
      </w:rPr>
      <w:t>1071</w:t>
    </w:r>
    <w:r w:rsidRPr="00766095">
      <w:rPr>
        <w:b/>
        <w:sz w:val="24"/>
        <w:szCs w:val="24"/>
      </w:rPr>
      <w:t>—</w:t>
    </w:r>
    <w:r>
      <w:rPr>
        <w:b/>
        <w:sz w:val="24"/>
        <w:szCs w:val="24"/>
      </w:rPr>
      <w:t>202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AF" w:rsidRPr="00766095" w:rsidRDefault="007D03AF" w:rsidP="00173413">
    <w:pPr>
      <w:tabs>
        <w:tab w:val="center" w:pos="4677"/>
        <w:tab w:val="right" w:pos="9355"/>
      </w:tabs>
      <w:rPr>
        <w:sz w:val="24"/>
        <w:szCs w:val="24"/>
        <w:lang w:val="en-US"/>
      </w:rPr>
    </w:pPr>
    <w:r w:rsidRPr="00766095">
      <w:rPr>
        <w:b/>
        <w:sz w:val="24"/>
        <w:szCs w:val="24"/>
      </w:rPr>
      <w:t xml:space="preserve">ГОСТ Р ИСО </w:t>
    </w:r>
    <w:r>
      <w:rPr>
        <w:b/>
        <w:sz w:val="24"/>
        <w:szCs w:val="24"/>
      </w:rPr>
      <w:t>1071</w:t>
    </w:r>
    <w:r w:rsidRPr="00766095">
      <w:rPr>
        <w:b/>
        <w:sz w:val="24"/>
        <w:szCs w:val="24"/>
      </w:rPr>
      <w:t>—</w:t>
    </w:r>
    <w:r>
      <w:rPr>
        <w:b/>
        <w:sz w:val="24"/>
        <w:szCs w:val="24"/>
      </w:rPr>
      <w:t>202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AF" w:rsidRPr="00911C22" w:rsidRDefault="007D03AF" w:rsidP="00911C22">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AF" w:rsidRDefault="007D03AF" w:rsidP="002D7FBB">
    <w:pPr>
      <w:tabs>
        <w:tab w:val="center" w:pos="4677"/>
        <w:tab w:val="right" w:pos="9355"/>
      </w:tabs>
      <w:jc w:val="right"/>
    </w:pPr>
    <w:r w:rsidRPr="002D7FBB">
      <w:rPr>
        <w:b/>
        <w:sz w:val="28"/>
        <w:szCs w:val="24"/>
      </w:rPr>
      <w:t>ГОСТ Р ИСО 1071—202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AF" w:rsidRPr="00941B1F" w:rsidRDefault="007D03AF" w:rsidP="00941B1F">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AF" w:rsidRPr="00766095" w:rsidRDefault="007D03AF" w:rsidP="00F97234">
    <w:pPr>
      <w:tabs>
        <w:tab w:val="center" w:pos="4677"/>
        <w:tab w:val="right" w:pos="9355"/>
      </w:tabs>
      <w:jc w:val="right"/>
      <w:rPr>
        <w:sz w:val="24"/>
        <w:szCs w:val="24"/>
        <w:lang w:val="en-US"/>
      </w:rPr>
    </w:pPr>
    <w:r w:rsidRPr="00766095">
      <w:rPr>
        <w:b/>
        <w:sz w:val="24"/>
        <w:szCs w:val="24"/>
      </w:rPr>
      <w:t xml:space="preserve">ГОСТ Р ИСО </w:t>
    </w:r>
    <w:r>
      <w:rPr>
        <w:b/>
        <w:sz w:val="24"/>
        <w:szCs w:val="24"/>
      </w:rPr>
      <w:t>1071</w:t>
    </w:r>
    <w:r w:rsidRPr="00766095">
      <w:rPr>
        <w:b/>
        <w:sz w:val="24"/>
        <w:szCs w:val="24"/>
      </w:rPr>
      <w:t>—</w:t>
    </w:r>
    <w:r>
      <w:rPr>
        <w:b/>
        <w:sz w:val="24"/>
        <w:szCs w:val="24"/>
      </w:rPr>
      <w:t>202</w:t>
    </w:r>
  </w:p>
  <w:p w:rsidR="007D03AF" w:rsidRPr="00911C22" w:rsidRDefault="007D03AF" w:rsidP="00F97234">
    <w:pPr>
      <w:pStyle w:val="a5"/>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AF" w:rsidRDefault="007D03AF">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AF" w:rsidRPr="00766095" w:rsidRDefault="007D03AF" w:rsidP="00F97234">
    <w:pPr>
      <w:tabs>
        <w:tab w:val="center" w:pos="4677"/>
        <w:tab w:val="right" w:pos="9355"/>
      </w:tabs>
      <w:rPr>
        <w:sz w:val="24"/>
        <w:szCs w:val="24"/>
        <w:lang w:val="en-US"/>
      </w:rPr>
    </w:pPr>
    <w:r w:rsidRPr="00766095">
      <w:rPr>
        <w:b/>
        <w:sz w:val="24"/>
        <w:szCs w:val="24"/>
      </w:rPr>
      <w:t xml:space="preserve">ГОСТ Р ИСО </w:t>
    </w:r>
    <w:r>
      <w:rPr>
        <w:b/>
        <w:sz w:val="24"/>
        <w:szCs w:val="24"/>
      </w:rPr>
      <w:t>1071</w:t>
    </w:r>
    <w:r w:rsidRPr="00766095">
      <w:rPr>
        <w:b/>
        <w:sz w:val="24"/>
        <w:szCs w:val="24"/>
      </w:rPr>
      <w:t>—</w:t>
    </w:r>
    <w:r>
      <w:rPr>
        <w:b/>
        <w:sz w:val="24"/>
        <w:szCs w:val="24"/>
      </w:rPr>
      <w:t>202</w:t>
    </w:r>
  </w:p>
  <w:p w:rsidR="007D03AF" w:rsidRPr="00941B1F" w:rsidRDefault="007D03AF" w:rsidP="00941B1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0AE5"/>
    <w:multiLevelType w:val="hybridMultilevel"/>
    <w:tmpl w:val="BE52DA80"/>
    <w:lvl w:ilvl="0" w:tplc="E9865AE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121D7"/>
    <w:multiLevelType w:val="multilevel"/>
    <w:tmpl w:val="49967BC6"/>
    <w:lvl w:ilvl="0">
      <w:start w:val="5"/>
      <w:numFmt w:val="decimal"/>
      <w:lvlText w:val="%1"/>
      <w:lvlJc w:val="left"/>
      <w:pPr>
        <w:ind w:left="677" w:hanging="280"/>
      </w:pPr>
      <w:rPr>
        <w:rFonts w:cs="Times New Roman" w:hint="default"/>
      </w:rPr>
    </w:lvl>
    <w:lvl w:ilvl="1">
      <w:start w:val="2"/>
      <w:numFmt w:val="decimal"/>
      <w:lvlText w:val="%1.%2"/>
      <w:lvlJc w:val="left"/>
      <w:pPr>
        <w:ind w:left="677" w:hanging="280"/>
      </w:pPr>
      <w:rPr>
        <w:rFonts w:cs="Times New Roman" w:hint="default"/>
        <w:b/>
        <w:bCs/>
        <w:spacing w:val="-1"/>
        <w:w w:val="100"/>
      </w:rPr>
    </w:lvl>
    <w:lvl w:ilvl="2">
      <w:numFmt w:val="bullet"/>
      <w:lvlText w:val="•"/>
      <w:lvlJc w:val="left"/>
      <w:pPr>
        <w:ind w:left="1519" w:hanging="280"/>
      </w:pPr>
      <w:rPr>
        <w:rFonts w:hint="default"/>
      </w:rPr>
    </w:lvl>
    <w:lvl w:ilvl="3">
      <w:numFmt w:val="bullet"/>
      <w:lvlText w:val="•"/>
      <w:lvlJc w:val="left"/>
      <w:pPr>
        <w:ind w:left="1938" w:hanging="280"/>
      </w:pPr>
      <w:rPr>
        <w:rFonts w:hint="default"/>
      </w:rPr>
    </w:lvl>
    <w:lvl w:ilvl="4">
      <w:numFmt w:val="bullet"/>
      <w:lvlText w:val="•"/>
      <w:lvlJc w:val="left"/>
      <w:pPr>
        <w:ind w:left="2358" w:hanging="280"/>
      </w:pPr>
      <w:rPr>
        <w:rFonts w:hint="default"/>
      </w:rPr>
    </w:lvl>
    <w:lvl w:ilvl="5">
      <w:numFmt w:val="bullet"/>
      <w:lvlText w:val="•"/>
      <w:lvlJc w:val="left"/>
      <w:pPr>
        <w:ind w:left="2778" w:hanging="280"/>
      </w:pPr>
      <w:rPr>
        <w:rFonts w:hint="default"/>
      </w:rPr>
    </w:lvl>
    <w:lvl w:ilvl="6">
      <w:numFmt w:val="bullet"/>
      <w:lvlText w:val="•"/>
      <w:lvlJc w:val="left"/>
      <w:pPr>
        <w:ind w:left="3197" w:hanging="280"/>
      </w:pPr>
      <w:rPr>
        <w:rFonts w:hint="default"/>
      </w:rPr>
    </w:lvl>
    <w:lvl w:ilvl="7">
      <w:numFmt w:val="bullet"/>
      <w:lvlText w:val="•"/>
      <w:lvlJc w:val="left"/>
      <w:pPr>
        <w:ind w:left="3617" w:hanging="280"/>
      </w:pPr>
      <w:rPr>
        <w:rFonts w:hint="default"/>
      </w:rPr>
    </w:lvl>
    <w:lvl w:ilvl="8">
      <w:numFmt w:val="bullet"/>
      <w:lvlText w:val="•"/>
      <w:lvlJc w:val="left"/>
      <w:pPr>
        <w:ind w:left="4037" w:hanging="280"/>
      </w:pPr>
      <w:rPr>
        <w:rFonts w:hint="default"/>
      </w:rPr>
    </w:lvl>
  </w:abstractNum>
  <w:abstractNum w:abstractNumId="2">
    <w:nsid w:val="04E5740E"/>
    <w:multiLevelType w:val="hybridMultilevel"/>
    <w:tmpl w:val="071AE2DE"/>
    <w:lvl w:ilvl="0" w:tplc="A62205B2">
      <w:numFmt w:val="bullet"/>
      <w:lvlText w:val="—"/>
      <w:lvlJc w:val="left"/>
      <w:pPr>
        <w:ind w:left="1287" w:hanging="360"/>
      </w:pPr>
      <w:rPr>
        <w:rFonts w:ascii="Georgia" w:eastAsia="Georgia" w:hAnsi="Georgia" w:cs="Georgia" w:hint="default"/>
        <w:color w:val="231F20"/>
        <w:w w:val="116"/>
        <w:sz w:val="18"/>
        <w:szCs w:val="18"/>
        <w:lang w:val="en-US"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822242B"/>
    <w:multiLevelType w:val="hybridMultilevel"/>
    <w:tmpl w:val="FC609DC0"/>
    <w:lvl w:ilvl="0" w:tplc="0E2620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9C33362"/>
    <w:multiLevelType w:val="hybridMultilevel"/>
    <w:tmpl w:val="CB620570"/>
    <w:lvl w:ilvl="0" w:tplc="191CB228">
      <w:start w:val="5"/>
      <w:numFmt w:val="decimal"/>
      <w:lvlText w:val="%1"/>
      <w:lvlJc w:val="left"/>
      <w:pPr>
        <w:ind w:left="518" w:hanging="561"/>
      </w:pPr>
      <w:rPr>
        <w:rFonts w:ascii="Arial" w:eastAsia="Times New Roman" w:hAnsi="Arial" w:cs="Arial" w:hint="default"/>
        <w:w w:val="100"/>
        <w:sz w:val="20"/>
        <w:szCs w:val="20"/>
      </w:rPr>
    </w:lvl>
    <w:lvl w:ilvl="1" w:tplc="58029E1C">
      <w:numFmt w:val="bullet"/>
      <w:lvlText w:val="•"/>
      <w:lvlJc w:val="left"/>
      <w:pPr>
        <w:ind w:left="944" w:hanging="561"/>
      </w:pPr>
      <w:rPr>
        <w:rFonts w:hint="default"/>
      </w:rPr>
    </w:lvl>
    <w:lvl w:ilvl="2" w:tplc="39666C66">
      <w:numFmt w:val="bullet"/>
      <w:lvlText w:val="•"/>
      <w:lvlJc w:val="left"/>
      <w:pPr>
        <w:ind w:left="1368" w:hanging="561"/>
      </w:pPr>
      <w:rPr>
        <w:rFonts w:hint="default"/>
      </w:rPr>
    </w:lvl>
    <w:lvl w:ilvl="3" w:tplc="F4AC271E">
      <w:numFmt w:val="bullet"/>
      <w:lvlText w:val="•"/>
      <w:lvlJc w:val="left"/>
      <w:pPr>
        <w:ind w:left="1793" w:hanging="561"/>
      </w:pPr>
      <w:rPr>
        <w:rFonts w:hint="default"/>
      </w:rPr>
    </w:lvl>
    <w:lvl w:ilvl="4" w:tplc="1E10917A">
      <w:numFmt w:val="bullet"/>
      <w:lvlText w:val="•"/>
      <w:lvlJc w:val="left"/>
      <w:pPr>
        <w:ind w:left="2217" w:hanging="561"/>
      </w:pPr>
      <w:rPr>
        <w:rFonts w:hint="default"/>
      </w:rPr>
    </w:lvl>
    <w:lvl w:ilvl="5" w:tplc="9B1C0744">
      <w:numFmt w:val="bullet"/>
      <w:lvlText w:val="•"/>
      <w:lvlJc w:val="left"/>
      <w:pPr>
        <w:ind w:left="2642" w:hanging="561"/>
      </w:pPr>
      <w:rPr>
        <w:rFonts w:hint="default"/>
      </w:rPr>
    </w:lvl>
    <w:lvl w:ilvl="6" w:tplc="03C8751E">
      <w:numFmt w:val="bullet"/>
      <w:lvlText w:val="•"/>
      <w:lvlJc w:val="left"/>
      <w:pPr>
        <w:ind w:left="3066" w:hanging="561"/>
      </w:pPr>
      <w:rPr>
        <w:rFonts w:hint="default"/>
      </w:rPr>
    </w:lvl>
    <w:lvl w:ilvl="7" w:tplc="852EDCD0">
      <w:numFmt w:val="bullet"/>
      <w:lvlText w:val="•"/>
      <w:lvlJc w:val="left"/>
      <w:pPr>
        <w:ind w:left="3490" w:hanging="561"/>
      </w:pPr>
      <w:rPr>
        <w:rFonts w:hint="default"/>
      </w:rPr>
    </w:lvl>
    <w:lvl w:ilvl="8" w:tplc="966657B4">
      <w:numFmt w:val="bullet"/>
      <w:lvlText w:val="•"/>
      <w:lvlJc w:val="left"/>
      <w:pPr>
        <w:ind w:left="3915" w:hanging="561"/>
      </w:pPr>
      <w:rPr>
        <w:rFonts w:hint="default"/>
      </w:rPr>
    </w:lvl>
  </w:abstractNum>
  <w:abstractNum w:abstractNumId="5">
    <w:nsid w:val="0D42460A"/>
    <w:multiLevelType w:val="hybridMultilevel"/>
    <w:tmpl w:val="3F421BE4"/>
    <w:lvl w:ilvl="0" w:tplc="36860280">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2B43C6F"/>
    <w:multiLevelType w:val="hybridMultilevel"/>
    <w:tmpl w:val="5E00A720"/>
    <w:lvl w:ilvl="0" w:tplc="FA74C106">
      <w:numFmt w:val="bullet"/>
      <w:lvlText w:val=""/>
      <w:lvlJc w:val="left"/>
      <w:pPr>
        <w:ind w:left="115" w:hanging="166"/>
      </w:pPr>
      <w:rPr>
        <w:rFonts w:ascii="Symbol" w:eastAsia="Times New Roman" w:hAnsi="Symbol" w:hint="default"/>
        <w:w w:val="100"/>
        <w:sz w:val="20"/>
      </w:rPr>
    </w:lvl>
    <w:lvl w:ilvl="1" w:tplc="A17A2E4C">
      <w:numFmt w:val="bullet"/>
      <w:lvlText w:val="•"/>
      <w:lvlJc w:val="left"/>
      <w:pPr>
        <w:ind w:left="595" w:hanging="166"/>
      </w:pPr>
      <w:rPr>
        <w:rFonts w:hint="default"/>
      </w:rPr>
    </w:lvl>
    <w:lvl w:ilvl="2" w:tplc="A58A1868">
      <w:numFmt w:val="bullet"/>
      <w:lvlText w:val="•"/>
      <w:lvlJc w:val="left"/>
      <w:pPr>
        <w:ind w:left="1071" w:hanging="166"/>
      </w:pPr>
      <w:rPr>
        <w:rFonts w:hint="default"/>
      </w:rPr>
    </w:lvl>
    <w:lvl w:ilvl="3" w:tplc="9C367324">
      <w:numFmt w:val="bullet"/>
      <w:lvlText w:val="•"/>
      <w:lvlJc w:val="left"/>
      <w:pPr>
        <w:ind w:left="1546" w:hanging="166"/>
      </w:pPr>
      <w:rPr>
        <w:rFonts w:hint="default"/>
      </w:rPr>
    </w:lvl>
    <w:lvl w:ilvl="4" w:tplc="A5D68922">
      <w:numFmt w:val="bullet"/>
      <w:lvlText w:val="•"/>
      <w:lvlJc w:val="left"/>
      <w:pPr>
        <w:ind w:left="2022" w:hanging="166"/>
      </w:pPr>
      <w:rPr>
        <w:rFonts w:hint="default"/>
      </w:rPr>
    </w:lvl>
    <w:lvl w:ilvl="5" w:tplc="6E88BE3A">
      <w:numFmt w:val="bullet"/>
      <w:lvlText w:val="•"/>
      <w:lvlJc w:val="left"/>
      <w:pPr>
        <w:ind w:left="2498" w:hanging="166"/>
      </w:pPr>
      <w:rPr>
        <w:rFonts w:hint="default"/>
      </w:rPr>
    </w:lvl>
    <w:lvl w:ilvl="6" w:tplc="42960B3A">
      <w:numFmt w:val="bullet"/>
      <w:lvlText w:val="•"/>
      <w:lvlJc w:val="left"/>
      <w:pPr>
        <w:ind w:left="2973" w:hanging="166"/>
      </w:pPr>
      <w:rPr>
        <w:rFonts w:hint="default"/>
      </w:rPr>
    </w:lvl>
    <w:lvl w:ilvl="7" w:tplc="F050BD32">
      <w:numFmt w:val="bullet"/>
      <w:lvlText w:val="•"/>
      <w:lvlJc w:val="left"/>
      <w:pPr>
        <w:ind w:left="3449" w:hanging="166"/>
      </w:pPr>
      <w:rPr>
        <w:rFonts w:hint="default"/>
      </w:rPr>
    </w:lvl>
    <w:lvl w:ilvl="8" w:tplc="A9A473B2">
      <w:numFmt w:val="bullet"/>
      <w:lvlText w:val="•"/>
      <w:lvlJc w:val="left"/>
      <w:pPr>
        <w:ind w:left="3925" w:hanging="166"/>
      </w:pPr>
      <w:rPr>
        <w:rFonts w:hint="default"/>
      </w:rPr>
    </w:lvl>
  </w:abstractNum>
  <w:abstractNum w:abstractNumId="7">
    <w:nsid w:val="150818C4"/>
    <w:multiLevelType w:val="hybridMultilevel"/>
    <w:tmpl w:val="867830F4"/>
    <w:lvl w:ilvl="0" w:tplc="6A3E6D16">
      <w:start w:val="9"/>
      <w:numFmt w:val="decimal"/>
      <w:lvlText w:val="%1"/>
      <w:lvlJc w:val="left"/>
      <w:pPr>
        <w:tabs>
          <w:tab w:val="num" w:pos="1092"/>
        </w:tabs>
        <w:ind w:left="1092" w:hanging="52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nsid w:val="165039BD"/>
    <w:multiLevelType w:val="hybridMultilevel"/>
    <w:tmpl w:val="577EF4CE"/>
    <w:lvl w:ilvl="0" w:tplc="FE721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66268CA"/>
    <w:multiLevelType w:val="multilevel"/>
    <w:tmpl w:val="252418A2"/>
    <w:lvl w:ilvl="0">
      <w:start w:val="8"/>
      <w:numFmt w:val="decimal"/>
      <w:suff w:val="space"/>
      <w:lvlText w:val="%1"/>
      <w:lvlJc w:val="left"/>
      <w:pPr>
        <w:ind w:left="0" w:firstLine="0"/>
      </w:pPr>
      <w:rPr>
        <w:rFonts w:ascii="Arial" w:hAnsi="Arial" w:cs="Arial" w:hint="default"/>
      </w:rPr>
    </w:lvl>
    <w:lvl w:ilvl="1">
      <w:start w:val="1"/>
      <w:numFmt w:val="decimal"/>
      <w:isLgl/>
      <w:suff w:val="space"/>
      <w:lvlText w:val="%1.%2"/>
      <w:lvlJc w:val="left"/>
      <w:pPr>
        <w:ind w:left="851" w:hanging="284"/>
      </w:pPr>
      <w:rPr>
        <w:rFonts w:cs="Times New Roman" w:hint="default"/>
      </w:rPr>
    </w:lvl>
    <w:lvl w:ilvl="2">
      <w:start w:val="1"/>
      <w:numFmt w:val="decimal"/>
      <w:isLgl/>
      <w:lvlText w:val="%1.%2.%3"/>
      <w:lvlJc w:val="left"/>
      <w:pPr>
        <w:ind w:left="567" w:firstLine="567"/>
      </w:pPr>
      <w:rPr>
        <w:rFonts w:cs="Times New Roman" w:hint="default"/>
      </w:rPr>
    </w:lvl>
    <w:lvl w:ilvl="3">
      <w:start w:val="1"/>
      <w:numFmt w:val="decimal"/>
      <w:isLgl/>
      <w:lvlText w:val="%1.%2.%3.%4"/>
      <w:lvlJc w:val="left"/>
      <w:pPr>
        <w:ind w:left="852" w:firstLine="0"/>
      </w:pPr>
      <w:rPr>
        <w:rFonts w:cs="Times New Roman" w:hint="default"/>
      </w:rPr>
    </w:lvl>
    <w:lvl w:ilvl="4">
      <w:start w:val="1"/>
      <w:numFmt w:val="decimal"/>
      <w:isLgl/>
      <w:lvlText w:val="%1.%2.%3.%4.%5"/>
      <w:lvlJc w:val="left"/>
      <w:pPr>
        <w:ind w:left="1136" w:firstLine="0"/>
      </w:pPr>
      <w:rPr>
        <w:rFonts w:cs="Times New Roman" w:hint="default"/>
      </w:rPr>
    </w:lvl>
    <w:lvl w:ilvl="5">
      <w:start w:val="1"/>
      <w:numFmt w:val="decimal"/>
      <w:isLgl/>
      <w:lvlText w:val="%1.%2.%3.%4.%5.%6"/>
      <w:lvlJc w:val="left"/>
      <w:pPr>
        <w:ind w:left="1420" w:firstLine="0"/>
      </w:pPr>
      <w:rPr>
        <w:rFonts w:cs="Times New Roman" w:hint="default"/>
      </w:rPr>
    </w:lvl>
    <w:lvl w:ilvl="6">
      <w:start w:val="1"/>
      <w:numFmt w:val="decimal"/>
      <w:isLgl/>
      <w:lvlText w:val="%1.%2.%3.%4.%5.%6.%7"/>
      <w:lvlJc w:val="left"/>
      <w:pPr>
        <w:ind w:left="1704" w:firstLine="0"/>
      </w:pPr>
      <w:rPr>
        <w:rFonts w:cs="Times New Roman" w:hint="default"/>
      </w:rPr>
    </w:lvl>
    <w:lvl w:ilvl="7">
      <w:start w:val="1"/>
      <w:numFmt w:val="decimal"/>
      <w:isLgl/>
      <w:lvlText w:val="%1.%2.%3.%4.%5.%6.%7.%8"/>
      <w:lvlJc w:val="left"/>
      <w:pPr>
        <w:ind w:left="1988" w:firstLine="0"/>
      </w:pPr>
      <w:rPr>
        <w:rFonts w:cs="Times New Roman" w:hint="default"/>
      </w:rPr>
    </w:lvl>
    <w:lvl w:ilvl="8">
      <w:start w:val="1"/>
      <w:numFmt w:val="decimal"/>
      <w:isLgl/>
      <w:lvlText w:val="%1.%2.%3.%4.%5.%6.%7.%8.%9"/>
      <w:lvlJc w:val="left"/>
      <w:pPr>
        <w:ind w:left="2272" w:firstLine="0"/>
      </w:pPr>
      <w:rPr>
        <w:rFonts w:cs="Times New Roman" w:hint="default"/>
      </w:rPr>
    </w:lvl>
  </w:abstractNum>
  <w:abstractNum w:abstractNumId="10">
    <w:nsid w:val="183146F1"/>
    <w:multiLevelType w:val="hybridMultilevel"/>
    <w:tmpl w:val="C04CC472"/>
    <w:lvl w:ilvl="0" w:tplc="F092A8B0">
      <w:numFmt w:val="bullet"/>
      <w:lvlText w:val="—"/>
      <w:lvlJc w:val="left"/>
      <w:pPr>
        <w:ind w:left="270" w:hanging="220"/>
      </w:pPr>
      <w:rPr>
        <w:rFonts w:ascii="Georgia" w:eastAsia="Georgia" w:hAnsi="Georgia" w:cs="Georgia" w:hint="default"/>
        <w:color w:val="231F20"/>
        <w:w w:val="116"/>
        <w:sz w:val="18"/>
        <w:szCs w:val="18"/>
        <w:lang w:val="en-US" w:eastAsia="en-US" w:bidi="ar-SA"/>
      </w:rPr>
    </w:lvl>
    <w:lvl w:ilvl="1" w:tplc="E43EDB5A">
      <w:numFmt w:val="bullet"/>
      <w:lvlText w:val="•"/>
      <w:lvlJc w:val="left"/>
      <w:pPr>
        <w:ind w:left="648" w:hanging="220"/>
      </w:pPr>
      <w:rPr>
        <w:rFonts w:hint="default"/>
        <w:lang w:val="en-US" w:eastAsia="en-US" w:bidi="ar-SA"/>
      </w:rPr>
    </w:lvl>
    <w:lvl w:ilvl="2" w:tplc="CAF82ACA">
      <w:numFmt w:val="bullet"/>
      <w:lvlText w:val="•"/>
      <w:lvlJc w:val="left"/>
      <w:pPr>
        <w:ind w:left="1016" w:hanging="220"/>
      </w:pPr>
      <w:rPr>
        <w:rFonts w:hint="default"/>
        <w:lang w:val="en-US" w:eastAsia="en-US" w:bidi="ar-SA"/>
      </w:rPr>
    </w:lvl>
    <w:lvl w:ilvl="3" w:tplc="F5D2335A">
      <w:numFmt w:val="bullet"/>
      <w:lvlText w:val="•"/>
      <w:lvlJc w:val="left"/>
      <w:pPr>
        <w:ind w:left="1385" w:hanging="220"/>
      </w:pPr>
      <w:rPr>
        <w:rFonts w:hint="default"/>
        <w:lang w:val="en-US" w:eastAsia="en-US" w:bidi="ar-SA"/>
      </w:rPr>
    </w:lvl>
    <w:lvl w:ilvl="4" w:tplc="8F7E3CA0">
      <w:numFmt w:val="bullet"/>
      <w:lvlText w:val="•"/>
      <w:lvlJc w:val="left"/>
      <w:pPr>
        <w:ind w:left="1753" w:hanging="220"/>
      </w:pPr>
      <w:rPr>
        <w:rFonts w:hint="default"/>
        <w:lang w:val="en-US" w:eastAsia="en-US" w:bidi="ar-SA"/>
      </w:rPr>
    </w:lvl>
    <w:lvl w:ilvl="5" w:tplc="1352A692">
      <w:numFmt w:val="bullet"/>
      <w:lvlText w:val="•"/>
      <w:lvlJc w:val="left"/>
      <w:pPr>
        <w:ind w:left="2122" w:hanging="220"/>
      </w:pPr>
      <w:rPr>
        <w:rFonts w:hint="default"/>
        <w:lang w:val="en-US" w:eastAsia="en-US" w:bidi="ar-SA"/>
      </w:rPr>
    </w:lvl>
    <w:lvl w:ilvl="6" w:tplc="BC7218DC">
      <w:numFmt w:val="bullet"/>
      <w:lvlText w:val="•"/>
      <w:lvlJc w:val="left"/>
      <w:pPr>
        <w:ind w:left="2490" w:hanging="220"/>
      </w:pPr>
      <w:rPr>
        <w:rFonts w:hint="default"/>
        <w:lang w:val="en-US" w:eastAsia="en-US" w:bidi="ar-SA"/>
      </w:rPr>
    </w:lvl>
    <w:lvl w:ilvl="7" w:tplc="08F87802">
      <w:numFmt w:val="bullet"/>
      <w:lvlText w:val="•"/>
      <w:lvlJc w:val="left"/>
      <w:pPr>
        <w:ind w:left="2858" w:hanging="220"/>
      </w:pPr>
      <w:rPr>
        <w:rFonts w:hint="default"/>
        <w:lang w:val="en-US" w:eastAsia="en-US" w:bidi="ar-SA"/>
      </w:rPr>
    </w:lvl>
    <w:lvl w:ilvl="8" w:tplc="4D7A9E52">
      <w:numFmt w:val="bullet"/>
      <w:lvlText w:val="•"/>
      <w:lvlJc w:val="left"/>
      <w:pPr>
        <w:ind w:left="3227" w:hanging="220"/>
      </w:pPr>
      <w:rPr>
        <w:rFonts w:hint="default"/>
        <w:lang w:val="en-US" w:eastAsia="en-US" w:bidi="ar-SA"/>
      </w:rPr>
    </w:lvl>
  </w:abstractNum>
  <w:abstractNum w:abstractNumId="11">
    <w:nsid w:val="18885A7D"/>
    <w:multiLevelType w:val="hybridMultilevel"/>
    <w:tmpl w:val="B4BAB598"/>
    <w:lvl w:ilvl="0" w:tplc="052A9FD8">
      <w:start w:val="1"/>
      <w:numFmt w:val="lowerLetter"/>
      <w:lvlText w:val="%1)"/>
      <w:lvlJc w:val="left"/>
      <w:pPr>
        <w:ind w:left="1287" w:hanging="360"/>
      </w:pPr>
      <w:rPr>
        <w:rFonts w:hint="default"/>
        <w:color w:val="231F20"/>
        <w:w w:val="116"/>
        <w:sz w:val="22"/>
        <w:szCs w:val="18"/>
        <w:lang w:val="en-US"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199775A4"/>
    <w:multiLevelType w:val="hybridMultilevel"/>
    <w:tmpl w:val="98FA5E70"/>
    <w:lvl w:ilvl="0" w:tplc="77C2C5F4">
      <w:start w:val="1"/>
      <w:numFmt w:val="lowerLetter"/>
      <w:suff w:val="space"/>
      <w:lvlText w:val="%1"/>
      <w:lvlJc w:val="left"/>
      <w:pPr>
        <w:ind w:left="381" w:hanging="340"/>
      </w:pPr>
      <w:rPr>
        <w:rFonts w:ascii="Arial" w:eastAsia="Times New Roman" w:hAnsi="Arial" w:cs="Arial" w:hint="default"/>
        <w:w w:val="100"/>
        <w:position w:val="6"/>
        <w:sz w:val="14"/>
        <w:szCs w:val="14"/>
        <w:vertAlign w:val="superscript"/>
      </w:rPr>
    </w:lvl>
    <w:lvl w:ilvl="1" w:tplc="89564C08">
      <w:numFmt w:val="bullet"/>
      <w:lvlText w:val="•"/>
      <w:lvlJc w:val="left"/>
      <w:pPr>
        <w:ind w:left="1728" w:hanging="340"/>
      </w:pPr>
      <w:rPr>
        <w:rFonts w:hint="default"/>
      </w:rPr>
    </w:lvl>
    <w:lvl w:ilvl="2" w:tplc="3F74B0DA">
      <w:numFmt w:val="bullet"/>
      <w:lvlText w:val="•"/>
      <w:lvlJc w:val="left"/>
      <w:pPr>
        <w:ind w:left="3076" w:hanging="340"/>
      </w:pPr>
      <w:rPr>
        <w:rFonts w:hint="default"/>
      </w:rPr>
    </w:lvl>
    <w:lvl w:ilvl="3" w:tplc="09C075A2">
      <w:numFmt w:val="bullet"/>
      <w:lvlText w:val="•"/>
      <w:lvlJc w:val="left"/>
      <w:pPr>
        <w:ind w:left="4424" w:hanging="340"/>
      </w:pPr>
      <w:rPr>
        <w:rFonts w:hint="default"/>
      </w:rPr>
    </w:lvl>
    <w:lvl w:ilvl="4" w:tplc="2E8AC5FE">
      <w:numFmt w:val="bullet"/>
      <w:lvlText w:val="•"/>
      <w:lvlJc w:val="left"/>
      <w:pPr>
        <w:ind w:left="5772" w:hanging="340"/>
      </w:pPr>
      <w:rPr>
        <w:rFonts w:hint="default"/>
      </w:rPr>
    </w:lvl>
    <w:lvl w:ilvl="5" w:tplc="56FED63E">
      <w:numFmt w:val="bullet"/>
      <w:lvlText w:val="•"/>
      <w:lvlJc w:val="left"/>
      <w:pPr>
        <w:ind w:left="7120" w:hanging="340"/>
      </w:pPr>
      <w:rPr>
        <w:rFonts w:hint="default"/>
      </w:rPr>
    </w:lvl>
    <w:lvl w:ilvl="6" w:tplc="A914DE80">
      <w:numFmt w:val="bullet"/>
      <w:lvlText w:val="•"/>
      <w:lvlJc w:val="left"/>
      <w:pPr>
        <w:ind w:left="8468" w:hanging="340"/>
      </w:pPr>
      <w:rPr>
        <w:rFonts w:hint="default"/>
      </w:rPr>
    </w:lvl>
    <w:lvl w:ilvl="7" w:tplc="643849DE">
      <w:numFmt w:val="bullet"/>
      <w:lvlText w:val="•"/>
      <w:lvlJc w:val="left"/>
      <w:pPr>
        <w:ind w:left="9816" w:hanging="340"/>
      </w:pPr>
      <w:rPr>
        <w:rFonts w:hint="default"/>
      </w:rPr>
    </w:lvl>
    <w:lvl w:ilvl="8" w:tplc="15F60268">
      <w:numFmt w:val="bullet"/>
      <w:lvlText w:val="•"/>
      <w:lvlJc w:val="left"/>
      <w:pPr>
        <w:ind w:left="11164" w:hanging="340"/>
      </w:pPr>
      <w:rPr>
        <w:rFonts w:hint="default"/>
      </w:rPr>
    </w:lvl>
  </w:abstractNum>
  <w:abstractNum w:abstractNumId="13">
    <w:nsid w:val="22236393"/>
    <w:multiLevelType w:val="hybridMultilevel"/>
    <w:tmpl w:val="90B4BC90"/>
    <w:lvl w:ilvl="0" w:tplc="7B3C1BA0">
      <w:numFmt w:val="bullet"/>
      <w:lvlText w:val="—"/>
      <w:lvlJc w:val="left"/>
      <w:pPr>
        <w:ind w:left="268" w:hanging="220"/>
      </w:pPr>
      <w:rPr>
        <w:rFonts w:ascii="Georgia" w:eastAsia="Georgia" w:hAnsi="Georgia" w:cs="Georgia" w:hint="default"/>
        <w:color w:val="231F20"/>
        <w:w w:val="116"/>
        <w:sz w:val="18"/>
        <w:szCs w:val="18"/>
        <w:lang w:val="en-US" w:eastAsia="en-US" w:bidi="ar-SA"/>
      </w:rPr>
    </w:lvl>
    <w:lvl w:ilvl="1" w:tplc="24FC38B8">
      <w:numFmt w:val="bullet"/>
      <w:lvlText w:val="•"/>
      <w:lvlJc w:val="left"/>
      <w:pPr>
        <w:ind w:left="630" w:hanging="220"/>
      </w:pPr>
      <w:rPr>
        <w:rFonts w:hint="default"/>
        <w:lang w:val="en-US" w:eastAsia="en-US" w:bidi="ar-SA"/>
      </w:rPr>
    </w:lvl>
    <w:lvl w:ilvl="2" w:tplc="5D0E5946">
      <w:numFmt w:val="bullet"/>
      <w:lvlText w:val="•"/>
      <w:lvlJc w:val="left"/>
      <w:pPr>
        <w:ind w:left="1000" w:hanging="220"/>
      </w:pPr>
      <w:rPr>
        <w:rFonts w:hint="default"/>
        <w:lang w:val="en-US" w:eastAsia="en-US" w:bidi="ar-SA"/>
      </w:rPr>
    </w:lvl>
    <w:lvl w:ilvl="3" w:tplc="529ECE6C">
      <w:numFmt w:val="bullet"/>
      <w:lvlText w:val="•"/>
      <w:lvlJc w:val="left"/>
      <w:pPr>
        <w:ind w:left="1370" w:hanging="220"/>
      </w:pPr>
      <w:rPr>
        <w:rFonts w:hint="default"/>
        <w:lang w:val="en-US" w:eastAsia="en-US" w:bidi="ar-SA"/>
      </w:rPr>
    </w:lvl>
    <w:lvl w:ilvl="4" w:tplc="B8A883F6">
      <w:numFmt w:val="bullet"/>
      <w:lvlText w:val="•"/>
      <w:lvlJc w:val="left"/>
      <w:pPr>
        <w:ind w:left="1740" w:hanging="220"/>
      </w:pPr>
      <w:rPr>
        <w:rFonts w:hint="default"/>
        <w:lang w:val="en-US" w:eastAsia="en-US" w:bidi="ar-SA"/>
      </w:rPr>
    </w:lvl>
    <w:lvl w:ilvl="5" w:tplc="1688CB7A">
      <w:numFmt w:val="bullet"/>
      <w:lvlText w:val="•"/>
      <w:lvlJc w:val="left"/>
      <w:pPr>
        <w:ind w:left="2110" w:hanging="220"/>
      </w:pPr>
      <w:rPr>
        <w:rFonts w:hint="default"/>
        <w:lang w:val="en-US" w:eastAsia="en-US" w:bidi="ar-SA"/>
      </w:rPr>
    </w:lvl>
    <w:lvl w:ilvl="6" w:tplc="A1A6EE1E">
      <w:numFmt w:val="bullet"/>
      <w:lvlText w:val="•"/>
      <w:lvlJc w:val="left"/>
      <w:pPr>
        <w:ind w:left="2480" w:hanging="220"/>
      </w:pPr>
      <w:rPr>
        <w:rFonts w:hint="default"/>
        <w:lang w:val="en-US" w:eastAsia="en-US" w:bidi="ar-SA"/>
      </w:rPr>
    </w:lvl>
    <w:lvl w:ilvl="7" w:tplc="96A6008C">
      <w:numFmt w:val="bullet"/>
      <w:lvlText w:val="•"/>
      <w:lvlJc w:val="left"/>
      <w:pPr>
        <w:ind w:left="2851" w:hanging="220"/>
      </w:pPr>
      <w:rPr>
        <w:rFonts w:hint="default"/>
        <w:lang w:val="en-US" w:eastAsia="en-US" w:bidi="ar-SA"/>
      </w:rPr>
    </w:lvl>
    <w:lvl w:ilvl="8" w:tplc="36000F5A">
      <w:numFmt w:val="bullet"/>
      <w:lvlText w:val="•"/>
      <w:lvlJc w:val="left"/>
      <w:pPr>
        <w:ind w:left="3221" w:hanging="220"/>
      </w:pPr>
      <w:rPr>
        <w:rFonts w:hint="default"/>
        <w:lang w:val="en-US" w:eastAsia="en-US" w:bidi="ar-SA"/>
      </w:rPr>
    </w:lvl>
  </w:abstractNum>
  <w:abstractNum w:abstractNumId="14">
    <w:nsid w:val="247C5857"/>
    <w:multiLevelType w:val="hybridMultilevel"/>
    <w:tmpl w:val="1FC2D6BA"/>
    <w:lvl w:ilvl="0" w:tplc="F8E625BC">
      <w:start w:val="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C477E4"/>
    <w:multiLevelType w:val="hybridMultilevel"/>
    <w:tmpl w:val="91D2C6F4"/>
    <w:lvl w:ilvl="0" w:tplc="2EB414BA">
      <w:start w:val="1"/>
      <w:numFmt w:val="decimal"/>
      <w:lvlText w:val="%1)"/>
      <w:lvlJc w:val="left"/>
      <w:pPr>
        <w:ind w:left="116" w:hanging="400"/>
      </w:pPr>
      <w:rPr>
        <w:rFonts w:ascii="Arial" w:eastAsia="Times New Roman" w:hAnsi="Arial" w:cs="Arial" w:hint="default"/>
        <w:spacing w:val="-1"/>
        <w:w w:val="100"/>
        <w:sz w:val="20"/>
        <w:szCs w:val="20"/>
      </w:rPr>
    </w:lvl>
    <w:lvl w:ilvl="1" w:tplc="9FAAA64E">
      <w:numFmt w:val="bullet"/>
      <w:lvlText w:val="•"/>
      <w:lvlJc w:val="left"/>
      <w:pPr>
        <w:ind w:left="595" w:hanging="400"/>
      </w:pPr>
      <w:rPr>
        <w:rFonts w:hint="default"/>
      </w:rPr>
    </w:lvl>
    <w:lvl w:ilvl="2" w:tplc="7898ED92">
      <w:numFmt w:val="bullet"/>
      <w:lvlText w:val="•"/>
      <w:lvlJc w:val="left"/>
      <w:pPr>
        <w:ind w:left="1071" w:hanging="400"/>
      </w:pPr>
      <w:rPr>
        <w:rFonts w:hint="default"/>
      </w:rPr>
    </w:lvl>
    <w:lvl w:ilvl="3" w:tplc="9D08B0EC">
      <w:numFmt w:val="bullet"/>
      <w:lvlText w:val="•"/>
      <w:lvlJc w:val="left"/>
      <w:pPr>
        <w:ind w:left="1546" w:hanging="400"/>
      </w:pPr>
      <w:rPr>
        <w:rFonts w:hint="default"/>
      </w:rPr>
    </w:lvl>
    <w:lvl w:ilvl="4" w:tplc="EF4273CA">
      <w:numFmt w:val="bullet"/>
      <w:lvlText w:val="•"/>
      <w:lvlJc w:val="left"/>
      <w:pPr>
        <w:ind w:left="2022" w:hanging="400"/>
      </w:pPr>
      <w:rPr>
        <w:rFonts w:hint="default"/>
      </w:rPr>
    </w:lvl>
    <w:lvl w:ilvl="5" w:tplc="7DB280FE">
      <w:numFmt w:val="bullet"/>
      <w:lvlText w:val="•"/>
      <w:lvlJc w:val="left"/>
      <w:pPr>
        <w:ind w:left="2498" w:hanging="400"/>
      </w:pPr>
      <w:rPr>
        <w:rFonts w:hint="default"/>
      </w:rPr>
    </w:lvl>
    <w:lvl w:ilvl="6" w:tplc="2DB4D1EE">
      <w:numFmt w:val="bullet"/>
      <w:lvlText w:val="•"/>
      <w:lvlJc w:val="left"/>
      <w:pPr>
        <w:ind w:left="2973" w:hanging="400"/>
      </w:pPr>
      <w:rPr>
        <w:rFonts w:hint="default"/>
      </w:rPr>
    </w:lvl>
    <w:lvl w:ilvl="7" w:tplc="1632C548">
      <w:numFmt w:val="bullet"/>
      <w:lvlText w:val="•"/>
      <w:lvlJc w:val="left"/>
      <w:pPr>
        <w:ind w:left="3449" w:hanging="400"/>
      </w:pPr>
      <w:rPr>
        <w:rFonts w:hint="default"/>
      </w:rPr>
    </w:lvl>
    <w:lvl w:ilvl="8" w:tplc="F9526DA8">
      <w:numFmt w:val="bullet"/>
      <w:lvlText w:val="•"/>
      <w:lvlJc w:val="left"/>
      <w:pPr>
        <w:ind w:left="3925" w:hanging="400"/>
      </w:pPr>
      <w:rPr>
        <w:rFonts w:hint="default"/>
      </w:rPr>
    </w:lvl>
  </w:abstractNum>
  <w:abstractNum w:abstractNumId="16">
    <w:nsid w:val="25FA28B3"/>
    <w:multiLevelType w:val="hybridMultilevel"/>
    <w:tmpl w:val="18CC8F2A"/>
    <w:lvl w:ilvl="0" w:tplc="CF962726">
      <w:start w:val="1"/>
      <w:numFmt w:val="lowerLetter"/>
      <w:lvlText w:val="%1"/>
      <w:lvlJc w:val="left"/>
      <w:pPr>
        <w:ind w:left="382" w:hanging="340"/>
      </w:pPr>
      <w:rPr>
        <w:rFonts w:ascii="Arial" w:eastAsia="Times New Roman" w:hAnsi="Arial" w:cs="Arial" w:hint="default"/>
        <w:w w:val="100"/>
        <w:position w:val="6"/>
        <w:sz w:val="14"/>
        <w:szCs w:val="14"/>
      </w:rPr>
    </w:lvl>
    <w:lvl w:ilvl="1" w:tplc="44746E20">
      <w:numFmt w:val="bullet"/>
      <w:lvlText w:val="•"/>
      <w:lvlJc w:val="left"/>
      <w:pPr>
        <w:ind w:left="1026" w:hanging="340"/>
      </w:pPr>
      <w:rPr>
        <w:rFonts w:hint="default"/>
      </w:rPr>
    </w:lvl>
    <w:lvl w:ilvl="2" w:tplc="5E64A7F4">
      <w:numFmt w:val="bullet"/>
      <w:lvlText w:val="•"/>
      <w:lvlJc w:val="left"/>
      <w:pPr>
        <w:ind w:left="1672" w:hanging="340"/>
      </w:pPr>
      <w:rPr>
        <w:rFonts w:hint="default"/>
      </w:rPr>
    </w:lvl>
    <w:lvl w:ilvl="3" w:tplc="BFF22F46">
      <w:numFmt w:val="bullet"/>
      <w:lvlText w:val="•"/>
      <w:lvlJc w:val="left"/>
      <w:pPr>
        <w:ind w:left="2318" w:hanging="340"/>
      </w:pPr>
      <w:rPr>
        <w:rFonts w:hint="default"/>
      </w:rPr>
    </w:lvl>
    <w:lvl w:ilvl="4" w:tplc="03DA0042">
      <w:numFmt w:val="bullet"/>
      <w:lvlText w:val="•"/>
      <w:lvlJc w:val="left"/>
      <w:pPr>
        <w:ind w:left="2964" w:hanging="340"/>
      </w:pPr>
      <w:rPr>
        <w:rFonts w:hint="default"/>
      </w:rPr>
    </w:lvl>
    <w:lvl w:ilvl="5" w:tplc="217CDDC6">
      <w:numFmt w:val="bullet"/>
      <w:lvlText w:val="•"/>
      <w:lvlJc w:val="left"/>
      <w:pPr>
        <w:ind w:left="3610" w:hanging="340"/>
      </w:pPr>
      <w:rPr>
        <w:rFonts w:hint="default"/>
      </w:rPr>
    </w:lvl>
    <w:lvl w:ilvl="6" w:tplc="AF2EF0AC">
      <w:numFmt w:val="bullet"/>
      <w:lvlText w:val="•"/>
      <w:lvlJc w:val="left"/>
      <w:pPr>
        <w:ind w:left="4256" w:hanging="340"/>
      </w:pPr>
      <w:rPr>
        <w:rFonts w:hint="default"/>
      </w:rPr>
    </w:lvl>
    <w:lvl w:ilvl="7" w:tplc="AB08D0EA">
      <w:numFmt w:val="bullet"/>
      <w:lvlText w:val="•"/>
      <w:lvlJc w:val="left"/>
      <w:pPr>
        <w:ind w:left="4902" w:hanging="340"/>
      </w:pPr>
      <w:rPr>
        <w:rFonts w:hint="default"/>
      </w:rPr>
    </w:lvl>
    <w:lvl w:ilvl="8" w:tplc="52E46B5E">
      <w:numFmt w:val="bullet"/>
      <w:lvlText w:val="•"/>
      <w:lvlJc w:val="left"/>
      <w:pPr>
        <w:ind w:left="5548" w:hanging="340"/>
      </w:pPr>
      <w:rPr>
        <w:rFonts w:hint="default"/>
      </w:rPr>
    </w:lvl>
  </w:abstractNum>
  <w:abstractNum w:abstractNumId="17">
    <w:nsid w:val="271E54AB"/>
    <w:multiLevelType w:val="hybridMultilevel"/>
    <w:tmpl w:val="F258ADE6"/>
    <w:lvl w:ilvl="0" w:tplc="070CD22E">
      <w:numFmt w:val="bullet"/>
      <w:lvlText w:val="—"/>
      <w:lvlJc w:val="left"/>
      <w:pPr>
        <w:ind w:left="270" w:hanging="220"/>
      </w:pPr>
      <w:rPr>
        <w:rFonts w:ascii="Georgia" w:eastAsia="Georgia" w:hAnsi="Georgia" w:cs="Georgia" w:hint="default"/>
        <w:color w:val="231F20"/>
        <w:w w:val="116"/>
        <w:sz w:val="18"/>
        <w:szCs w:val="18"/>
        <w:lang w:val="en-US" w:eastAsia="en-US" w:bidi="ar-SA"/>
      </w:rPr>
    </w:lvl>
    <w:lvl w:ilvl="1" w:tplc="DC7AC5CA">
      <w:numFmt w:val="bullet"/>
      <w:lvlText w:val="•"/>
      <w:lvlJc w:val="left"/>
      <w:pPr>
        <w:ind w:left="648" w:hanging="220"/>
      </w:pPr>
      <w:rPr>
        <w:rFonts w:hint="default"/>
        <w:lang w:val="en-US" w:eastAsia="en-US" w:bidi="ar-SA"/>
      </w:rPr>
    </w:lvl>
    <w:lvl w:ilvl="2" w:tplc="91C0F39E">
      <w:numFmt w:val="bullet"/>
      <w:lvlText w:val="•"/>
      <w:lvlJc w:val="left"/>
      <w:pPr>
        <w:ind w:left="1016" w:hanging="220"/>
      </w:pPr>
      <w:rPr>
        <w:rFonts w:hint="default"/>
        <w:lang w:val="en-US" w:eastAsia="en-US" w:bidi="ar-SA"/>
      </w:rPr>
    </w:lvl>
    <w:lvl w:ilvl="3" w:tplc="BC78D822">
      <w:numFmt w:val="bullet"/>
      <w:lvlText w:val="•"/>
      <w:lvlJc w:val="left"/>
      <w:pPr>
        <w:ind w:left="1385" w:hanging="220"/>
      </w:pPr>
      <w:rPr>
        <w:rFonts w:hint="default"/>
        <w:lang w:val="en-US" w:eastAsia="en-US" w:bidi="ar-SA"/>
      </w:rPr>
    </w:lvl>
    <w:lvl w:ilvl="4" w:tplc="5302D642">
      <w:numFmt w:val="bullet"/>
      <w:lvlText w:val="•"/>
      <w:lvlJc w:val="left"/>
      <w:pPr>
        <w:ind w:left="1753" w:hanging="220"/>
      </w:pPr>
      <w:rPr>
        <w:rFonts w:hint="default"/>
        <w:lang w:val="en-US" w:eastAsia="en-US" w:bidi="ar-SA"/>
      </w:rPr>
    </w:lvl>
    <w:lvl w:ilvl="5" w:tplc="2CF8A670">
      <w:numFmt w:val="bullet"/>
      <w:lvlText w:val="•"/>
      <w:lvlJc w:val="left"/>
      <w:pPr>
        <w:ind w:left="2122" w:hanging="220"/>
      </w:pPr>
      <w:rPr>
        <w:rFonts w:hint="default"/>
        <w:lang w:val="en-US" w:eastAsia="en-US" w:bidi="ar-SA"/>
      </w:rPr>
    </w:lvl>
    <w:lvl w:ilvl="6" w:tplc="92125FA2">
      <w:numFmt w:val="bullet"/>
      <w:lvlText w:val="•"/>
      <w:lvlJc w:val="left"/>
      <w:pPr>
        <w:ind w:left="2490" w:hanging="220"/>
      </w:pPr>
      <w:rPr>
        <w:rFonts w:hint="default"/>
        <w:lang w:val="en-US" w:eastAsia="en-US" w:bidi="ar-SA"/>
      </w:rPr>
    </w:lvl>
    <w:lvl w:ilvl="7" w:tplc="58E818D4">
      <w:numFmt w:val="bullet"/>
      <w:lvlText w:val="•"/>
      <w:lvlJc w:val="left"/>
      <w:pPr>
        <w:ind w:left="2858" w:hanging="220"/>
      </w:pPr>
      <w:rPr>
        <w:rFonts w:hint="default"/>
        <w:lang w:val="en-US" w:eastAsia="en-US" w:bidi="ar-SA"/>
      </w:rPr>
    </w:lvl>
    <w:lvl w:ilvl="8" w:tplc="D4E4C34A">
      <w:numFmt w:val="bullet"/>
      <w:lvlText w:val="•"/>
      <w:lvlJc w:val="left"/>
      <w:pPr>
        <w:ind w:left="3227" w:hanging="220"/>
      </w:pPr>
      <w:rPr>
        <w:rFonts w:hint="default"/>
        <w:lang w:val="en-US" w:eastAsia="en-US" w:bidi="ar-SA"/>
      </w:rPr>
    </w:lvl>
  </w:abstractNum>
  <w:abstractNum w:abstractNumId="18">
    <w:nsid w:val="28101DF1"/>
    <w:multiLevelType w:val="hybridMultilevel"/>
    <w:tmpl w:val="77CC6734"/>
    <w:lvl w:ilvl="0" w:tplc="725257EC">
      <w:numFmt w:val="bullet"/>
      <w:lvlText w:val="—"/>
      <w:lvlJc w:val="left"/>
      <w:pPr>
        <w:ind w:left="1287" w:hanging="550"/>
      </w:pPr>
      <w:rPr>
        <w:rFonts w:ascii="Georgia" w:eastAsia="Georgia" w:hAnsi="Georgia" w:cs="Georgia" w:hint="default"/>
        <w:color w:val="231F20"/>
        <w:w w:val="116"/>
        <w:sz w:val="18"/>
        <w:szCs w:val="18"/>
        <w:lang w:val="en-US"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29BD5FAC"/>
    <w:multiLevelType w:val="hybridMultilevel"/>
    <w:tmpl w:val="34A05E52"/>
    <w:lvl w:ilvl="0" w:tplc="EC5AC05A">
      <w:start w:val="1"/>
      <w:numFmt w:val="decimal"/>
      <w:lvlText w:val="%1)"/>
      <w:lvlJc w:val="left"/>
      <w:pPr>
        <w:ind w:left="116" w:hanging="400"/>
      </w:pPr>
      <w:rPr>
        <w:rFonts w:ascii="Arial" w:eastAsia="Times New Roman" w:hAnsi="Arial" w:cs="Arial" w:hint="default"/>
        <w:spacing w:val="-1"/>
        <w:w w:val="100"/>
        <w:sz w:val="20"/>
        <w:szCs w:val="20"/>
      </w:rPr>
    </w:lvl>
    <w:lvl w:ilvl="1" w:tplc="E7E4BA56">
      <w:numFmt w:val="bullet"/>
      <w:lvlText w:val="•"/>
      <w:lvlJc w:val="left"/>
      <w:pPr>
        <w:ind w:left="584" w:hanging="400"/>
      </w:pPr>
      <w:rPr>
        <w:rFonts w:hint="default"/>
      </w:rPr>
    </w:lvl>
    <w:lvl w:ilvl="2" w:tplc="F140EC1A">
      <w:numFmt w:val="bullet"/>
      <w:lvlText w:val="•"/>
      <w:lvlJc w:val="left"/>
      <w:pPr>
        <w:ind w:left="1049" w:hanging="400"/>
      </w:pPr>
      <w:rPr>
        <w:rFonts w:hint="default"/>
      </w:rPr>
    </w:lvl>
    <w:lvl w:ilvl="3" w:tplc="5470BD1C">
      <w:numFmt w:val="bullet"/>
      <w:lvlText w:val="•"/>
      <w:lvlJc w:val="left"/>
      <w:pPr>
        <w:ind w:left="1514" w:hanging="400"/>
      </w:pPr>
      <w:rPr>
        <w:rFonts w:hint="default"/>
      </w:rPr>
    </w:lvl>
    <w:lvl w:ilvl="4" w:tplc="876A68AA">
      <w:numFmt w:val="bullet"/>
      <w:lvlText w:val="•"/>
      <w:lvlJc w:val="left"/>
      <w:pPr>
        <w:ind w:left="1978" w:hanging="400"/>
      </w:pPr>
      <w:rPr>
        <w:rFonts w:hint="default"/>
      </w:rPr>
    </w:lvl>
    <w:lvl w:ilvl="5" w:tplc="AC445E6A">
      <w:numFmt w:val="bullet"/>
      <w:lvlText w:val="•"/>
      <w:lvlJc w:val="left"/>
      <w:pPr>
        <w:ind w:left="2443" w:hanging="400"/>
      </w:pPr>
      <w:rPr>
        <w:rFonts w:hint="default"/>
      </w:rPr>
    </w:lvl>
    <w:lvl w:ilvl="6" w:tplc="76A87350">
      <w:numFmt w:val="bullet"/>
      <w:lvlText w:val="•"/>
      <w:lvlJc w:val="left"/>
      <w:pPr>
        <w:ind w:left="2908" w:hanging="400"/>
      </w:pPr>
      <w:rPr>
        <w:rFonts w:hint="default"/>
      </w:rPr>
    </w:lvl>
    <w:lvl w:ilvl="7" w:tplc="38F6AF26">
      <w:numFmt w:val="bullet"/>
      <w:lvlText w:val="•"/>
      <w:lvlJc w:val="left"/>
      <w:pPr>
        <w:ind w:left="3373" w:hanging="400"/>
      </w:pPr>
      <w:rPr>
        <w:rFonts w:hint="default"/>
      </w:rPr>
    </w:lvl>
    <w:lvl w:ilvl="8" w:tplc="C1184AAC">
      <w:numFmt w:val="bullet"/>
      <w:lvlText w:val="•"/>
      <w:lvlJc w:val="left"/>
      <w:pPr>
        <w:ind w:left="3837" w:hanging="400"/>
      </w:pPr>
      <w:rPr>
        <w:rFonts w:hint="default"/>
      </w:rPr>
    </w:lvl>
  </w:abstractNum>
  <w:abstractNum w:abstractNumId="20">
    <w:nsid w:val="2A301BA2"/>
    <w:multiLevelType w:val="hybridMultilevel"/>
    <w:tmpl w:val="865E4C08"/>
    <w:lvl w:ilvl="0" w:tplc="50F431AE">
      <w:start w:val="1"/>
      <w:numFmt w:val="lowerLetter"/>
      <w:lvlText w:val="%1"/>
      <w:lvlJc w:val="left"/>
      <w:pPr>
        <w:ind w:left="385" w:hanging="341"/>
      </w:pPr>
      <w:rPr>
        <w:rFonts w:ascii="Georgia" w:eastAsia="Georgia" w:hAnsi="Georgia" w:cs="Georgia" w:hint="default"/>
        <w:color w:val="231F20"/>
        <w:w w:val="99"/>
        <w:position w:val="4"/>
        <w:sz w:val="14"/>
        <w:szCs w:val="14"/>
        <w:lang w:val="en-US" w:eastAsia="en-US" w:bidi="ar-SA"/>
      </w:rPr>
    </w:lvl>
    <w:lvl w:ilvl="1" w:tplc="530C4900">
      <w:numFmt w:val="bullet"/>
      <w:lvlText w:val="•"/>
      <w:lvlJc w:val="left"/>
      <w:pPr>
        <w:ind w:left="1315" w:hanging="341"/>
      </w:pPr>
      <w:rPr>
        <w:rFonts w:hint="default"/>
        <w:lang w:val="en-US" w:eastAsia="en-US" w:bidi="ar-SA"/>
      </w:rPr>
    </w:lvl>
    <w:lvl w:ilvl="2" w:tplc="D912380A">
      <w:numFmt w:val="bullet"/>
      <w:lvlText w:val="•"/>
      <w:lvlJc w:val="left"/>
      <w:pPr>
        <w:ind w:left="2250" w:hanging="341"/>
      </w:pPr>
      <w:rPr>
        <w:rFonts w:hint="default"/>
        <w:lang w:val="en-US" w:eastAsia="en-US" w:bidi="ar-SA"/>
      </w:rPr>
    </w:lvl>
    <w:lvl w:ilvl="3" w:tplc="5F8AA8C4">
      <w:numFmt w:val="bullet"/>
      <w:lvlText w:val="•"/>
      <w:lvlJc w:val="left"/>
      <w:pPr>
        <w:ind w:left="3185" w:hanging="341"/>
      </w:pPr>
      <w:rPr>
        <w:rFonts w:hint="default"/>
        <w:lang w:val="en-US" w:eastAsia="en-US" w:bidi="ar-SA"/>
      </w:rPr>
    </w:lvl>
    <w:lvl w:ilvl="4" w:tplc="E960BADA">
      <w:numFmt w:val="bullet"/>
      <w:lvlText w:val="•"/>
      <w:lvlJc w:val="left"/>
      <w:pPr>
        <w:ind w:left="4121" w:hanging="341"/>
      </w:pPr>
      <w:rPr>
        <w:rFonts w:hint="default"/>
        <w:lang w:val="en-US" w:eastAsia="en-US" w:bidi="ar-SA"/>
      </w:rPr>
    </w:lvl>
    <w:lvl w:ilvl="5" w:tplc="D60C1D1E">
      <w:numFmt w:val="bullet"/>
      <w:lvlText w:val="•"/>
      <w:lvlJc w:val="left"/>
      <w:pPr>
        <w:ind w:left="5056" w:hanging="341"/>
      </w:pPr>
      <w:rPr>
        <w:rFonts w:hint="default"/>
        <w:lang w:val="en-US" w:eastAsia="en-US" w:bidi="ar-SA"/>
      </w:rPr>
    </w:lvl>
    <w:lvl w:ilvl="6" w:tplc="86B2F462">
      <w:numFmt w:val="bullet"/>
      <w:lvlText w:val="•"/>
      <w:lvlJc w:val="left"/>
      <w:pPr>
        <w:ind w:left="5991" w:hanging="341"/>
      </w:pPr>
      <w:rPr>
        <w:rFonts w:hint="default"/>
        <w:lang w:val="en-US" w:eastAsia="en-US" w:bidi="ar-SA"/>
      </w:rPr>
    </w:lvl>
    <w:lvl w:ilvl="7" w:tplc="FBA8DF76">
      <w:numFmt w:val="bullet"/>
      <w:lvlText w:val="•"/>
      <w:lvlJc w:val="left"/>
      <w:pPr>
        <w:ind w:left="6927" w:hanging="341"/>
      </w:pPr>
      <w:rPr>
        <w:rFonts w:hint="default"/>
        <w:lang w:val="en-US" w:eastAsia="en-US" w:bidi="ar-SA"/>
      </w:rPr>
    </w:lvl>
    <w:lvl w:ilvl="8" w:tplc="6EAA13AC">
      <w:numFmt w:val="bullet"/>
      <w:lvlText w:val="•"/>
      <w:lvlJc w:val="left"/>
      <w:pPr>
        <w:ind w:left="7862" w:hanging="341"/>
      </w:pPr>
      <w:rPr>
        <w:rFonts w:hint="default"/>
        <w:lang w:val="en-US" w:eastAsia="en-US" w:bidi="ar-SA"/>
      </w:rPr>
    </w:lvl>
  </w:abstractNum>
  <w:abstractNum w:abstractNumId="21">
    <w:nsid w:val="336D25A6"/>
    <w:multiLevelType w:val="hybridMultilevel"/>
    <w:tmpl w:val="7A2E9360"/>
    <w:lvl w:ilvl="0" w:tplc="DBEA3D0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4829C5"/>
    <w:multiLevelType w:val="hybridMultilevel"/>
    <w:tmpl w:val="DE82B512"/>
    <w:lvl w:ilvl="0" w:tplc="E688B748">
      <w:start w:val="1"/>
      <w:numFmt w:val="lowerLetter"/>
      <w:lvlText w:val="%1"/>
      <w:lvlJc w:val="left"/>
      <w:pPr>
        <w:ind w:left="385" w:hanging="341"/>
      </w:pPr>
      <w:rPr>
        <w:rFonts w:ascii="Arial" w:eastAsia="Georgia" w:hAnsi="Arial" w:cs="Arial" w:hint="default"/>
        <w:color w:val="231F20"/>
        <w:w w:val="99"/>
        <w:position w:val="4"/>
        <w:sz w:val="18"/>
        <w:szCs w:val="14"/>
        <w:lang w:val="en-US" w:eastAsia="en-US" w:bidi="ar-SA"/>
      </w:rPr>
    </w:lvl>
    <w:lvl w:ilvl="1" w:tplc="04AA2BB0">
      <w:numFmt w:val="bullet"/>
      <w:lvlText w:val="•"/>
      <w:lvlJc w:val="left"/>
      <w:pPr>
        <w:ind w:left="1315" w:hanging="341"/>
      </w:pPr>
      <w:rPr>
        <w:rFonts w:hint="default"/>
        <w:lang w:val="en-US" w:eastAsia="en-US" w:bidi="ar-SA"/>
      </w:rPr>
    </w:lvl>
    <w:lvl w:ilvl="2" w:tplc="5178BD74">
      <w:numFmt w:val="bullet"/>
      <w:lvlText w:val="•"/>
      <w:lvlJc w:val="left"/>
      <w:pPr>
        <w:ind w:left="2250" w:hanging="341"/>
      </w:pPr>
      <w:rPr>
        <w:rFonts w:hint="default"/>
        <w:lang w:val="en-US" w:eastAsia="en-US" w:bidi="ar-SA"/>
      </w:rPr>
    </w:lvl>
    <w:lvl w:ilvl="3" w:tplc="96B04984">
      <w:numFmt w:val="bullet"/>
      <w:lvlText w:val="•"/>
      <w:lvlJc w:val="left"/>
      <w:pPr>
        <w:ind w:left="3185" w:hanging="341"/>
      </w:pPr>
      <w:rPr>
        <w:rFonts w:hint="default"/>
        <w:lang w:val="en-US" w:eastAsia="en-US" w:bidi="ar-SA"/>
      </w:rPr>
    </w:lvl>
    <w:lvl w:ilvl="4" w:tplc="D57211E4">
      <w:numFmt w:val="bullet"/>
      <w:lvlText w:val="•"/>
      <w:lvlJc w:val="left"/>
      <w:pPr>
        <w:ind w:left="4121" w:hanging="341"/>
      </w:pPr>
      <w:rPr>
        <w:rFonts w:hint="default"/>
        <w:lang w:val="en-US" w:eastAsia="en-US" w:bidi="ar-SA"/>
      </w:rPr>
    </w:lvl>
    <w:lvl w:ilvl="5" w:tplc="BCC8B7A4">
      <w:numFmt w:val="bullet"/>
      <w:lvlText w:val="•"/>
      <w:lvlJc w:val="left"/>
      <w:pPr>
        <w:ind w:left="5056" w:hanging="341"/>
      </w:pPr>
      <w:rPr>
        <w:rFonts w:hint="default"/>
        <w:lang w:val="en-US" w:eastAsia="en-US" w:bidi="ar-SA"/>
      </w:rPr>
    </w:lvl>
    <w:lvl w:ilvl="6" w:tplc="83EA2B80">
      <w:numFmt w:val="bullet"/>
      <w:lvlText w:val="•"/>
      <w:lvlJc w:val="left"/>
      <w:pPr>
        <w:ind w:left="5991" w:hanging="341"/>
      </w:pPr>
      <w:rPr>
        <w:rFonts w:hint="default"/>
        <w:lang w:val="en-US" w:eastAsia="en-US" w:bidi="ar-SA"/>
      </w:rPr>
    </w:lvl>
    <w:lvl w:ilvl="7" w:tplc="4044E34A">
      <w:numFmt w:val="bullet"/>
      <w:lvlText w:val="•"/>
      <w:lvlJc w:val="left"/>
      <w:pPr>
        <w:ind w:left="6927" w:hanging="341"/>
      </w:pPr>
      <w:rPr>
        <w:rFonts w:hint="default"/>
        <w:lang w:val="en-US" w:eastAsia="en-US" w:bidi="ar-SA"/>
      </w:rPr>
    </w:lvl>
    <w:lvl w:ilvl="8" w:tplc="4C0A9680">
      <w:numFmt w:val="bullet"/>
      <w:lvlText w:val="•"/>
      <w:lvlJc w:val="left"/>
      <w:pPr>
        <w:ind w:left="7862" w:hanging="341"/>
      </w:pPr>
      <w:rPr>
        <w:rFonts w:hint="default"/>
        <w:lang w:val="en-US" w:eastAsia="en-US" w:bidi="ar-SA"/>
      </w:rPr>
    </w:lvl>
  </w:abstractNum>
  <w:abstractNum w:abstractNumId="23">
    <w:nsid w:val="37E63405"/>
    <w:multiLevelType w:val="multilevel"/>
    <w:tmpl w:val="1A266A2C"/>
    <w:lvl w:ilvl="0">
      <w:start w:val="1"/>
      <w:numFmt w:val="decimal"/>
      <w:suff w:val="space"/>
      <w:lvlText w:val="%1"/>
      <w:lvlJc w:val="left"/>
      <w:pPr>
        <w:ind w:left="0" w:firstLine="0"/>
      </w:pPr>
      <w:rPr>
        <w:rFonts w:ascii="Arial" w:hAnsi="Arial" w:cs="Arial" w:hint="default"/>
      </w:rPr>
    </w:lvl>
    <w:lvl w:ilvl="1">
      <w:start w:val="1"/>
      <w:numFmt w:val="decimal"/>
      <w:isLgl/>
      <w:suff w:val="space"/>
      <w:lvlText w:val="%1.%2"/>
      <w:lvlJc w:val="left"/>
      <w:pPr>
        <w:ind w:left="851" w:hanging="284"/>
      </w:pPr>
      <w:rPr>
        <w:rFonts w:cs="Times New Roman" w:hint="default"/>
      </w:rPr>
    </w:lvl>
    <w:lvl w:ilvl="2">
      <w:start w:val="1"/>
      <w:numFmt w:val="decimal"/>
      <w:isLgl/>
      <w:lvlText w:val="%1.%2.%3"/>
      <w:lvlJc w:val="left"/>
      <w:pPr>
        <w:ind w:left="567" w:firstLine="567"/>
      </w:pPr>
      <w:rPr>
        <w:rFonts w:cs="Times New Roman" w:hint="default"/>
      </w:rPr>
    </w:lvl>
    <w:lvl w:ilvl="3">
      <w:start w:val="1"/>
      <w:numFmt w:val="decimal"/>
      <w:isLgl/>
      <w:lvlText w:val="%1.%2.%3.%4"/>
      <w:lvlJc w:val="left"/>
      <w:pPr>
        <w:ind w:left="852" w:firstLine="0"/>
      </w:pPr>
      <w:rPr>
        <w:rFonts w:cs="Times New Roman" w:hint="default"/>
      </w:rPr>
    </w:lvl>
    <w:lvl w:ilvl="4">
      <w:start w:val="1"/>
      <w:numFmt w:val="decimal"/>
      <w:isLgl/>
      <w:lvlText w:val="%1.%2.%3.%4.%5"/>
      <w:lvlJc w:val="left"/>
      <w:pPr>
        <w:ind w:left="1136" w:firstLine="0"/>
      </w:pPr>
      <w:rPr>
        <w:rFonts w:cs="Times New Roman" w:hint="default"/>
      </w:rPr>
    </w:lvl>
    <w:lvl w:ilvl="5">
      <w:start w:val="1"/>
      <w:numFmt w:val="decimal"/>
      <w:isLgl/>
      <w:lvlText w:val="%1.%2.%3.%4.%5.%6"/>
      <w:lvlJc w:val="left"/>
      <w:pPr>
        <w:ind w:left="1420" w:firstLine="0"/>
      </w:pPr>
      <w:rPr>
        <w:rFonts w:cs="Times New Roman" w:hint="default"/>
      </w:rPr>
    </w:lvl>
    <w:lvl w:ilvl="6">
      <w:start w:val="1"/>
      <w:numFmt w:val="decimal"/>
      <w:isLgl/>
      <w:lvlText w:val="%1.%2.%3.%4.%5.%6.%7"/>
      <w:lvlJc w:val="left"/>
      <w:pPr>
        <w:ind w:left="1704" w:firstLine="0"/>
      </w:pPr>
      <w:rPr>
        <w:rFonts w:cs="Times New Roman" w:hint="default"/>
      </w:rPr>
    </w:lvl>
    <w:lvl w:ilvl="7">
      <w:start w:val="1"/>
      <w:numFmt w:val="decimal"/>
      <w:isLgl/>
      <w:lvlText w:val="%1.%2.%3.%4.%5.%6.%7.%8"/>
      <w:lvlJc w:val="left"/>
      <w:pPr>
        <w:ind w:left="1988" w:firstLine="0"/>
      </w:pPr>
      <w:rPr>
        <w:rFonts w:cs="Times New Roman" w:hint="default"/>
      </w:rPr>
    </w:lvl>
    <w:lvl w:ilvl="8">
      <w:start w:val="1"/>
      <w:numFmt w:val="decimal"/>
      <w:isLgl/>
      <w:lvlText w:val="%1.%2.%3.%4.%5.%6.%7.%8.%9"/>
      <w:lvlJc w:val="left"/>
      <w:pPr>
        <w:ind w:left="2272" w:firstLine="0"/>
      </w:pPr>
      <w:rPr>
        <w:rFonts w:cs="Times New Roman" w:hint="default"/>
      </w:rPr>
    </w:lvl>
  </w:abstractNum>
  <w:abstractNum w:abstractNumId="24">
    <w:nsid w:val="38FF3C89"/>
    <w:multiLevelType w:val="hybridMultilevel"/>
    <w:tmpl w:val="FCE0BF04"/>
    <w:lvl w:ilvl="0" w:tplc="EAF44A4E">
      <w:start w:val="4"/>
      <w:numFmt w:val="bullet"/>
      <w:lvlText w:val="-"/>
      <w:lvlJc w:val="left"/>
      <w:pPr>
        <w:ind w:left="677" w:hanging="360"/>
      </w:pPr>
      <w:rPr>
        <w:rFonts w:ascii="Times New Roman" w:eastAsia="Times New Roman" w:hAnsi="Times New Roman" w:hint="default"/>
      </w:rPr>
    </w:lvl>
    <w:lvl w:ilvl="1" w:tplc="04190003" w:tentative="1">
      <w:start w:val="1"/>
      <w:numFmt w:val="bullet"/>
      <w:lvlText w:val="o"/>
      <w:lvlJc w:val="left"/>
      <w:pPr>
        <w:ind w:left="1397" w:hanging="360"/>
      </w:pPr>
      <w:rPr>
        <w:rFonts w:ascii="Courier New" w:hAnsi="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5">
    <w:nsid w:val="3A5A3F01"/>
    <w:multiLevelType w:val="hybridMultilevel"/>
    <w:tmpl w:val="88D01AC0"/>
    <w:lvl w:ilvl="0" w:tplc="725257EC">
      <w:numFmt w:val="bullet"/>
      <w:lvlText w:val="—"/>
      <w:lvlJc w:val="left"/>
      <w:pPr>
        <w:ind w:left="770" w:hanging="360"/>
      </w:pPr>
      <w:rPr>
        <w:rFonts w:ascii="Georgia" w:eastAsia="Georgia" w:hAnsi="Georgia" w:cs="Georgia" w:hint="default"/>
        <w:color w:val="231F20"/>
        <w:w w:val="116"/>
        <w:sz w:val="18"/>
        <w:szCs w:val="18"/>
        <w:lang w:val="en-US" w:eastAsia="en-US" w:bidi="ar-SA"/>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3D760B6B"/>
    <w:multiLevelType w:val="hybridMultilevel"/>
    <w:tmpl w:val="77EC18C0"/>
    <w:lvl w:ilvl="0" w:tplc="C2D0590E">
      <w:start w:val="1"/>
      <w:numFmt w:val="lowerLetter"/>
      <w:lvlText w:val="%1"/>
      <w:lvlJc w:val="left"/>
      <w:pPr>
        <w:ind w:left="40" w:hanging="340"/>
      </w:pPr>
      <w:rPr>
        <w:rFonts w:ascii="Arial" w:eastAsia="Times New Roman" w:hAnsi="Arial" w:cs="Arial" w:hint="default"/>
        <w:w w:val="100"/>
        <w:position w:val="6"/>
        <w:sz w:val="14"/>
        <w:szCs w:val="14"/>
      </w:rPr>
    </w:lvl>
    <w:lvl w:ilvl="1" w:tplc="FB56A2AC">
      <w:numFmt w:val="bullet"/>
      <w:lvlText w:val="•"/>
      <w:lvlJc w:val="left"/>
      <w:pPr>
        <w:ind w:left="511" w:hanging="340"/>
      </w:pPr>
      <w:rPr>
        <w:rFonts w:hint="default"/>
      </w:rPr>
    </w:lvl>
    <w:lvl w:ilvl="2" w:tplc="47FAA64A">
      <w:numFmt w:val="bullet"/>
      <w:lvlText w:val="•"/>
      <w:lvlJc w:val="left"/>
      <w:pPr>
        <w:ind w:left="983" w:hanging="340"/>
      </w:pPr>
      <w:rPr>
        <w:rFonts w:hint="default"/>
      </w:rPr>
    </w:lvl>
    <w:lvl w:ilvl="3" w:tplc="0C0A57BA">
      <w:numFmt w:val="bullet"/>
      <w:lvlText w:val="•"/>
      <w:lvlJc w:val="left"/>
      <w:pPr>
        <w:ind w:left="1455" w:hanging="340"/>
      </w:pPr>
      <w:rPr>
        <w:rFonts w:hint="default"/>
      </w:rPr>
    </w:lvl>
    <w:lvl w:ilvl="4" w:tplc="F67C8724">
      <w:numFmt w:val="bullet"/>
      <w:lvlText w:val="•"/>
      <w:lvlJc w:val="left"/>
      <w:pPr>
        <w:ind w:left="1926" w:hanging="340"/>
      </w:pPr>
      <w:rPr>
        <w:rFonts w:hint="default"/>
      </w:rPr>
    </w:lvl>
    <w:lvl w:ilvl="5" w:tplc="1994AE04">
      <w:numFmt w:val="bullet"/>
      <w:lvlText w:val="•"/>
      <w:lvlJc w:val="left"/>
      <w:pPr>
        <w:ind w:left="2398" w:hanging="340"/>
      </w:pPr>
      <w:rPr>
        <w:rFonts w:hint="default"/>
      </w:rPr>
    </w:lvl>
    <w:lvl w:ilvl="6" w:tplc="3E5A8696">
      <w:numFmt w:val="bullet"/>
      <w:lvlText w:val="•"/>
      <w:lvlJc w:val="left"/>
      <w:pPr>
        <w:ind w:left="2870" w:hanging="340"/>
      </w:pPr>
      <w:rPr>
        <w:rFonts w:hint="default"/>
      </w:rPr>
    </w:lvl>
    <w:lvl w:ilvl="7" w:tplc="8EB085D6">
      <w:numFmt w:val="bullet"/>
      <w:lvlText w:val="•"/>
      <w:lvlJc w:val="left"/>
      <w:pPr>
        <w:ind w:left="3341" w:hanging="340"/>
      </w:pPr>
      <w:rPr>
        <w:rFonts w:hint="default"/>
      </w:rPr>
    </w:lvl>
    <w:lvl w:ilvl="8" w:tplc="DB3E8E82">
      <w:numFmt w:val="bullet"/>
      <w:lvlText w:val="•"/>
      <w:lvlJc w:val="left"/>
      <w:pPr>
        <w:ind w:left="3813" w:hanging="340"/>
      </w:pPr>
      <w:rPr>
        <w:rFonts w:hint="default"/>
      </w:rPr>
    </w:lvl>
  </w:abstractNum>
  <w:abstractNum w:abstractNumId="27">
    <w:nsid w:val="415D583B"/>
    <w:multiLevelType w:val="hybridMultilevel"/>
    <w:tmpl w:val="0A2471C8"/>
    <w:lvl w:ilvl="0" w:tplc="8CB8F4BA">
      <w:start w:val="1"/>
      <w:numFmt w:val="lowerLetter"/>
      <w:lvlText w:val="%1"/>
      <w:lvlJc w:val="left"/>
      <w:pPr>
        <w:ind w:left="40" w:hanging="340"/>
      </w:pPr>
      <w:rPr>
        <w:rFonts w:ascii="Arial" w:eastAsia="Times New Roman" w:hAnsi="Arial" w:cs="Arial" w:hint="default"/>
        <w:w w:val="100"/>
        <w:position w:val="6"/>
        <w:sz w:val="14"/>
        <w:szCs w:val="14"/>
      </w:rPr>
    </w:lvl>
    <w:lvl w:ilvl="1" w:tplc="45F40ED2">
      <w:numFmt w:val="bullet"/>
      <w:lvlText w:val="•"/>
      <w:lvlJc w:val="left"/>
      <w:pPr>
        <w:ind w:left="486" w:hanging="340"/>
      </w:pPr>
      <w:rPr>
        <w:rFonts w:hint="default"/>
      </w:rPr>
    </w:lvl>
    <w:lvl w:ilvl="2" w:tplc="F66C0DC6">
      <w:numFmt w:val="bullet"/>
      <w:lvlText w:val="•"/>
      <w:lvlJc w:val="left"/>
      <w:pPr>
        <w:ind w:left="932" w:hanging="340"/>
      </w:pPr>
      <w:rPr>
        <w:rFonts w:hint="default"/>
      </w:rPr>
    </w:lvl>
    <w:lvl w:ilvl="3" w:tplc="EAC29A12">
      <w:numFmt w:val="bullet"/>
      <w:lvlText w:val="•"/>
      <w:lvlJc w:val="left"/>
      <w:pPr>
        <w:ind w:left="1379" w:hanging="340"/>
      </w:pPr>
      <w:rPr>
        <w:rFonts w:hint="default"/>
      </w:rPr>
    </w:lvl>
    <w:lvl w:ilvl="4" w:tplc="2A9CFA4E">
      <w:numFmt w:val="bullet"/>
      <w:lvlText w:val="•"/>
      <w:lvlJc w:val="left"/>
      <w:pPr>
        <w:ind w:left="1825" w:hanging="340"/>
      </w:pPr>
      <w:rPr>
        <w:rFonts w:hint="default"/>
      </w:rPr>
    </w:lvl>
    <w:lvl w:ilvl="5" w:tplc="0A8E6628">
      <w:numFmt w:val="bullet"/>
      <w:lvlText w:val="•"/>
      <w:lvlJc w:val="left"/>
      <w:pPr>
        <w:ind w:left="2272" w:hanging="340"/>
      </w:pPr>
      <w:rPr>
        <w:rFonts w:hint="default"/>
      </w:rPr>
    </w:lvl>
    <w:lvl w:ilvl="6" w:tplc="A9828ED4">
      <w:numFmt w:val="bullet"/>
      <w:lvlText w:val="•"/>
      <w:lvlJc w:val="left"/>
      <w:pPr>
        <w:ind w:left="2718" w:hanging="340"/>
      </w:pPr>
      <w:rPr>
        <w:rFonts w:hint="default"/>
      </w:rPr>
    </w:lvl>
    <w:lvl w:ilvl="7" w:tplc="FA46D1E6">
      <w:numFmt w:val="bullet"/>
      <w:lvlText w:val="•"/>
      <w:lvlJc w:val="left"/>
      <w:pPr>
        <w:ind w:left="3165" w:hanging="340"/>
      </w:pPr>
      <w:rPr>
        <w:rFonts w:hint="default"/>
      </w:rPr>
    </w:lvl>
    <w:lvl w:ilvl="8" w:tplc="F0CC5D8E">
      <w:numFmt w:val="bullet"/>
      <w:lvlText w:val="•"/>
      <w:lvlJc w:val="left"/>
      <w:pPr>
        <w:ind w:left="3611" w:hanging="340"/>
      </w:pPr>
      <w:rPr>
        <w:rFonts w:hint="default"/>
      </w:rPr>
    </w:lvl>
  </w:abstractNum>
  <w:abstractNum w:abstractNumId="28">
    <w:nsid w:val="459F2276"/>
    <w:multiLevelType w:val="hybridMultilevel"/>
    <w:tmpl w:val="FDFC646E"/>
    <w:lvl w:ilvl="0" w:tplc="AE64A0C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D4721B"/>
    <w:multiLevelType w:val="hybridMultilevel"/>
    <w:tmpl w:val="B86A64EE"/>
    <w:lvl w:ilvl="0" w:tplc="F63629BE">
      <w:start w:val="10"/>
      <w:numFmt w:val="decimal"/>
      <w:lvlText w:val="%1"/>
      <w:lvlJc w:val="left"/>
      <w:pPr>
        <w:tabs>
          <w:tab w:val="num" w:pos="534"/>
        </w:tabs>
        <w:ind w:left="534" w:hanging="360"/>
      </w:pPr>
      <w:rPr>
        <w:rFonts w:cs="Times New Roman" w:hint="default"/>
      </w:rPr>
    </w:lvl>
    <w:lvl w:ilvl="1" w:tplc="04190019" w:tentative="1">
      <w:start w:val="1"/>
      <w:numFmt w:val="lowerLetter"/>
      <w:lvlText w:val="%2."/>
      <w:lvlJc w:val="left"/>
      <w:pPr>
        <w:tabs>
          <w:tab w:val="num" w:pos="1254"/>
        </w:tabs>
        <w:ind w:left="1254" w:hanging="360"/>
      </w:pPr>
      <w:rPr>
        <w:rFonts w:cs="Times New Roman"/>
      </w:rPr>
    </w:lvl>
    <w:lvl w:ilvl="2" w:tplc="0419001B" w:tentative="1">
      <w:start w:val="1"/>
      <w:numFmt w:val="lowerRoman"/>
      <w:lvlText w:val="%3."/>
      <w:lvlJc w:val="right"/>
      <w:pPr>
        <w:tabs>
          <w:tab w:val="num" w:pos="1974"/>
        </w:tabs>
        <w:ind w:left="1974" w:hanging="180"/>
      </w:pPr>
      <w:rPr>
        <w:rFonts w:cs="Times New Roman"/>
      </w:rPr>
    </w:lvl>
    <w:lvl w:ilvl="3" w:tplc="0419000F" w:tentative="1">
      <w:start w:val="1"/>
      <w:numFmt w:val="decimal"/>
      <w:lvlText w:val="%4."/>
      <w:lvlJc w:val="left"/>
      <w:pPr>
        <w:tabs>
          <w:tab w:val="num" w:pos="2694"/>
        </w:tabs>
        <w:ind w:left="2694" w:hanging="360"/>
      </w:pPr>
      <w:rPr>
        <w:rFonts w:cs="Times New Roman"/>
      </w:rPr>
    </w:lvl>
    <w:lvl w:ilvl="4" w:tplc="04190019" w:tentative="1">
      <w:start w:val="1"/>
      <w:numFmt w:val="lowerLetter"/>
      <w:lvlText w:val="%5."/>
      <w:lvlJc w:val="left"/>
      <w:pPr>
        <w:tabs>
          <w:tab w:val="num" w:pos="3414"/>
        </w:tabs>
        <w:ind w:left="3414" w:hanging="360"/>
      </w:pPr>
      <w:rPr>
        <w:rFonts w:cs="Times New Roman"/>
      </w:rPr>
    </w:lvl>
    <w:lvl w:ilvl="5" w:tplc="0419001B" w:tentative="1">
      <w:start w:val="1"/>
      <w:numFmt w:val="lowerRoman"/>
      <w:lvlText w:val="%6."/>
      <w:lvlJc w:val="right"/>
      <w:pPr>
        <w:tabs>
          <w:tab w:val="num" w:pos="4134"/>
        </w:tabs>
        <w:ind w:left="4134" w:hanging="180"/>
      </w:pPr>
      <w:rPr>
        <w:rFonts w:cs="Times New Roman"/>
      </w:rPr>
    </w:lvl>
    <w:lvl w:ilvl="6" w:tplc="0419000F" w:tentative="1">
      <w:start w:val="1"/>
      <w:numFmt w:val="decimal"/>
      <w:lvlText w:val="%7."/>
      <w:lvlJc w:val="left"/>
      <w:pPr>
        <w:tabs>
          <w:tab w:val="num" w:pos="4854"/>
        </w:tabs>
        <w:ind w:left="4854" w:hanging="360"/>
      </w:pPr>
      <w:rPr>
        <w:rFonts w:cs="Times New Roman"/>
      </w:rPr>
    </w:lvl>
    <w:lvl w:ilvl="7" w:tplc="04190019" w:tentative="1">
      <w:start w:val="1"/>
      <w:numFmt w:val="lowerLetter"/>
      <w:lvlText w:val="%8."/>
      <w:lvlJc w:val="left"/>
      <w:pPr>
        <w:tabs>
          <w:tab w:val="num" w:pos="5574"/>
        </w:tabs>
        <w:ind w:left="5574" w:hanging="360"/>
      </w:pPr>
      <w:rPr>
        <w:rFonts w:cs="Times New Roman"/>
      </w:rPr>
    </w:lvl>
    <w:lvl w:ilvl="8" w:tplc="0419001B" w:tentative="1">
      <w:start w:val="1"/>
      <w:numFmt w:val="lowerRoman"/>
      <w:lvlText w:val="%9."/>
      <w:lvlJc w:val="right"/>
      <w:pPr>
        <w:tabs>
          <w:tab w:val="num" w:pos="6294"/>
        </w:tabs>
        <w:ind w:left="6294" w:hanging="180"/>
      </w:pPr>
      <w:rPr>
        <w:rFonts w:cs="Times New Roman"/>
      </w:rPr>
    </w:lvl>
  </w:abstractNum>
  <w:abstractNum w:abstractNumId="30">
    <w:nsid w:val="538F6585"/>
    <w:multiLevelType w:val="multilevel"/>
    <w:tmpl w:val="5DE6D5FE"/>
    <w:lvl w:ilvl="0">
      <w:start w:val="4"/>
      <w:numFmt w:val="decimal"/>
      <w:lvlText w:val="%1"/>
      <w:lvlJc w:val="left"/>
      <w:pPr>
        <w:ind w:left="1182" w:hanging="360"/>
      </w:pPr>
      <w:rPr>
        <w:rFonts w:hint="default"/>
      </w:rPr>
    </w:lvl>
    <w:lvl w:ilvl="1">
      <w:start w:val="1"/>
      <w:numFmt w:val="decimal"/>
      <w:isLgl/>
      <w:lvlText w:val="%1.%2"/>
      <w:lvlJc w:val="left"/>
      <w:pPr>
        <w:ind w:left="1252" w:hanging="430"/>
      </w:pPr>
      <w:rPr>
        <w:rFonts w:hint="default"/>
        <w:color w:val="auto"/>
      </w:rPr>
    </w:lvl>
    <w:lvl w:ilvl="2">
      <w:start w:val="1"/>
      <w:numFmt w:val="decimal"/>
      <w:isLgl/>
      <w:lvlText w:val="%1.%2.%3"/>
      <w:lvlJc w:val="left"/>
      <w:pPr>
        <w:ind w:left="1542" w:hanging="720"/>
      </w:pPr>
      <w:rPr>
        <w:rFonts w:hint="default"/>
        <w:color w:val="auto"/>
      </w:rPr>
    </w:lvl>
    <w:lvl w:ilvl="3">
      <w:start w:val="1"/>
      <w:numFmt w:val="decimal"/>
      <w:isLgl/>
      <w:lvlText w:val="%1.%2.%3.%4"/>
      <w:lvlJc w:val="left"/>
      <w:pPr>
        <w:ind w:left="1902" w:hanging="1080"/>
      </w:pPr>
      <w:rPr>
        <w:rFonts w:hint="default"/>
        <w:color w:val="auto"/>
      </w:rPr>
    </w:lvl>
    <w:lvl w:ilvl="4">
      <w:start w:val="1"/>
      <w:numFmt w:val="decimal"/>
      <w:isLgl/>
      <w:lvlText w:val="%1.%2.%3.%4.%5"/>
      <w:lvlJc w:val="left"/>
      <w:pPr>
        <w:ind w:left="1902" w:hanging="1080"/>
      </w:pPr>
      <w:rPr>
        <w:rFonts w:hint="default"/>
        <w:color w:val="auto"/>
      </w:rPr>
    </w:lvl>
    <w:lvl w:ilvl="5">
      <w:start w:val="1"/>
      <w:numFmt w:val="decimal"/>
      <w:isLgl/>
      <w:lvlText w:val="%1.%2.%3.%4.%5.%6"/>
      <w:lvlJc w:val="left"/>
      <w:pPr>
        <w:ind w:left="2262" w:hanging="1440"/>
      </w:pPr>
      <w:rPr>
        <w:rFonts w:hint="default"/>
        <w:color w:val="auto"/>
      </w:rPr>
    </w:lvl>
    <w:lvl w:ilvl="6">
      <w:start w:val="1"/>
      <w:numFmt w:val="decimal"/>
      <w:isLgl/>
      <w:lvlText w:val="%1.%2.%3.%4.%5.%6.%7"/>
      <w:lvlJc w:val="left"/>
      <w:pPr>
        <w:ind w:left="2262" w:hanging="1440"/>
      </w:pPr>
      <w:rPr>
        <w:rFonts w:hint="default"/>
        <w:color w:val="auto"/>
      </w:rPr>
    </w:lvl>
    <w:lvl w:ilvl="7">
      <w:start w:val="1"/>
      <w:numFmt w:val="decimal"/>
      <w:isLgl/>
      <w:lvlText w:val="%1.%2.%3.%4.%5.%6.%7.%8"/>
      <w:lvlJc w:val="left"/>
      <w:pPr>
        <w:ind w:left="2622" w:hanging="1800"/>
      </w:pPr>
      <w:rPr>
        <w:rFonts w:hint="default"/>
        <w:color w:val="auto"/>
      </w:rPr>
    </w:lvl>
    <w:lvl w:ilvl="8">
      <w:start w:val="1"/>
      <w:numFmt w:val="decimal"/>
      <w:isLgl/>
      <w:lvlText w:val="%1.%2.%3.%4.%5.%6.%7.%8.%9"/>
      <w:lvlJc w:val="left"/>
      <w:pPr>
        <w:ind w:left="2622" w:hanging="1800"/>
      </w:pPr>
      <w:rPr>
        <w:rFonts w:hint="default"/>
        <w:color w:val="auto"/>
      </w:rPr>
    </w:lvl>
  </w:abstractNum>
  <w:abstractNum w:abstractNumId="31">
    <w:nsid w:val="54674175"/>
    <w:multiLevelType w:val="multilevel"/>
    <w:tmpl w:val="9BC44F86"/>
    <w:lvl w:ilvl="0">
      <w:start w:val="1"/>
      <w:numFmt w:val="decimal"/>
      <w:lvlText w:val="%1"/>
      <w:lvlJc w:val="left"/>
      <w:rPr>
        <w:rFonts w:ascii="Arial" w:eastAsia="Times New Roman" w:hAnsi="Arial" w:cs="Arial"/>
      </w:rPr>
    </w:lvl>
    <w:lvl w:ilvl="1">
      <w:start w:val="1"/>
      <w:numFmt w:val="decimal"/>
      <w:isLgl/>
      <w:lvlText w:val="%1.%2"/>
      <w:lvlJc w:val="left"/>
      <w:pPr>
        <w:ind w:left="284"/>
      </w:pPr>
      <w:rPr>
        <w:rFonts w:cs="Times New Roman" w:hint="default"/>
      </w:rPr>
    </w:lvl>
    <w:lvl w:ilvl="2">
      <w:start w:val="1"/>
      <w:numFmt w:val="decimal"/>
      <w:isLgl/>
      <w:lvlText w:val="%1.%2.%3"/>
      <w:lvlJc w:val="left"/>
      <w:pPr>
        <w:ind w:left="568"/>
      </w:pPr>
      <w:rPr>
        <w:rFonts w:cs="Times New Roman" w:hint="default"/>
      </w:rPr>
    </w:lvl>
    <w:lvl w:ilvl="3">
      <w:start w:val="1"/>
      <w:numFmt w:val="decimal"/>
      <w:isLgl/>
      <w:lvlText w:val="%1.%2.%3.%4"/>
      <w:lvlJc w:val="left"/>
      <w:pPr>
        <w:ind w:left="852"/>
      </w:pPr>
      <w:rPr>
        <w:rFonts w:cs="Times New Roman" w:hint="default"/>
      </w:rPr>
    </w:lvl>
    <w:lvl w:ilvl="4">
      <w:start w:val="1"/>
      <w:numFmt w:val="decimal"/>
      <w:isLgl/>
      <w:lvlText w:val="%1.%2.%3.%4.%5"/>
      <w:lvlJc w:val="left"/>
      <w:pPr>
        <w:ind w:left="1136"/>
      </w:pPr>
      <w:rPr>
        <w:rFonts w:cs="Times New Roman" w:hint="default"/>
      </w:rPr>
    </w:lvl>
    <w:lvl w:ilvl="5">
      <w:start w:val="1"/>
      <w:numFmt w:val="decimal"/>
      <w:isLgl/>
      <w:lvlText w:val="%1.%2.%3.%4.%5.%6"/>
      <w:lvlJc w:val="left"/>
      <w:pPr>
        <w:ind w:left="1420"/>
      </w:pPr>
      <w:rPr>
        <w:rFonts w:cs="Times New Roman" w:hint="default"/>
      </w:rPr>
    </w:lvl>
    <w:lvl w:ilvl="6">
      <w:start w:val="1"/>
      <w:numFmt w:val="decimal"/>
      <w:isLgl/>
      <w:lvlText w:val="%1.%2.%3.%4.%5.%6.%7"/>
      <w:lvlJc w:val="left"/>
      <w:pPr>
        <w:ind w:left="1704"/>
      </w:pPr>
      <w:rPr>
        <w:rFonts w:cs="Times New Roman" w:hint="default"/>
      </w:rPr>
    </w:lvl>
    <w:lvl w:ilvl="7">
      <w:start w:val="1"/>
      <w:numFmt w:val="decimal"/>
      <w:isLgl/>
      <w:lvlText w:val="%1.%2.%3.%4.%5.%6.%7.%8"/>
      <w:lvlJc w:val="left"/>
      <w:pPr>
        <w:ind w:left="1988"/>
      </w:pPr>
      <w:rPr>
        <w:rFonts w:cs="Times New Roman" w:hint="default"/>
      </w:rPr>
    </w:lvl>
    <w:lvl w:ilvl="8">
      <w:start w:val="1"/>
      <w:numFmt w:val="decimal"/>
      <w:isLgl/>
      <w:lvlText w:val="%1.%2.%3.%4.%5.%6.%7.%8.%9"/>
      <w:lvlJc w:val="left"/>
      <w:pPr>
        <w:ind w:left="2272"/>
      </w:pPr>
      <w:rPr>
        <w:rFonts w:cs="Times New Roman" w:hint="default"/>
      </w:rPr>
    </w:lvl>
  </w:abstractNum>
  <w:abstractNum w:abstractNumId="32">
    <w:nsid w:val="583F3888"/>
    <w:multiLevelType w:val="hybridMultilevel"/>
    <w:tmpl w:val="046AA9A6"/>
    <w:lvl w:ilvl="0" w:tplc="BCCC6054">
      <w:start w:val="1"/>
      <w:numFmt w:val="decimal"/>
      <w:lvlText w:val="[%1]"/>
      <w:lvlJc w:val="left"/>
      <w:pPr>
        <w:ind w:left="1477" w:hanging="681"/>
      </w:pPr>
      <w:rPr>
        <w:rFonts w:ascii="Georgia" w:eastAsia="Georgia" w:hAnsi="Georgia" w:cs="Georgia" w:hint="default"/>
        <w:color w:val="231F20"/>
        <w:spacing w:val="-12"/>
        <w:w w:val="93"/>
        <w:sz w:val="22"/>
        <w:szCs w:val="22"/>
        <w:lang w:val="en-US" w:eastAsia="en-US" w:bidi="ar-SA"/>
      </w:rPr>
    </w:lvl>
    <w:lvl w:ilvl="1" w:tplc="F264896E">
      <w:numFmt w:val="bullet"/>
      <w:lvlText w:val="•"/>
      <w:lvlJc w:val="left"/>
      <w:pPr>
        <w:ind w:left="2400" w:hanging="681"/>
      </w:pPr>
      <w:rPr>
        <w:rFonts w:hint="default"/>
        <w:lang w:val="en-US" w:eastAsia="en-US" w:bidi="ar-SA"/>
      </w:rPr>
    </w:lvl>
    <w:lvl w:ilvl="2" w:tplc="AA96B522">
      <w:numFmt w:val="bullet"/>
      <w:lvlText w:val="•"/>
      <w:lvlJc w:val="left"/>
      <w:pPr>
        <w:ind w:left="3321" w:hanging="681"/>
      </w:pPr>
      <w:rPr>
        <w:rFonts w:hint="default"/>
        <w:lang w:val="en-US" w:eastAsia="en-US" w:bidi="ar-SA"/>
      </w:rPr>
    </w:lvl>
    <w:lvl w:ilvl="3" w:tplc="69BCCCCE">
      <w:numFmt w:val="bullet"/>
      <w:lvlText w:val="•"/>
      <w:lvlJc w:val="left"/>
      <w:pPr>
        <w:ind w:left="4241" w:hanging="681"/>
      </w:pPr>
      <w:rPr>
        <w:rFonts w:hint="default"/>
        <w:lang w:val="en-US" w:eastAsia="en-US" w:bidi="ar-SA"/>
      </w:rPr>
    </w:lvl>
    <w:lvl w:ilvl="4" w:tplc="8CF649A2">
      <w:numFmt w:val="bullet"/>
      <w:lvlText w:val="•"/>
      <w:lvlJc w:val="left"/>
      <w:pPr>
        <w:ind w:left="5162" w:hanging="681"/>
      </w:pPr>
      <w:rPr>
        <w:rFonts w:hint="default"/>
        <w:lang w:val="en-US" w:eastAsia="en-US" w:bidi="ar-SA"/>
      </w:rPr>
    </w:lvl>
    <w:lvl w:ilvl="5" w:tplc="2EE21814">
      <w:numFmt w:val="bullet"/>
      <w:lvlText w:val="•"/>
      <w:lvlJc w:val="left"/>
      <w:pPr>
        <w:ind w:left="6082" w:hanging="681"/>
      </w:pPr>
      <w:rPr>
        <w:rFonts w:hint="default"/>
        <w:lang w:val="en-US" w:eastAsia="en-US" w:bidi="ar-SA"/>
      </w:rPr>
    </w:lvl>
    <w:lvl w:ilvl="6" w:tplc="33526266">
      <w:numFmt w:val="bullet"/>
      <w:lvlText w:val="•"/>
      <w:lvlJc w:val="left"/>
      <w:pPr>
        <w:ind w:left="7003" w:hanging="681"/>
      </w:pPr>
      <w:rPr>
        <w:rFonts w:hint="default"/>
        <w:lang w:val="en-US" w:eastAsia="en-US" w:bidi="ar-SA"/>
      </w:rPr>
    </w:lvl>
    <w:lvl w:ilvl="7" w:tplc="6546ACD2">
      <w:numFmt w:val="bullet"/>
      <w:lvlText w:val="•"/>
      <w:lvlJc w:val="left"/>
      <w:pPr>
        <w:ind w:left="7923" w:hanging="681"/>
      </w:pPr>
      <w:rPr>
        <w:rFonts w:hint="default"/>
        <w:lang w:val="en-US" w:eastAsia="en-US" w:bidi="ar-SA"/>
      </w:rPr>
    </w:lvl>
    <w:lvl w:ilvl="8" w:tplc="930CB616">
      <w:numFmt w:val="bullet"/>
      <w:lvlText w:val="•"/>
      <w:lvlJc w:val="left"/>
      <w:pPr>
        <w:ind w:left="8844" w:hanging="681"/>
      </w:pPr>
      <w:rPr>
        <w:rFonts w:hint="default"/>
        <w:lang w:val="en-US" w:eastAsia="en-US" w:bidi="ar-SA"/>
      </w:rPr>
    </w:lvl>
  </w:abstractNum>
  <w:abstractNum w:abstractNumId="33">
    <w:nsid w:val="673F358D"/>
    <w:multiLevelType w:val="hybridMultilevel"/>
    <w:tmpl w:val="60C2689A"/>
    <w:lvl w:ilvl="0" w:tplc="725257EC">
      <w:numFmt w:val="bullet"/>
      <w:lvlText w:val="—"/>
      <w:lvlJc w:val="left"/>
      <w:pPr>
        <w:ind w:left="771" w:hanging="360"/>
      </w:pPr>
      <w:rPr>
        <w:rFonts w:ascii="Georgia" w:eastAsia="Georgia" w:hAnsi="Georgia" w:cs="Georgia" w:hint="default"/>
        <w:color w:val="231F20"/>
        <w:w w:val="116"/>
        <w:sz w:val="18"/>
        <w:szCs w:val="18"/>
        <w:lang w:val="en-US" w:eastAsia="en-US" w:bidi="ar-SA"/>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4">
    <w:nsid w:val="6D9F3B22"/>
    <w:multiLevelType w:val="hybridMultilevel"/>
    <w:tmpl w:val="FE5818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FD93232"/>
    <w:multiLevelType w:val="hybridMultilevel"/>
    <w:tmpl w:val="B4C2E732"/>
    <w:lvl w:ilvl="0" w:tplc="F6DE2F00">
      <w:start w:val="1"/>
      <w:numFmt w:val="lowerLetter"/>
      <w:lvlText w:val="%1"/>
      <w:lvlJc w:val="left"/>
      <w:pPr>
        <w:ind w:left="381" w:hanging="340"/>
      </w:pPr>
      <w:rPr>
        <w:rFonts w:ascii="Arial" w:eastAsia="Times New Roman" w:hAnsi="Arial" w:cs="Arial" w:hint="default"/>
        <w:w w:val="100"/>
        <w:position w:val="6"/>
        <w:sz w:val="14"/>
        <w:szCs w:val="14"/>
      </w:rPr>
    </w:lvl>
    <w:lvl w:ilvl="1" w:tplc="89564C08">
      <w:numFmt w:val="bullet"/>
      <w:lvlText w:val="•"/>
      <w:lvlJc w:val="left"/>
      <w:pPr>
        <w:ind w:left="1728" w:hanging="340"/>
      </w:pPr>
      <w:rPr>
        <w:rFonts w:hint="default"/>
      </w:rPr>
    </w:lvl>
    <w:lvl w:ilvl="2" w:tplc="3F74B0DA">
      <w:numFmt w:val="bullet"/>
      <w:lvlText w:val="•"/>
      <w:lvlJc w:val="left"/>
      <w:pPr>
        <w:ind w:left="3076" w:hanging="340"/>
      </w:pPr>
      <w:rPr>
        <w:rFonts w:hint="default"/>
      </w:rPr>
    </w:lvl>
    <w:lvl w:ilvl="3" w:tplc="09C075A2">
      <w:numFmt w:val="bullet"/>
      <w:lvlText w:val="•"/>
      <w:lvlJc w:val="left"/>
      <w:pPr>
        <w:ind w:left="4424" w:hanging="340"/>
      </w:pPr>
      <w:rPr>
        <w:rFonts w:hint="default"/>
      </w:rPr>
    </w:lvl>
    <w:lvl w:ilvl="4" w:tplc="2E8AC5FE">
      <w:numFmt w:val="bullet"/>
      <w:lvlText w:val="•"/>
      <w:lvlJc w:val="left"/>
      <w:pPr>
        <w:ind w:left="5772" w:hanging="340"/>
      </w:pPr>
      <w:rPr>
        <w:rFonts w:hint="default"/>
      </w:rPr>
    </w:lvl>
    <w:lvl w:ilvl="5" w:tplc="56FED63E">
      <w:numFmt w:val="bullet"/>
      <w:lvlText w:val="•"/>
      <w:lvlJc w:val="left"/>
      <w:pPr>
        <w:ind w:left="7120" w:hanging="340"/>
      </w:pPr>
      <w:rPr>
        <w:rFonts w:hint="default"/>
      </w:rPr>
    </w:lvl>
    <w:lvl w:ilvl="6" w:tplc="A914DE80">
      <w:numFmt w:val="bullet"/>
      <w:lvlText w:val="•"/>
      <w:lvlJc w:val="left"/>
      <w:pPr>
        <w:ind w:left="8468" w:hanging="340"/>
      </w:pPr>
      <w:rPr>
        <w:rFonts w:hint="default"/>
      </w:rPr>
    </w:lvl>
    <w:lvl w:ilvl="7" w:tplc="643849DE">
      <w:numFmt w:val="bullet"/>
      <w:lvlText w:val="•"/>
      <w:lvlJc w:val="left"/>
      <w:pPr>
        <w:ind w:left="9816" w:hanging="340"/>
      </w:pPr>
      <w:rPr>
        <w:rFonts w:hint="default"/>
      </w:rPr>
    </w:lvl>
    <w:lvl w:ilvl="8" w:tplc="15F60268">
      <w:numFmt w:val="bullet"/>
      <w:lvlText w:val="•"/>
      <w:lvlJc w:val="left"/>
      <w:pPr>
        <w:ind w:left="11164" w:hanging="340"/>
      </w:pPr>
      <w:rPr>
        <w:rFonts w:hint="default"/>
      </w:rPr>
    </w:lvl>
  </w:abstractNum>
  <w:abstractNum w:abstractNumId="36">
    <w:nsid w:val="71297DCA"/>
    <w:multiLevelType w:val="hybridMultilevel"/>
    <w:tmpl w:val="4AAAD74A"/>
    <w:lvl w:ilvl="0" w:tplc="E982D5C4">
      <w:start w:val="7"/>
      <w:numFmt w:val="decimal"/>
      <w:lvlText w:val="%1"/>
      <w:lvlJc w:val="left"/>
      <w:pPr>
        <w:tabs>
          <w:tab w:val="num" w:pos="878"/>
        </w:tabs>
        <w:ind w:left="878" w:hanging="360"/>
      </w:pPr>
      <w:rPr>
        <w:rFonts w:cs="Times New Roman" w:hint="default"/>
      </w:rPr>
    </w:lvl>
    <w:lvl w:ilvl="1" w:tplc="04190019" w:tentative="1">
      <w:start w:val="1"/>
      <w:numFmt w:val="lowerLetter"/>
      <w:lvlText w:val="%2."/>
      <w:lvlJc w:val="left"/>
      <w:pPr>
        <w:tabs>
          <w:tab w:val="num" w:pos="1598"/>
        </w:tabs>
        <w:ind w:left="1598" w:hanging="360"/>
      </w:pPr>
      <w:rPr>
        <w:rFonts w:cs="Times New Roman"/>
      </w:rPr>
    </w:lvl>
    <w:lvl w:ilvl="2" w:tplc="0419001B" w:tentative="1">
      <w:start w:val="1"/>
      <w:numFmt w:val="lowerRoman"/>
      <w:lvlText w:val="%3."/>
      <w:lvlJc w:val="right"/>
      <w:pPr>
        <w:tabs>
          <w:tab w:val="num" w:pos="2318"/>
        </w:tabs>
        <w:ind w:left="2318" w:hanging="180"/>
      </w:pPr>
      <w:rPr>
        <w:rFonts w:cs="Times New Roman"/>
      </w:rPr>
    </w:lvl>
    <w:lvl w:ilvl="3" w:tplc="0419000F" w:tentative="1">
      <w:start w:val="1"/>
      <w:numFmt w:val="decimal"/>
      <w:lvlText w:val="%4."/>
      <w:lvlJc w:val="left"/>
      <w:pPr>
        <w:tabs>
          <w:tab w:val="num" w:pos="3038"/>
        </w:tabs>
        <w:ind w:left="3038" w:hanging="360"/>
      </w:pPr>
      <w:rPr>
        <w:rFonts w:cs="Times New Roman"/>
      </w:rPr>
    </w:lvl>
    <w:lvl w:ilvl="4" w:tplc="04190019" w:tentative="1">
      <w:start w:val="1"/>
      <w:numFmt w:val="lowerLetter"/>
      <w:lvlText w:val="%5."/>
      <w:lvlJc w:val="left"/>
      <w:pPr>
        <w:tabs>
          <w:tab w:val="num" w:pos="3758"/>
        </w:tabs>
        <w:ind w:left="3758" w:hanging="360"/>
      </w:pPr>
      <w:rPr>
        <w:rFonts w:cs="Times New Roman"/>
      </w:rPr>
    </w:lvl>
    <w:lvl w:ilvl="5" w:tplc="0419001B" w:tentative="1">
      <w:start w:val="1"/>
      <w:numFmt w:val="lowerRoman"/>
      <w:lvlText w:val="%6."/>
      <w:lvlJc w:val="right"/>
      <w:pPr>
        <w:tabs>
          <w:tab w:val="num" w:pos="4478"/>
        </w:tabs>
        <w:ind w:left="4478" w:hanging="180"/>
      </w:pPr>
      <w:rPr>
        <w:rFonts w:cs="Times New Roman"/>
      </w:rPr>
    </w:lvl>
    <w:lvl w:ilvl="6" w:tplc="0419000F" w:tentative="1">
      <w:start w:val="1"/>
      <w:numFmt w:val="decimal"/>
      <w:lvlText w:val="%7."/>
      <w:lvlJc w:val="left"/>
      <w:pPr>
        <w:tabs>
          <w:tab w:val="num" w:pos="5198"/>
        </w:tabs>
        <w:ind w:left="5198" w:hanging="360"/>
      </w:pPr>
      <w:rPr>
        <w:rFonts w:cs="Times New Roman"/>
      </w:rPr>
    </w:lvl>
    <w:lvl w:ilvl="7" w:tplc="04190019" w:tentative="1">
      <w:start w:val="1"/>
      <w:numFmt w:val="lowerLetter"/>
      <w:lvlText w:val="%8."/>
      <w:lvlJc w:val="left"/>
      <w:pPr>
        <w:tabs>
          <w:tab w:val="num" w:pos="5918"/>
        </w:tabs>
        <w:ind w:left="5918" w:hanging="360"/>
      </w:pPr>
      <w:rPr>
        <w:rFonts w:cs="Times New Roman"/>
      </w:rPr>
    </w:lvl>
    <w:lvl w:ilvl="8" w:tplc="0419001B" w:tentative="1">
      <w:start w:val="1"/>
      <w:numFmt w:val="lowerRoman"/>
      <w:lvlText w:val="%9."/>
      <w:lvlJc w:val="right"/>
      <w:pPr>
        <w:tabs>
          <w:tab w:val="num" w:pos="6638"/>
        </w:tabs>
        <w:ind w:left="6638" w:hanging="180"/>
      </w:pPr>
      <w:rPr>
        <w:rFonts w:cs="Times New Roman"/>
      </w:rPr>
    </w:lvl>
  </w:abstractNum>
  <w:abstractNum w:abstractNumId="37">
    <w:nsid w:val="71AB72C9"/>
    <w:multiLevelType w:val="hybridMultilevel"/>
    <w:tmpl w:val="9E105BD4"/>
    <w:lvl w:ilvl="0" w:tplc="37AE994A">
      <w:start w:val="1"/>
      <w:numFmt w:val="lowerLetter"/>
      <w:lvlText w:val="%1"/>
      <w:lvlJc w:val="left"/>
      <w:pPr>
        <w:ind w:left="42" w:hanging="340"/>
      </w:pPr>
      <w:rPr>
        <w:rFonts w:ascii="Arial" w:eastAsia="Times New Roman" w:hAnsi="Arial" w:cs="Arial" w:hint="default"/>
        <w:w w:val="100"/>
        <w:position w:val="6"/>
        <w:sz w:val="14"/>
        <w:szCs w:val="14"/>
      </w:rPr>
    </w:lvl>
    <w:lvl w:ilvl="1" w:tplc="475E3852">
      <w:numFmt w:val="bullet"/>
      <w:lvlText w:val="•"/>
      <w:lvlJc w:val="left"/>
      <w:pPr>
        <w:ind w:left="1422" w:hanging="340"/>
      </w:pPr>
      <w:rPr>
        <w:rFonts w:hint="default"/>
      </w:rPr>
    </w:lvl>
    <w:lvl w:ilvl="2" w:tplc="24D08866">
      <w:numFmt w:val="bullet"/>
      <w:lvlText w:val="•"/>
      <w:lvlJc w:val="left"/>
      <w:pPr>
        <w:ind w:left="2804" w:hanging="340"/>
      </w:pPr>
      <w:rPr>
        <w:rFonts w:hint="default"/>
      </w:rPr>
    </w:lvl>
    <w:lvl w:ilvl="3" w:tplc="40A44FBA">
      <w:numFmt w:val="bullet"/>
      <w:lvlText w:val="•"/>
      <w:lvlJc w:val="left"/>
      <w:pPr>
        <w:ind w:left="4186" w:hanging="340"/>
      </w:pPr>
      <w:rPr>
        <w:rFonts w:hint="default"/>
      </w:rPr>
    </w:lvl>
    <w:lvl w:ilvl="4" w:tplc="E46A7026">
      <w:numFmt w:val="bullet"/>
      <w:lvlText w:val="•"/>
      <w:lvlJc w:val="left"/>
      <w:pPr>
        <w:ind w:left="5568" w:hanging="340"/>
      </w:pPr>
      <w:rPr>
        <w:rFonts w:hint="default"/>
      </w:rPr>
    </w:lvl>
    <w:lvl w:ilvl="5" w:tplc="F948EF30">
      <w:numFmt w:val="bullet"/>
      <w:lvlText w:val="•"/>
      <w:lvlJc w:val="left"/>
      <w:pPr>
        <w:ind w:left="6950" w:hanging="340"/>
      </w:pPr>
      <w:rPr>
        <w:rFonts w:hint="default"/>
      </w:rPr>
    </w:lvl>
    <w:lvl w:ilvl="6" w:tplc="9F5C3E1A">
      <w:numFmt w:val="bullet"/>
      <w:lvlText w:val="•"/>
      <w:lvlJc w:val="left"/>
      <w:pPr>
        <w:ind w:left="8332" w:hanging="340"/>
      </w:pPr>
      <w:rPr>
        <w:rFonts w:hint="default"/>
      </w:rPr>
    </w:lvl>
    <w:lvl w:ilvl="7" w:tplc="E3CA7EC6">
      <w:numFmt w:val="bullet"/>
      <w:lvlText w:val="•"/>
      <w:lvlJc w:val="left"/>
      <w:pPr>
        <w:ind w:left="9714" w:hanging="340"/>
      </w:pPr>
      <w:rPr>
        <w:rFonts w:hint="default"/>
      </w:rPr>
    </w:lvl>
    <w:lvl w:ilvl="8" w:tplc="EA96328E">
      <w:numFmt w:val="bullet"/>
      <w:lvlText w:val="•"/>
      <w:lvlJc w:val="left"/>
      <w:pPr>
        <w:ind w:left="11096" w:hanging="340"/>
      </w:pPr>
      <w:rPr>
        <w:rFonts w:hint="default"/>
      </w:rPr>
    </w:lvl>
  </w:abstractNum>
  <w:abstractNum w:abstractNumId="38">
    <w:nsid w:val="75191EBD"/>
    <w:multiLevelType w:val="hybridMultilevel"/>
    <w:tmpl w:val="1A4E922C"/>
    <w:lvl w:ilvl="0" w:tplc="068A25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082597"/>
    <w:multiLevelType w:val="multilevel"/>
    <w:tmpl w:val="A1665104"/>
    <w:styleLink w:val="1"/>
    <w:lvl w:ilvl="0">
      <w:start w:val="1"/>
      <w:numFmt w:val="decimal"/>
      <w:suff w:val="space"/>
      <w:lvlText w:val="%1"/>
      <w:lvlJc w:val="left"/>
      <w:pPr>
        <w:ind w:left="0" w:firstLine="0"/>
      </w:pPr>
      <w:rPr>
        <w:rFonts w:ascii="Arial" w:hAnsi="Arial" w:cs="Arial" w:hint="default"/>
      </w:rPr>
    </w:lvl>
    <w:lvl w:ilvl="1">
      <w:start w:val="1"/>
      <w:numFmt w:val="decimal"/>
      <w:isLgl/>
      <w:suff w:val="space"/>
      <w:lvlText w:val="%1.%2"/>
      <w:lvlJc w:val="left"/>
      <w:pPr>
        <w:ind w:left="851" w:hanging="284"/>
      </w:pPr>
      <w:rPr>
        <w:rFonts w:cs="Times New Roman" w:hint="default"/>
      </w:rPr>
    </w:lvl>
    <w:lvl w:ilvl="2">
      <w:start w:val="1"/>
      <w:numFmt w:val="decimal"/>
      <w:isLgl/>
      <w:lvlText w:val="%1.%2.%3"/>
      <w:lvlJc w:val="left"/>
      <w:pPr>
        <w:ind w:left="567" w:firstLine="567"/>
      </w:pPr>
      <w:rPr>
        <w:rFonts w:cs="Times New Roman" w:hint="default"/>
      </w:rPr>
    </w:lvl>
    <w:lvl w:ilvl="3">
      <w:start w:val="1"/>
      <w:numFmt w:val="decimal"/>
      <w:isLgl/>
      <w:lvlText w:val="%1.%2.%3.%4"/>
      <w:lvlJc w:val="left"/>
      <w:pPr>
        <w:ind w:left="852" w:firstLine="0"/>
      </w:pPr>
      <w:rPr>
        <w:rFonts w:cs="Times New Roman" w:hint="default"/>
      </w:rPr>
    </w:lvl>
    <w:lvl w:ilvl="4">
      <w:start w:val="1"/>
      <w:numFmt w:val="decimal"/>
      <w:isLgl/>
      <w:lvlText w:val="%1.%2.%3.%4.%5"/>
      <w:lvlJc w:val="left"/>
      <w:pPr>
        <w:ind w:left="1136" w:firstLine="0"/>
      </w:pPr>
      <w:rPr>
        <w:rFonts w:cs="Times New Roman" w:hint="default"/>
      </w:rPr>
    </w:lvl>
    <w:lvl w:ilvl="5">
      <w:start w:val="1"/>
      <w:numFmt w:val="decimal"/>
      <w:isLgl/>
      <w:lvlText w:val="%1.%2.%3.%4.%5.%6"/>
      <w:lvlJc w:val="left"/>
      <w:pPr>
        <w:ind w:left="1420" w:firstLine="0"/>
      </w:pPr>
      <w:rPr>
        <w:rFonts w:cs="Times New Roman" w:hint="default"/>
      </w:rPr>
    </w:lvl>
    <w:lvl w:ilvl="6">
      <w:start w:val="1"/>
      <w:numFmt w:val="decimal"/>
      <w:isLgl/>
      <w:lvlText w:val="%1.%2.%3.%4.%5.%6.%7"/>
      <w:lvlJc w:val="left"/>
      <w:pPr>
        <w:ind w:left="1704" w:firstLine="0"/>
      </w:pPr>
      <w:rPr>
        <w:rFonts w:cs="Times New Roman" w:hint="default"/>
      </w:rPr>
    </w:lvl>
    <w:lvl w:ilvl="7">
      <w:start w:val="1"/>
      <w:numFmt w:val="decimal"/>
      <w:isLgl/>
      <w:lvlText w:val="%1.%2.%3.%4.%5.%6.%7.%8"/>
      <w:lvlJc w:val="left"/>
      <w:pPr>
        <w:ind w:left="1988" w:firstLine="0"/>
      </w:pPr>
      <w:rPr>
        <w:rFonts w:cs="Times New Roman" w:hint="default"/>
      </w:rPr>
    </w:lvl>
    <w:lvl w:ilvl="8">
      <w:start w:val="1"/>
      <w:numFmt w:val="decimal"/>
      <w:isLgl/>
      <w:lvlText w:val="%1.%2.%3.%4.%5.%6.%7.%8.%9"/>
      <w:lvlJc w:val="left"/>
      <w:pPr>
        <w:ind w:left="2272" w:firstLine="0"/>
      </w:pPr>
      <w:rPr>
        <w:rFonts w:cs="Times New Roman" w:hint="default"/>
      </w:rPr>
    </w:lvl>
  </w:abstractNum>
  <w:num w:numId="1">
    <w:abstractNumId w:val="23"/>
  </w:num>
  <w:num w:numId="2">
    <w:abstractNumId w:val="3"/>
  </w:num>
  <w:num w:numId="3">
    <w:abstractNumId w:val="21"/>
  </w:num>
  <w:num w:numId="4">
    <w:abstractNumId w:val="24"/>
  </w:num>
  <w:num w:numId="5">
    <w:abstractNumId w:val="0"/>
  </w:num>
  <w:num w:numId="6">
    <w:abstractNumId w:val="34"/>
  </w:num>
  <w:num w:numId="7">
    <w:abstractNumId w:val="31"/>
  </w:num>
  <w:num w:numId="8">
    <w:abstractNumId w:val="19"/>
  </w:num>
  <w:num w:numId="9">
    <w:abstractNumId w:val="15"/>
  </w:num>
  <w:num w:numId="10">
    <w:abstractNumId w:val="27"/>
  </w:num>
  <w:num w:numId="11">
    <w:abstractNumId w:val="26"/>
  </w:num>
  <w:num w:numId="12">
    <w:abstractNumId w:val="16"/>
  </w:num>
  <w:num w:numId="13">
    <w:abstractNumId w:val="35"/>
  </w:num>
  <w:num w:numId="14">
    <w:abstractNumId w:val="37"/>
  </w:num>
  <w:num w:numId="15">
    <w:abstractNumId w:val="5"/>
  </w:num>
  <w:num w:numId="16">
    <w:abstractNumId w:val="1"/>
  </w:num>
  <w:num w:numId="17">
    <w:abstractNumId w:val="7"/>
  </w:num>
  <w:num w:numId="18">
    <w:abstractNumId w:val="29"/>
  </w:num>
  <w:num w:numId="19">
    <w:abstractNumId w:val="4"/>
  </w:num>
  <w:num w:numId="20">
    <w:abstractNumId w:val="6"/>
  </w:num>
  <w:num w:numId="21">
    <w:abstractNumId w:val="36"/>
  </w:num>
  <w:num w:numId="22">
    <w:abstractNumId w:val="12"/>
  </w:num>
  <w:num w:numId="23">
    <w:abstractNumId w:val="28"/>
  </w:num>
  <w:num w:numId="24">
    <w:abstractNumId w:val="32"/>
  </w:num>
  <w:num w:numId="25">
    <w:abstractNumId w:val="2"/>
  </w:num>
  <w:num w:numId="26">
    <w:abstractNumId w:val="11"/>
  </w:num>
  <w:num w:numId="27">
    <w:abstractNumId w:val="18"/>
  </w:num>
  <w:num w:numId="28">
    <w:abstractNumId w:val="38"/>
  </w:num>
  <w:num w:numId="29">
    <w:abstractNumId w:val="10"/>
  </w:num>
  <w:num w:numId="30">
    <w:abstractNumId w:val="17"/>
  </w:num>
  <w:num w:numId="31">
    <w:abstractNumId w:val="13"/>
  </w:num>
  <w:num w:numId="32">
    <w:abstractNumId w:val="20"/>
  </w:num>
  <w:num w:numId="33">
    <w:abstractNumId w:val="22"/>
  </w:num>
  <w:num w:numId="34">
    <w:abstractNumId w:val="33"/>
  </w:num>
  <w:num w:numId="35">
    <w:abstractNumId w:val="25"/>
  </w:num>
  <w:num w:numId="36">
    <w:abstractNumId w:val="30"/>
  </w:num>
  <w:num w:numId="37">
    <w:abstractNumId w:val="39"/>
  </w:num>
  <w:num w:numId="38">
    <w:abstractNumId w:val="9"/>
  </w:num>
  <w:num w:numId="39">
    <w:abstractNumId w:val="8"/>
  </w:num>
  <w:num w:numId="4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1C"/>
    <w:rsid w:val="00000B4E"/>
    <w:rsid w:val="00001440"/>
    <w:rsid w:val="00001C06"/>
    <w:rsid w:val="000027A0"/>
    <w:rsid w:val="00004986"/>
    <w:rsid w:val="00005293"/>
    <w:rsid w:val="000055F9"/>
    <w:rsid w:val="000058B4"/>
    <w:rsid w:val="00005A60"/>
    <w:rsid w:val="000108EF"/>
    <w:rsid w:val="00011070"/>
    <w:rsid w:val="0001153F"/>
    <w:rsid w:val="00012BD6"/>
    <w:rsid w:val="00013316"/>
    <w:rsid w:val="00013414"/>
    <w:rsid w:val="0001379A"/>
    <w:rsid w:val="00014536"/>
    <w:rsid w:val="0001470A"/>
    <w:rsid w:val="00014F6D"/>
    <w:rsid w:val="000153A3"/>
    <w:rsid w:val="00016820"/>
    <w:rsid w:val="00016E50"/>
    <w:rsid w:val="00016EF3"/>
    <w:rsid w:val="00016FD9"/>
    <w:rsid w:val="00016FE9"/>
    <w:rsid w:val="00017020"/>
    <w:rsid w:val="000177BF"/>
    <w:rsid w:val="000202D9"/>
    <w:rsid w:val="000207E6"/>
    <w:rsid w:val="000207F6"/>
    <w:rsid w:val="0002187C"/>
    <w:rsid w:val="000232FF"/>
    <w:rsid w:val="00023371"/>
    <w:rsid w:val="0002417E"/>
    <w:rsid w:val="0002424C"/>
    <w:rsid w:val="000248A0"/>
    <w:rsid w:val="00024CB2"/>
    <w:rsid w:val="0002522B"/>
    <w:rsid w:val="000253E1"/>
    <w:rsid w:val="0002560B"/>
    <w:rsid w:val="00026EF7"/>
    <w:rsid w:val="000277B1"/>
    <w:rsid w:val="0003033B"/>
    <w:rsid w:val="00030F44"/>
    <w:rsid w:val="00031424"/>
    <w:rsid w:val="000318F5"/>
    <w:rsid w:val="00031968"/>
    <w:rsid w:val="0003225E"/>
    <w:rsid w:val="000349B0"/>
    <w:rsid w:val="00034B21"/>
    <w:rsid w:val="000353FA"/>
    <w:rsid w:val="0003653D"/>
    <w:rsid w:val="000368F4"/>
    <w:rsid w:val="00036A23"/>
    <w:rsid w:val="00036AB2"/>
    <w:rsid w:val="000374ED"/>
    <w:rsid w:val="00040445"/>
    <w:rsid w:val="0004180C"/>
    <w:rsid w:val="00041A08"/>
    <w:rsid w:val="00041C77"/>
    <w:rsid w:val="00042578"/>
    <w:rsid w:val="00042CE1"/>
    <w:rsid w:val="00042DC2"/>
    <w:rsid w:val="00043105"/>
    <w:rsid w:val="00043495"/>
    <w:rsid w:val="000437FE"/>
    <w:rsid w:val="00044B56"/>
    <w:rsid w:val="00045431"/>
    <w:rsid w:val="000460D9"/>
    <w:rsid w:val="0004621C"/>
    <w:rsid w:val="00046B2A"/>
    <w:rsid w:val="000472C8"/>
    <w:rsid w:val="000474A9"/>
    <w:rsid w:val="00047C88"/>
    <w:rsid w:val="00050EDB"/>
    <w:rsid w:val="000513DE"/>
    <w:rsid w:val="00051D6D"/>
    <w:rsid w:val="00051EC3"/>
    <w:rsid w:val="00052377"/>
    <w:rsid w:val="00052490"/>
    <w:rsid w:val="00053F60"/>
    <w:rsid w:val="000542D9"/>
    <w:rsid w:val="0005457D"/>
    <w:rsid w:val="0005485E"/>
    <w:rsid w:val="000553F0"/>
    <w:rsid w:val="00055590"/>
    <w:rsid w:val="00055804"/>
    <w:rsid w:val="00056141"/>
    <w:rsid w:val="00056585"/>
    <w:rsid w:val="00056606"/>
    <w:rsid w:val="00056C2F"/>
    <w:rsid w:val="000574EE"/>
    <w:rsid w:val="000618CF"/>
    <w:rsid w:val="00061927"/>
    <w:rsid w:val="00061C4A"/>
    <w:rsid w:val="00062A5C"/>
    <w:rsid w:val="00062D98"/>
    <w:rsid w:val="000635E4"/>
    <w:rsid w:val="0006438E"/>
    <w:rsid w:val="000646BE"/>
    <w:rsid w:val="00064CB0"/>
    <w:rsid w:val="0006516E"/>
    <w:rsid w:val="00065793"/>
    <w:rsid w:val="00065D84"/>
    <w:rsid w:val="00066153"/>
    <w:rsid w:val="00066ADA"/>
    <w:rsid w:val="00067476"/>
    <w:rsid w:val="00070903"/>
    <w:rsid w:val="00070BCC"/>
    <w:rsid w:val="00070BE5"/>
    <w:rsid w:val="00070E26"/>
    <w:rsid w:val="00071373"/>
    <w:rsid w:val="0007171C"/>
    <w:rsid w:val="0007225D"/>
    <w:rsid w:val="00072FD3"/>
    <w:rsid w:val="000733AE"/>
    <w:rsid w:val="00074527"/>
    <w:rsid w:val="0007457F"/>
    <w:rsid w:val="00074B93"/>
    <w:rsid w:val="00076309"/>
    <w:rsid w:val="000765CA"/>
    <w:rsid w:val="000772DF"/>
    <w:rsid w:val="00080E53"/>
    <w:rsid w:val="00081073"/>
    <w:rsid w:val="00081421"/>
    <w:rsid w:val="00081BAE"/>
    <w:rsid w:val="0008251D"/>
    <w:rsid w:val="00083927"/>
    <w:rsid w:val="00083FFE"/>
    <w:rsid w:val="0008424C"/>
    <w:rsid w:val="00084E51"/>
    <w:rsid w:val="00085A0F"/>
    <w:rsid w:val="00086105"/>
    <w:rsid w:val="00086234"/>
    <w:rsid w:val="00086320"/>
    <w:rsid w:val="00090569"/>
    <w:rsid w:val="00090EF2"/>
    <w:rsid w:val="00092CBC"/>
    <w:rsid w:val="000932F5"/>
    <w:rsid w:val="0009354A"/>
    <w:rsid w:val="00093B00"/>
    <w:rsid w:val="00093D9B"/>
    <w:rsid w:val="00094168"/>
    <w:rsid w:val="00094B56"/>
    <w:rsid w:val="000950EA"/>
    <w:rsid w:val="00095D2E"/>
    <w:rsid w:val="00096CB6"/>
    <w:rsid w:val="00096D44"/>
    <w:rsid w:val="000A0099"/>
    <w:rsid w:val="000A11B1"/>
    <w:rsid w:val="000A1E8F"/>
    <w:rsid w:val="000A3347"/>
    <w:rsid w:val="000A3942"/>
    <w:rsid w:val="000A3EC6"/>
    <w:rsid w:val="000A4AD8"/>
    <w:rsid w:val="000A5CCB"/>
    <w:rsid w:val="000A699B"/>
    <w:rsid w:val="000A6E87"/>
    <w:rsid w:val="000A70CC"/>
    <w:rsid w:val="000A7637"/>
    <w:rsid w:val="000B0890"/>
    <w:rsid w:val="000B2E37"/>
    <w:rsid w:val="000B2E58"/>
    <w:rsid w:val="000B3946"/>
    <w:rsid w:val="000B4051"/>
    <w:rsid w:val="000B631D"/>
    <w:rsid w:val="000B64B1"/>
    <w:rsid w:val="000B6B92"/>
    <w:rsid w:val="000B7A5A"/>
    <w:rsid w:val="000B7B93"/>
    <w:rsid w:val="000B7C3E"/>
    <w:rsid w:val="000B7DD9"/>
    <w:rsid w:val="000C0B67"/>
    <w:rsid w:val="000C1964"/>
    <w:rsid w:val="000C1B46"/>
    <w:rsid w:val="000C3CB1"/>
    <w:rsid w:val="000C3F47"/>
    <w:rsid w:val="000C45CD"/>
    <w:rsid w:val="000C45ED"/>
    <w:rsid w:val="000C461E"/>
    <w:rsid w:val="000C48F6"/>
    <w:rsid w:val="000C4B78"/>
    <w:rsid w:val="000C4F9E"/>
    <w:rsid w:val="000C5C6D"/>
    <w:rsid w:val="000C5EF9"/>
    <w:rsid w:val="000D031D"/>
    <w:rsid w:val="000D0C19"/>
    <w:rsid w:val="000D0FE0"/>
    <w:rsid w:val="000D10CE"/>
    <w:rsid w:val="000D25B5"/>
    <w:rsid w:val="000D40BD"/>
    <w:rsid w:val="000D4769"/>
    <w:rsid w:val="000D4892"/>
    <w:rsid w:val="000D4A2D"/>
    <w:rsid w:val="000D4E81"/>
    <w:rsid w:val="000D4EDC"/>
    <w:rsid w:val="000D5821"/>
    <w:rsid w:val="000D5929"/>
    <w:rsid w:val="000D5FBC"/>
    <w:rsid w:val="000D6B14"/>
    <w:rsid w:val="000D7442"/>
    <w:rsid w:val="000D7B0D"/>
    <w:rsid w:val="000E0274"/>
    <w:rsid w:val="000E0363"/>
    <w:rsid w:val="000E038D"/>
    <w:rsid w:val="000E0E8B"/>
    <w:rsid w:val="000E29D6"/>
    <w:rsid w:val="000E3BD7"/>
    <w:rsid w:val="000E494A"/>
    <w:rsid w:val="000E56F9"/>
    <w:rsid w:val="000E5BD2"/>
    <w:rsid w:val="000E604D"/>
    <w:rsid w:val="000E6A53"/>
    <w:rsid w:val="000E716A"/>
    <w:rsid w:val="000E78E4"/>
    <w:rsid w:val="000F0ABF"/>
    <w:rsid w:val="000F14FB"/>
    <w:rsid w:val="000F24D9"/>
    <w:rsid w:val="000F27AC"/>
    <w:rsid w:val="000F3450"/>
    <w:rsid w:val="000F3A4F"/>
    <w:rsid w:val="000F3FD5"/>
    <w:rsid w:val="000F420A"/>
    <w:rsid w:val="000F67F0"/>
    <w:rsid w:val="000F788C"/>
    <w:rsid w:val="000F7D60"/>
    <w:rsid w:val="000F7DE8"/>
    <w:rsid w:val="00100B95"/>
    <w:rsid w:val="001013C7"/>
    <w:rsid w:val="00101752"/>
    <w:rsid w:val="00102C67"/>
    <w:rsid w:val="001037AF"/>
    <w:rsid w:val="00103C68"/>
    <w:rsid w:val="00104D6D"/>
    <w:rsid w:val="00104FF8"/>
    <w:rsid w:val="0010620A"/>
    <w:rsid w:val="00106EAA"/>
    <w:rsid w:val="00106EED"/>
    <w:rsid w:val="00107533"/>
    <w:rsid w:val="0010787D"/>
    <w:rsid w:val="00107B54"/>
    <w:rsid w:val="0011151C"/>
    <w:rsid w:val="00111C99"/>
    <w:rsid w:val="00111F81"/>
    <w:rsid w:val="001122C8"/>
    <w:rsid w:val="00112983"/>
    <w:rsid w:val="0011373D"/>
    <w:rsid w:val="001146E7"/>
    <w:rsid w:val="00114DB4"/>
    <w:rsid w:val="0011756E"/>
    <w:rsid w:val="0011776C"/>
    <w:rsid w:val="00117A1F"/>
    <w:rsid w:val="001207B2"/>
    <w:rsid w:val="00121836"/>
    <w:rsid w:val="00121CED"/>
    <w:rsid w:val="00124AA9"/>
    <w:rsid w:val="00124BA5"/>
    <w:rsid w:val="00125AB7"/>
    <w:rsid w:val="00125C7B"/>
    <w:rsid w:val="00125E9D"/>
    <w:rsid w:val="00127C6D"/>
    <w:rsid w:val="00130C0E"/>
    <w:rsid w:val="0013157A"/>
    <w:rsid w:val="001315AD"/>
    <w:rsid w:val="001316BF"/>
    <w:rsid w:val="00131B96"/>
    <w:rsid w:val="00132B86"/>
    <w:rsid w:val="0013301D"/>
    <w:rsid w:val="00133208"/>
    <w:rsid w:val="001333F6"/>
    <w:rsid w:val="0013402C"/>
    <w:rsid w:val="001343A9"/>
    <w:rsid w:val="00136694"/>
    <w:rsid w:val="001369D6"/>
    <w:rsid w:val="001370B3"/>
    <w:rsid w:val="001370B5"/>
    <w:rsid w:val="00140312"/>
    <w:rsid w:val="00140ECC"/>
    <w:rsid w:val="00141ED7"/>
    <w:rsid w:val="0014260C"/>
    <w:rsid w:val="00142708"/>
    <w:rsid w:val="00143510"/>
    <w:rsid w:val="00143981"/>
    <w:rsid w:val="00144854"/>
    <w:rsid w:val="00145054"/>
    <w:rsid w:val="001459E2"/>
    <w:rsid w:val="00145E69"/>
    <w:rsid w:val="00146ED9"/>
    <w:rsid w:val="00147988"/>
    <w:rsid w:val="00150902"/>
    <w:rsid w:val="00150F30"/>
    <w:rsid w:val="00151600"/>
    <w:rsid w:val="00151783"/>
    <w:rsid w:val="00154D80"/>
    <w:rsid w:val="001555FD"/>
    <w:rsid w:val="00155A42"/>
    <w:rsid w:val="001570CE"/>
    <w:rsid w:val="00157875"/>
    <w:rsid w:val="00160151"/>
    <w:rsid w:val="0016052D"/>
    <w:rsid w:val="0016095C"/>
    <w:rsid w:val="00160C94"/>
    <w:rsid w:val="001618E7"/>
    <w:rsid w:val="001630F1"/>
    <w:rsid w:val="00163A3A"/>
    <w:rsid w:val="00163A9F"/>
    <w:rsid w:val="00163B9F"/>
    <w:rsid w:val="00165A86"/>
    <w:rsid w:val="00166184"/>
    <w:rsid w:val="00166C7D"/>
    <w:rsid w:val="001671AC"/>
    <w:rsid w:val="0016760F"/>
    <w:rsid w:val="0017022D"/>
    <w:rsid w:val="001703C6"/>
    <w:rsid w:val="00170959"/>
    <w:rsid w:val="00170AED"/>
    <w:rsid w:val="00170B4E"/>
    <w:rsid w:val="00171B55"/>
    <w:rsid w:val="00172401"/>
    <w:rsid w:val="00172407"/>
    <w:rsid w:val="00172C62"/>
    <w:rsid w:val="00172E19"/>
    <w:rsid w:val="00172E4E"/>
    <w:rsid w:val="0017324E"/>
    <w:rsid w:val="001733F9"/>
    <w:rsid w:val="00173413"/>
    <w:rsid w:val="00174097"/>
    <w:rsid w:val="001756BE"/>
    <w:rsid w:val="00175B62"/>
    <w:rsid w:val="001760F1"/>
    <w:rsid w:val="001801DB"/>
    <w:rsid w:val="001833E1"/>
    <w:rsid w:val="00184491"/>
    <w:rsid w:val="001852A3"/>
    <w:rsid w:val="00186863"/>
    <w:rsid w:val="00190250"/>
    <w:rsid w:val="00190DE5"/>
    <w:rsid w:val="0019174C"/>
    <w:rsid w:val="00192484"/>
    <w:rsid w:val="0019417A"/>
    <w:rsid w:val="00194826"/>
    <w:rsid w:val="00196148"/>
    <w:rsid w:val="001A13A6"/>
    <w:rsid w:val="001A14C5"/>
    <w:rsid w:val="001A17BB"/>
    <w:rsid w:val="001A22AC"/>
    <w:rsid w:val="001A34CC"/>
    <w:rsid w:val="001A35E4"/>
    <w:rsid w:val="001A3A89"/>
    <w:rsid w:val="001A5070"/>
    <w:rsid w:val="001A5AED"/>
    <w:rsid w:val="001A7AC6"/>
    <w:rsid w:val="001B03F3"/>
    <w:rsid w:val="001B1A35"/>
    <w:rsid w:val="001B2EC7"/>
    <w:rsid w:val="001B306E"/>
    <w:rsid w:val="001B33B6"/>
    <w:rsid w:val="001B398B"/>
    <w:rsid w:val="001B4243"/>
    <w:rsid w:val="001B5EAF"/>
    <w:rsid w:val="001B6E3E"/>
    <w:rsid w:val="001B6F67"/>
    <w:rsid w:val="001B7641"/>
    <w:rsid w:val="001B76D6"/>
    <w:rsid w:val="001C07CC"/>
    <w:rsid w:val="001C0A80"/>
    <w:rsid w:val="001C18C1"/>
    <w:rsid w:val="001C1DCC"/>
    <w:rsid w:val="001C224B"/>
    <w:rsid w:val="001C22C5"/>
    <w:rsid w:val="001C232D"/>
    <w:rsid w:val="001C2845"/>
    <w:rsid w:val="001C36A7"/>
    <w:rsid w:val="001C3A5E"/>
    <w:rsid w:val="001C40C6"/>
    <w:rsid w:val="001C5481"/>
    <w:rsid w:val="001C5FAD"/>
    <w:rsid w:val="001C6FFF"/>
    <w:rsid w:val="001C7504"/>
    <w:rsid w:val="001C7C28"/>
    <w:rsid w:val="001D2732"/>
    <w:rsid w:val="001D5082"/>
    <w:rsid w:val="001D60D8"/>
    <w:rsid w:val="001D6C0A"/>
    <w:rsid w:val="001D6CE3"/>
    <w:rsid w:val="001D791E"/>
    <w:rsid w:val="001D791F"/>
    <w:rsid w:val="001D7D5E"/>
    <w:rsid w:val="001E0126"/>
    <w:rsid w:val="001E11EC"/>
    <w:rsid w:val="001E121D"/>
    <w:rsid w:val="001E3750"/>
    <w:rsid w:val="001E39F1"/>
    <w:rsid w:val="001E3E70"/>
    <w:rsid w:val="001E3FC4"/>
    <w:rsid w:val="001E4126"/>
    <w:rsid w:val="001E46E8"/>
    <w:rsid w:val="001E4AC5"/>
    <w:rsid w:val="001E4E18"/>
    <w:rsid w:val="001E5BFF"/>
    <w:rsid w:val="001E5DCF"/>
    <w:rsid w:val="001E6AEA"/>
    <w:rsid w:val="001E736E"/>
    <w:rsid w:val="001F05A2"/>
    <w:rsid w:val="001F0EEB"/>
    <w:rsid w:val="001F27F4"/>
    <w:rsid w:val="001F2C6B"/>
    <w:rsid w:val="001F48C1"/>
    <w:rsid w:val="001F4BB8"/>
    <w:rsid w:val="001F502E"/>
    <w:rsid w:val="001F58B3"/>
    <w:rsid w:val="001F5A44"/>
    <w:rsid w:val="001F5C3F"/>
    <w:rsid w:val="001F66E0"/>
    <w:rsid w:val="001F6D21"/>
    <w:rsid w:val="001F7128"/>
    <w:rsid w:val="001F79DA"/>
    <w:rsid w:val="001F7D87"/>
    <w:rsid w:val="00200E54"/>
    <w:rsid w:val="002012AF"/>
    <w:rsid w:val="00202053"/>
    <w:rsid w:val="00203651"/>
    <w:rsid w:val="00203EB5"/>
    <w:rsid w:val="00206023"/>
    <w:rsid w:val="002065BD"/>
    <w:rsid w:val="002067E2"/>
    <w:rsid w:val="00207158"/>
    <w:rsid w:val="00211770"/>
    <w:rsid w:val="00212A9B"/>
    <w:rsid w:val="00212B07"/>
    <w:rsid w:val="00212C45"/>
    <w:rsid w:val="00213482"/>
    <w:rsid w:val="00213F3A"/>
    <w:rsid w:val="00213F3B"/>
    <w:rsid w:val="0021413C"/>
    <w:rsid w:val="00214634"/>
    <w:rsid w:val="00214AC6"/>
    <w:rsid w:val="00214E0E"/>
    <w:rsid w:val="002156DC"/>
    <w:rsid w:val="002156E7"/>
    <w:rsid w:val="0021587D"/>
    <w:rsid w:val="002158B7"/>
    <w:rsid w:val="00216223"/>
    <w:rsid w:val="002163A5"/>
    <w:rsid w:val="002165DC"/>
    <w:rsid w:val="00216DD4"/>
    <w:rsid w:val="00217E01"/>
    <w:rsid w:val="002201EE"/>
    <w:rsid w:val="00220EE9"/>
    <w:rsid w:val="002217E1"/>
    <w:rsid w:val="0022182C"/>
    <w:rsid w:val="00221A8E"/>
    <w:rsid w:val="00221FE5"/>
    <w:rsid w:val="00222ED1"/>
    <w:rsid w:val="00223420"/>
    <w:rsid w:val="00223606"/>
    <w:rsid w:val="00224D9A"/>
    <w:rsid w:val="00225C02"/>
    <w:rsid w:val="002271AF"/>
    <w:rsid w:val="0022790A"/>
    <w:rsid w:val="00227C3E"/>
    <w:rsid w:val="00227C81"/>
    <w:rsid w:val="002309A0"/>
    <w:rsid w:val="00230B1E"/>
    <w:rsid w:val="00230C5F"/>
    <w:rsid w:val="00231321"/>
    <w:rsid w:val="002313B4"/>
    <w:rsid w:val="00232513"/>
    <w:rsid w:val="0023283D"/>
    <w:rsid w:val="002330D9"/>
    <w:rsid w:val="00233117"/>
    <w:rsid w:val="00233A9F"/>
    <w:rsid w:val="00233D14"/>
    <w:rsid w:val="0023468A"/>
    <w:rsid w:val="002347E5"/>
    <w:rsid w:val="00236011"/>
    <w:rsid w:val="00236CAA"/>
    <w:rsid w:val="00237981"/>
    <w:rsid w:val="00240057"/>
    <w:rsid w:val="0024089B"/>
    <w:rsid w:val="00240B8D"/>
    <w:rsid w:val="002411A1"/>
    <w:rsid w:val="00241DFB"/>
    <w:rsid w:val="00242D31"/>
    <w:rsid w:val="00243CD5"/>
    <w:rsid w:val="00244345"/>
    <w:rsid w:val="00244590"/>
    <w:rsid w:val="00244E2B"/>
    <w:rsid w:val="00246AA4"/>
    <w:rsid w:val="0024764F"/>
    <w:rsid w:val="002510CD"/>
    <w:rsid w:val="002510FA"/>
    <w:rsid w:val="0025171B"/>
    <w:rsid w:val="00251CC9"/>
    <w:rsid w:val="002527A5"/>
    <w:rsid w:val="00252A58"/>
    <w:rsid w:val="00252DB2"/>
    <w:rsid w:val="002541CC"/>
    <w:rsid w:val="00254CB4"/>
    <w:rsid w:val="00254FDF"/>
    <w:rsid w:val="002550A9"/>
    <w:rsid w:val="00255684"/>
    <w:rsid w:val="00255A68"/>
    <w:rsid w:val="00255E90"/>
    <w:rsid w:val="002563B1"/>
    <w:rsid w:val="00257566"/>
    <w:rsid w:val="0026313B"/>
    <w:rsid w:val="00264624"/>
    <w:rsid w:val="00264706"/>
    <w:rsid w:val="002649C3"/>
    <w:rsid w:val="00265CA1"/>
    <w:rsid w:val="0026742C"/>
    <w:rsid w:val="00270122"/>
    <w:rsid w:val="0027065D"/>
    <w:rsid w:val="002707A6"/>
    <w:rsid w:val="002709E2"/>
    <w:rsid w:val="00271051"/>
    <w:rsid w:val="00271BA6"/>
    <w:rsid w:val="002728D4"/>
    <w:rsid w:val="002728EA"/>
    <w:rsid w:val="002741A9"/>
    <w:rsid w:val="00275839"/>
    <w:rsid w:val="00275C25"/>
    <w:rsid w:val="0027665B"/>
    <w:rsid w:val="00276893"/>
    <w:rsid w:val="00277655"/>
    <w:rsid w:val="00277B8E"/>
    <w:rsid w:val="00277C0B"/>
    <w:rsid w:val="00280106"/>
    <w:rsid w:val="00281966"/>
    <w:rsid w:val="00281AD4"/>
    <w:rsid w:val="00281DCB"/>
    <w:rsid w:val="00281FF4"/>
    <w:rsid w:val="00284091"/>
    <w:rsid w:val="002853A4"/>
    <w:rsid w:val="00290251"/>
    <w:rsid w:val="0029062D"/>
    <w:rsid w:val="002909B1"/>
    <w:rsid w:val="00290B82"/>
    <w:rsid w:val="00290DE5"/>
    <w:rsid w:val="0029234D"/>
    <w:rsid w:val="002924FF"/>
    <w:rsid w:val="002925C2"/>
    <w:rsid w:val="0029285F"/>
    <w:rsid w:val="00293EAC"/>
    <w:rsid w:val="00294984"/>
    <w:rsid w:val="00294DD9"/>
    <w:rsid w:val="00294DDC"/>
    <w:rsid w:val="00294E9C"/>
    <w:rsid w:val="00295692"/>
    <w:rsid w:val="00295820"/>
    <w:rsid w:val="00296471"/>
    <w:rsid w:val="0029651A"/>
    <w:rsid w:val="002978DB"/>
    <w:rsid w:val="002A1921"/>
    <w:rsid w:val="002A225E"/>
    <w:rsid w:val="002A240A"/>
    <w:rsid w:val="002A460A"/>
    <w:rsid w:val="002A4C10"/>
    <w:rsid w:val="002A7286"/>
    <w:rsid w:val="002A78CB"/>
    <w:rsid w:val="002B0B49"/>
    <w:rsid w:val="002B0D65"/>
    <w:rsid w:val="002B0D75"/>
    <w:rsid w:val="002B1358"/>
    <w:rsid w:val="002B17B6"/>
    <w:rsid w:val="002B26D9"/>
    <w:rsid w:val="002B2C3E"/>
    <w:rsid w:val="002B2F38"/>
    <w:rsid w:val="002B31B8"/>
    <w:rsid w:val="002B464B"/>
    <w:rsid w:val="002B4F0D"/>
    <w:rsid w:val="002B5069"/>
    <w:rsid w:val="002B585F"/>
    <w:rsid w:val="002B754A"/>
    <w:rsid w:val="002B791C"/>
    <w:rsid w:val="002C0C37"/>
    <w:rsid w:val="002C20E0"/>
    <w:rsid w:val="002C35FB"/>
    <w:rsid w:val="002C4235"/>
    <w:rsid w:val="002C5D0E"/>
    <w:rsid w:val="002C6149"/>
    <w:rsid w:val="002C6B02"/>
    <w:rsid w:val="002C7411"/>
    <w:rsid w:val="002C74B2"/>
    <w:rsid w:val="002C75F5"/>
    <w:rsid w:val="002C7C51"/>
    <w:rsid w:val="002C7D47"/>
    <w:rsid w:val="002D097B"/>
    <w:rsid w:val="002D1997"/>
    <w:rsid w:val="002D1D12"/>
    <w:rsid w:val="002D2195"/>
    <w:rsid w:val="002D27BB"/>
    <w:rsid w:val="002D28E3"/>
    <w:rsid w:val="002D295C"/>
    <w:rsid w:val="002D30A7"/>
    <w:rsid w:val="002D33F0"/>
    <w:rsid w:val="002D37ED"/>
    <w:rsid w:val="002D410D"/>
    <w:rsid w:val="002D422D"/>
    <w:rsid w:val="002D5107"/>
    <w:rsid w:val="002D5582"/>
    <w:rsid w:val="002D72D8"/>
    <w:rsid w:val="002D72FE"/>
    <w:rsid w:val="002D7860"/>
    <w:rsid w:val="002D7FAE"/>
    <w:rsid w:val="002D7FBB"/>
    <w:rsid w:val="002E0085"/>
    <w:rsid w:val="002E0CE4"/>
    <w:rsid w:val="002E0EF1"/>
    <w:rsid w:val="002E1161"/>
    <w:rsid w:val="002E128D"/>
    <w:rsid w:val="002E1345"/>
    <w:rsid w:val="002E1E97"/>
    <w:rsid w:val="002E2195"/>
    <w:rsid w:val="002E2F2E"/>
    <w:rsid w:val="002E3D87"/>
    <w:rsid w:val="002E44F0"/>
    <w:rsid w:val="002E4B26"/>
    <w:rsid w:val="002E5272"/>
    <w:rsid w:val="002E5292"/>
    <w:rsid w:val="002E5352"/>
    <w:rsid w:val="002E62EB"/>
    <w:rsid w:val="002E6636"/>
    <w:rsid w:val="002E6EF8"/>
    <w:rsid w:val="002E7279"/>
    <w:rsid w:val="002E7971"/>
    <w:rsid w:val="002E7C15"/>
    <w:rsid w:val="002F212F"/>
    <w:rsid w:val="002F2260"/>
    <w:rsid w:val="002F34C3"/>
    <w:rsid w:val="002F3543"/>
    <w:rsid w:val="002F382F"/>
    <w:rsid w:val="002F38FD"/>
    <w:rsid w:val="002F4572"/>
    <w:rsid w:val="002F49CC"/>
    <w:rsid w:val="002F49ED"/>
    <w:rsid w:val="002F5109"/>
    <w:rsid w:val="002F5CAB"/>
    <w:rsid w:val="002F662F"/>
    <w:rsid w:val="002F6C2E"/>
    <w:rsid w:val="00300001"/>
    <w:rsid w:val="0030172A"/>
    <w:rsid w:val="00302879"/>
    <w:rsid w:val="00302913"/>
    <w:rsid w:val="00303B9C"/>
    <w:rsid w:val="00304CBC"/>
    <w:rsid w:val="00304D24"/>
    <w:rsid w:val="0030509A"/>
    <w:rsid w:val="00305CE7"/>
    <w:rsid w:val="0030609C"/>
    <w:rsid w:val="0030650A"/>
    <w:rsid w:val="00306920"/>
    <w:rsid w:val="00306C44"/>
    <w:rsid w:val="0030746B"/>
    <w:rsid w:val="00314CDB"/>
    <w:rsid w:val="003157E9"/>
    <w:rsid w:val="00315A7F"/>
    <w:rsid w:val="00315B51"/>
    <w:rsid w:val="00316568"/>
    <w:rsid w:val="00317BBF"/>
    <w:rsid w:val="00317F6E"/>
    <w:rsid w:val="0032015F"/>
    <w:rsid w:val="003211C9"/>
    <w:rsid w:val="00322881"/>
    <w:rsid w:val="00322C0A"/>
    <w:rsid w:val="0032422F"/>
    <w:rsid w:val="00325F4E"/>
    <w:rsid w:val="0032634A"/>
    <w:rsid w:val="0032665C"/>
    <w:rsid w:val="00327C08"/>
    <w:rsid w:val="00327DDF"/>
    <w:rsid w:val="003308BC"/>
    <w:rsid w:val="00330B53"/>
    <w:rsid w:val="0033177C"/>
    <w:rsid w:val="00331863"/>
    <w:rsid w:val="003335B6"/>
    <w:rsid w:val="00336B3A"/>
    <w:rsid w:val="003379F7"/>
    <w:rsid w:val="00337B32"/>
    <w:rsid w:val="00337BBA"/>
    <w:rsid w:val="00337C82"/>
    <w:rsid w:val="0034026E"/>
    <w:rsid w:val="00341A57"/>
    <w:rsid w:val="00342558"/>
    <w:rsid w:val="00342F3C"/>
    <w:rsid w:val="00343FE6"/>
    <w:rsid w:val="00344B70"/>
    <w:rsid w:val="00345820"/>
    <w:rsid w:val="00346B2F"/>
    <w:rsid w:val="00347466"/>
    <w:rsid w:val="003475F1"/>
    <w:rsid w:val="003478BB"/>
    <w:rsid w:val="00347EAE"/>
    <w:rsid w:val="003501FE"/>
    <w:rsid w:val="0035064B"/>
    <w:rsid w:val="00351F72"/>
    <w:rsid w:val="00352186"/>
    <w:rsid w:val="0035333A"/>
    <w:rsid w:val="00353EB9"/>
    <w:rsid w:val="003555E1"/>
    <w:rsid w:val="00356C1E"/>
    <w:rsid w:val="00360FF6"/>
    <w:rsid w:val="00361281"/>
    <w:rsid w:val="0036147A"/>
    <w:rsid w:val="00361F87"/>
    <w:rsid w:val="00363F13"/>
    <w:rsid w:val="003642C3"/>
    <w:rsid w:val="003647AA"/>
    <w:rsid w:val="00364F56"/>
    <w:rsid w:val="00367391"/>
    <w:rsid w:val="00367931"/>
    <w:rsid w:val="00367C76"/>
    <w:rsid w:val="00367D7F"/>
    <w:rsid w:val="00370968"/>
    <w:rsid w:val="003710C9"/>
    <w:rsid w:val="003719C0"/>
    <w:rsid w:val="0037271A"/>
    <w:rsid w:val="00372B7D"/>
    <w:rsid w:val="00373C57"/>
    <w:rsid w:val="00373E60"/>
    <w:rsid w:val="00374010"/>
    <w:rsid w:val="0037431F"/>
    <w:rsid w:val="003760D1"/>
    <w:rsid w:val="0037619B"/>
    <w:rsid w:val="00376694"/>
    <w:rsid w:val="003776C3"/>
    <w:rsid w:val="00377F32"/>
    <w:rsid w:val="00380D58"/>
    <w:rsid w:val="00381315"/>
    <w:rsid w:val="003820F6"/>
    <w:rsid w:val="00382139"/>
    <w:rsid w:val="0038254A"/>
    <w:rsid w:val="00382C5D"/>
    <w:rsid w:val="003848FC"/>
    <w:rsid w:val="00384CFA"/>
    <w:rsid w:val="00384FE6"/>
    <w:rsid w:val="003858A0"/>
    <w:rsid w:val="003863B9"/>
    <w:rsid w:val="00387665"/>
    <w:rsid w:val="00391153"/>
    <w:rsid w:val="00391229"/>
    <w:rsid w:val="003914AF"/>
    <w:rsid w:val="00391AC0"/>
    <w:rsid w:val="00392114"/>
    <w:rsid w:val="00392454"/>
    <w:rsid w:val="00392E5A"/>
    <w:rsid w:val="003930D1"/>
    <w:rsid w:val="00394486"/>
    <w:rsid w:val="003959D1"/>
    <w:rsid w:val="003A1271"/>
    <w:rsid w:val="003A1DB4"/>
    <w:rsid w:val="003A224D"/>
    <w:rsid w:val="003A286A"/>
    <w:rsid w:val="003A3C77"/>
    <w:rsid w:val="003A3F56"/>
    <w:rsid w:val="003A435C"/>
    <w:rsid w:val="003A4E7F"/>
    <w:rsid w:val="003A4EAF"/>
    <w:rsid w:val="003A512A"/>
    <w:rsid w:val="003A6649"/>
    <w:rsid w:val="003A74D7"/>
    <w:rsid w:val="003A7ECA"/>
    <w:rsid w:val="003B0225"/>
    <w:rsid w:val="003B0601"/>
    <w:rsid w:val="003B0E37"/>
    <w:rsid w:val="003B1599"/>
    <w:rsid w:val="003B1A97"/>
    <w:rsid w:val="003B1BB8"/>
    <w:rsid w:val="003B1D32"/>
    <w:rsid w:val="003B2077"/>
    <w:rsid w:val="003B31C9"/>
    <w:rsid w:val="003B41F3"/>
    <w:rsid w:val="003B4F40"/>
    <w:rsid w:val="003B4FA1"/>
    <w:rsid w:val="003B5D52"/>
    <w:rsid w:val="003B7052"/>
    <w:rsid w:val="003B77FE"/>
    <w:rsid w:val="003C044E"/>
    <w:rsid w:val="003C055C"/>
    <w:rsid w:val="003C0C66"/>
    <w:rsid w:val="003C0D6E"/>
    <w:rsid w:val="003C14C2"/>
    <w:rsid w:val="003C3C16"/>
    <w:rsid w:val="003C3D40"/>
    <w:rsid w:val="003C442C"/>
    <w:rsid w:val="003C4B8D"/>
    <w:rsid w:val="003C5A71"/>
    <w:rsid w:val="003C668A"/>
    <w:rsid w:val="003C745D"/>
    <w:rsid w:val="003C792C"/>
    <w:rsid w:val="003C79BC"/>
    <w:rsid w:val="003D190A"/>
    <w:rsid w:val="003D20D6"/>
    <w:rsid w:val="003D2AD5"/>
    <w:rsid w:val="003D2E35"/>
    <w:rsid w:val="003D34BB"/>
    <w:rsid w:val="003D57F9"/>
    <w:rsid w:val="003D5D58"/>
    <w:rsid w:val="003D6326"/>
    <w:rsid w:val="003D7419"/>
    <w:rsid w:val="003D78C8"/>
    <w:rsid w:val="003E00A3"/>
    <w:rsid w:val="003E00B7"/>
    <w:rsid w:val="003E0DD2"/>
    <w:rsid w:val="003E0F59"/>
    <w:rsid w:val="003E10D8"/>
    <w:rsid w:val="003E12C0"/>
    <w:rsid w:val="003E14CE"/>
    <w:rsid w:val="003E29DE"/>
    <w:rsid w:val="003E49D7"/>
    <w:rsid w:val="003E4BEA"/>
    <w:rsid w:val="003E4FA8"/>
    <w:rsid w:val="003E597D"/>
    <w:rsid w:val="003E6812"/>
    <w:rsid w:val="003E6A97"/>
    <w:rsid w:val="003E6AB2"/>
    <w:rsid w:val="003E6D46"/>
    <w:rsid w:val="003E778C"/>
    <w:rsid w:val="003E7A95"/>
    <w:rsid w:val="003E7C13"/>
    <w:rsid w:val="003E7FF4"/>
    <w:rsid w:val="003F0708"/>
    <w:rsid w:val="003F08B4"/>
    <w:rsid w:val="003F0AC9"/>
    <w:rsid w:val="003F0D0B"/>
    <w:rsid w:val="003F1B7E"/>
    <w:rsid w:val="003F1E49"/>
    <w:rsid w:val="003F2987"/>
    <w:rsid w:val="003F31F9"/>
    <w:rsid w:val="003F5868"/>
    <w:rsid w:val="003F688A"/>
    <w:rsid w:val="00400CAB"/>
    <w:rsid w:val="00400D75"/>
    <w:rsid w:val="00401817"/>
    <w:rsid w:val="004018B6"/>
    <w:rsid w:val="004021BB"/>
    <w:rsid w:val="00402FD9"/>
    <w:rsid w:val="00403899"/>
    <w:rsid w:val="00403FBD"/>
    <w:rsid w:val="0040519D"/>
    <w:rsid w:val="00405338"/>
    <w:rsid w:val="00405F65"/>
    <w:rsid w:val="004060BD"/>
    <w:rsid w:val="0040704F"/>
    <w:rsid w:val="004100A0"/>
    <w:rsid w:val="004108BE"/>
    <w:rsid w:val="00410C10"/>
    <w:rsid w:val="00411493"/>
    <w:rsid w:val="004115D7"/>
    <w:rsid w:val="0041174D"/>
    <w:rsid w:val="0041191A"/>
    <w:rsid w:val="00411A37"/>
    <w:rsid w:val="004124C1"/>
    <w:rsid w:val="00412BE7"/>
    <w:rsid w:val="00412CD7"/>
    <w:rsid w:val="004136BB"/>
    <w:rsid w:val="00414A8D"/>
    <w:rsid w:val="0041519E"/>
    <w:rsid w:val="00416851"/>
    <w:rsid w:val="00416A3A"/>
    <w:rsid w:val="004175C3"/>
    <w:rsid w:val="004177E9"/>
    <w:rsid w:val="00417E59"/>
    <w:rsid w:val="0042057E"/>
    <w:rsid w:val="00423C66"/>
    <w:rsid w:val="004240A3"/>
    <w:rsid w:val="00424428"/>
    <w:rsid w:val="0042448E"/>
    <w:rsid w:val="00424654"/>
    <w:rsid w:val="004249E2"/>
    <w:rsid w:val="0042571D"/>
    <w:rsid w:val="004273E4"/>
    <w:rsid w:val="00427C47"/>
    <w:rsid w:val="00427F00"/>
    <w:rsid w:val="004302DF"/>
    <w:rsid w:val="00430949"/>
    <w:rsid w:val="004310CF"/>
    <w:rsid w:val="004313AE"/>
    <w:rsid w:val="00432405"/>
    <w:rsid w:val="00432497"/>
    <w:rsid w:val="00432D56"/>
    <w:rsid w:val="0043363C"/>
    <w:rsid w:val="0043375B"/>
    <w:rsid w:val="004341A9"/>
    <w:rsid w:val="004343BC"/>
    <w:rsid w:val="00435E8C"/>
    <w:rsid w:val="00437E7B"/>
    <w:rsid w:val="004412D7"/>
    <w:rsid w:val="00441453"/>
    <w:rsid w:val="00441B34"/>
    <w:rsid w:val="004421DA"/>
    <w:rsid w:val="004423FA"/>
    <w:rsid w:val="00443ABB"/>
    <w:rsid w:val="004453D7"/>
    <w:rsid w:val="0044551E"/>
    <w:rsid w:val="0044567A"/>
    <w:rsid w:val="00445C40"/>
    <w:rsid w:val="00445DB0"/>
    <w:rsid w:val="004474DE"/>
    <w:rsid w:val="00447AC4"/>
    <w:rsid w:val="00450AC9"/>
    <w:rsid w:val="00451607"/>
    <w:rsid w:val="00451ECB"/>
    <w:rsid w:val="0045215D"/>
    <w:rsid w:val="004545C5"/>
    <w:rsid w:val="004546FB"/>
    <w:rsid w:val="00455683"/>
    <w:rsid w:val="00455D52"/>
    <w:rsid w:val="00456353"/>
    <w:rsid w:val="004565BF"/>
    <w:rsid w:val="004570B0"/>
    <w:rsid w:val="00457B74"/>
    <w:rsid w:val="0046082C"/>
    <w:rsid w:val="00462564"/>
    <w:rsid w:val="00462B53"/>
    <w:rsid w:val="00462B8E"/>
    <w:rsid w:val="00462DD7"/>
    <w:rsid w:val="0046355F"/>
    <w:rsid w:val="00463F49"/>
    <w:rsid w:val="004643A0"/>
    <w:rsid w:val="004647D8"/>
    <w:rsid w:val="00464C1E"/>
    <w:rsid w:val="00465E85"/>
    <w:rsid w:val="00466E48"/>
    <w:rsid w:val="0046771D"/>
    <w:rsid w:val="00470937"/>
    <w:rsid w:val="00470F62"/>
    <w:rsid w:val="004718ED"/>
    <w:rsid w:val="00472913"/>
    <w:rsid w:val="004739BF"/>
    <w:rsid w:val="00474E87"/>
    <w:rsid w:val="00476C34"/>
    <w:rsid w:val="004770E8"/>
    <w:rsid w:val="00477198"/>
    <w:rsid w:val="00477B19"/>
    <w:rsid w:val="00477C0F"/>
    <w:rsid w:val="00480143"/>
    <w:rsid w:val="00480236"/>
    <w:rsid w:val="00480900"/>
    <w:rsid w:val="0048113C"/>
    <w:rsid w:val="00482132"/>
    <w:rsid w:val="0048261A"/>
    <w:rsid w:val="00482CCF"/>
    <w:rsid w:val="004833FE"/>
    <w:rsid w:val="00484271"/>
    <w:rsid w:val="00485426"/>
    <w:rsid w:val="0048656D"/>
    <w:rsid w:val="004874C7"/>
    <w:rsid w:val="00487B80"/>
    <w:rsid w:val="00487D74"/>
    <w:rsid w:val="004903AE"/>
    <w:rsid w:val="00490B4A"/>
    <w:rsid w:val="00490EC6"/>
    <w:rsid w:val="00491798"/>
    <w:rsid w:val="00492041"/>
    <w:rsid w:val="00494D6F"/>
    <w:rsid w:val="00495394"/>
    <w:rsid w:val="00495912"/>
    <w:rsid w:val="00495AEC"/>
    <w:rsid w:val="004964AF"/>
    <w:rsid w:val="00497B3B"/>
    <w:rsid w:val="00497DBA"/>
    <w:rsid w:val="004A03AE"/>
    <w:rsid w:val="004A1BA2"/>
    <w:rsid w:val="004A23BC"/>
    <w:rsid w:val="004A29B4"/>
    <w:rsid w:val="004A39BF"/>
    <w:rsid w:val="004A3F74"/>
    <w:rsid w:val="004A498F"/>
    <w:rsid w:val="004A54A6"/>
    <w:rsid w:val="004A74D6"/>
    <w:rsid w:val="004B0312"/>
    <w:rsid w:val="004B09E5"/>
    <w:rsid w:val="004B1149"/>
    <w:rsid w:val="004B12D9"/>
    <w:rsid w:val="004B15F8"/>
    <w:rsid w:val="004B1689"/>
    <w:rsid w:val="004B2B27"/>
    <w:rsid w:val="004B31E1"/>
    <w:rsid w:val="004B3336"/>
    <w:rsid w:val="004B38FA"/>
    <w:rsid w:val="004B5681"/>
    <w:rsid w:val="004B691C"/>
    <w:rsid w:val="004B6FBA"/>
    <w:rsid w:val="004C0716"/>
    <w:rsid w:val="004C261A"/>
    <w:rsid w:val="004C2757"/>
    <w:rsid w:val="004C303E"/>
    <w:rsid w:val="004C396E"/>
    <w:rsid w:val="004C4C86"/>
    <w:rsid w:val="004C5B1B"/>
    <w:rsid w:val="004C5DEA"/>
    <w:rsid w:val="004C703B"/>
    <w:rsid w:val="004C723E"/>
    <w:rsid w:val="004C76ED"/>
    <w:rsid w:val="004C7A62"/>
    <w:rsid w:val="004C7B87"/>
    <w:rsid w:val="004D1432"/>
    <w:rsid w:val="004D15C1"/>
    <w:rsid w:val="004D19A3"/>
    <w:rsid w:val="004D1B89"/>
    <w:rsid w:val="004D24F0"/>
    <w:rsid w:val="004D27AD"/>
    <w:rsid w:val="004D3D3F"/>
    <w:rsid w:val="004D3F20"/>
    <w:rsid w:val="004D4065"/>
    <w:rsid w:val="004D41C6"/>
    <w:rsid w:val="004D4876"/>
    <w:rsid w:val="004D5E23"/>
    <w:rsid w:val="004D75BC"/>
    <w:rsid w:val="004E017C"/>
    <w:rsid w:val="004E01C6"/>
    <w:rsid w:val="004E1534"/>
    <w:rsid w:val="004E2F8C"/>
    <w:rsid w:val="004E307E"/>
    <w:rsid w:val="004E3816"/>
    <w:rsid w:val="004E3A9D"/>
    <w:rsid w:val="004E42A6"/>
    <w:rsid w:val="004E4AEF"/>
    <w:rsid w:val="004E4C9C"/>
    <w:rsid w:val="004E4D9A"/>
    <w:rsid w:val="004E556A"/>
    <w:rsid w:val="004E57E1"/>
    <w:rsid w:val="004E60CB"/>
    <w:rsid w:val="004E74D6"/>
    <w:rsid w:val="004E7511"/>
    <w:rsid w:val="004F0550"/>
    <w:rsid w:val="004F0BA0"/>
    <w:rsid w:val="004F23D0"/>
    <w:rsid w:val="004F2750"/>
    <w:rsid w:val="004F3C08"/>
    <w:rsid w:val="004F3D74"/>
    <w:rsid w:val="004F47F9"/>
    <w:rsid w:val="004F6C67"/>
    <w:rsid w:val="004F70D5"/>
    <w:rsid w:val="004F75F7"/>
    <w:rsid w:val="004F76B1"/>
    <w:rsid w:val="0050007A"/>
    <w:rsid w:val="0050012B"/>
    <w:rsid w:val="00500DBD"/>
    <w:rsid w:val="00500F2B"/>
    <w:rsid w:val="00501522"/>
    <w:rsid w:val="00501640"/>
    <w:rsid w:val="00501B45"/>
    <w:rsid w:val="00501D0E"/>
    <w:rsid w:val="00503148"/>
    <w:rsid w:val="0050347E"/>
    <w:rsid w:val="005034BC"/>
    <w:rsid w:val="0050386C"/>
    <w:rsid w:val="0050412F"/>
    <w:rsid w:val="005046BB"/>
    <w:rsid w:val="00505559"/>
    <w:rsid w:val="00505FBB"/>
    <w:rsid w:val="005062C8"/>
    <w:rsid w:val="00506363"/>
    <w:rsid w:val="00506944"/>
    <w:rsid w:val="00507926"/>
    <w:rsid w:val="00511C00"/>
    <w:rsid w:val="005138FC"/>
    <w:rsid w:val="00513D36"/>
    <w:rsid w:val="00513FB6"/>
    <w:rsid w:val="00514806"/>
    <w:rsid w:val="00514F69"/>
    <w:rsid w:val="005154BF"/>
    <w:rsid w:val="00515908"/>
    <w:rsid w:val="00516BCF"/>
    <w:rsid w:val="00516DB4"/>
    <w:rsid w:val="00516FA5"/>
    <w:rsid w:val="005175C7"/>
    <w:rsid w:val="00520A98"/>
    <w:rsid w:val="0052180C"/>
    <w:rsid w:val="00521A1C"/>
    <w:rsid w:val="00521DD6"/>
    <w:rsid w:val="0052359D"/>
    <w:rsid w:val="00524D8B"/>
    <w:rsid w:val="00525426"/>
    <w:rsid w:val="00525E0E"/>
    <w:rsid w:val="005261EC"/>
    <w:rsid w:val="00531120"/>
    <w:rsid w:val="00531A91"/>
    <w:rsid w:val="00531E04"/>
    <w:rsid w:val="0053263C"/>
    <w:rsid w:val="00532AB0"/>
    <w:rsid w:val="00534115"/>
    <w:rsid w:val="005343EA"/>
    <w:rsid w:val="00534A47"/>
    <w:rsid w:val="00535232"/>
    <w:rsid w:val="005353A1"/>
    <w:rsid w:val="0053563E"/>
    <w:rsid w:val="0053591D"/>
    <w:rsid w:val="00536A0D"/>
    <w:rsid w:val="00537F41"/>
    <w:rsid w:val="00541B42"/>
    <w:rsid w:val="00542BE4"/>
    <w:rsid w:val="005436DA"/>
    <w:rsid w:val="005438DF"/>
    <w:rsid w:val="00543D55"/>
    <w:rsid w:val="005443D1"/>
    <w:rsid w:val="005454A5"/>
    <w:rsid w:val="00546044"/>
    <w:rsid w:val="00547515"/>
    <w:rsid w:val="0054798D"/>
    <w:rsid w:val="00550007"/>
    <w:rsid w:val="00551DB0"/>
    <w:rsid w:val="00553963"/>
    <w:rsid w:val="005549AE"/>
    <w:rsid w:val="0055638D"/>
    <w:rsid w:val="00561927"/>
    <w:rsid w:val="00561B46"/>
    <w:rsid w:val="00562D9B"/>
    <w:rsid w:val="00562FDA"/>
    <w:rsid w:val="005632CE"/>
    <w:rsid w:val="005640D0"/>
    <w:rsid w:val="0056469A"/>
    <w:rsid w:val="00564EED"/>
    <w:rsid w:val="00565E7B"/>
    <w:rsid w:val="00566031"/>
    <w:rsid w:val="005661C0"/>
    <w:rsid w:val="00566F13"/>
    <w:rsid w:val="0056722C"/>
    <w:rsid w:val="005679E8"/>
    <w:rsid w:val="005703E0"/>
    <w:rsid w:val="00571E61"/>
    <w:rsid w:val="00571E8F"/>
    <w:rsid w:val="00571F70"/>
    <w:rsid w:val="005721C0"/>
    <w:rsid w:val="005727AD"/>
    <w:rsid w:val="00573D25"/>
    <w:rsid w:val="0057427D"/>
    <w:rsid w:val="005743C4"/>
    <w:rsid w:val="00574EF9"/>
    <w:rsid w:val="00574F5D"/>
    <w:rsid w:val="00575700"/>
    <w:rsid w:val="00576636"/>
    <w:rsid w:val="00576E4C"/>
    <w:rsid w:val="005806B5"/>
    <w:rsid w:val="00580D2D"/>
    <w:rsid w:val="00581985"/>
    <w:rsid w:val="00582412"/>
    <w:rsid w:val="00582F52"/>
    <w:rsid w:val="0058338A"/>
    <w:rsid w:val="0058391A"/>
    <w:rsid w:val="00583DBC"/>
    <w:rsid w:val="005840C3"/>
    <w:rsid w:val="00585091"/>
    <w:rsid w:val="00585D55"/>
    <w:rsid w:val="00586355"/>
    <w:rsid w:val="00587129"/>
    <w:rsid w:val="0059016F"/>
    <w:rsid w:val="00590EDE"/>
    <w:rsid w:val="00590FAC"/>
    <w:rsid w:val="00591A0A"/>
    <w:rsid w:val="0059265E"/>
    <w:rsid w:val="00592891"/>
    <w:rsid w:val="00593019"/>
    <w:rsid w:val="00593D92"/>
    <w:rsid w:val="00595477"/>
    <w:rsid w:val="00596287"/>
    <w:rsid w:val="00596476"/>
    <w:rsid w:val="00596649"/>
    <w:rsid w:val="005976A7"/>
    <w:rsid w:val="005A0245"/>
    <w:rsid w:val="005A0DCA"/>
    <w:rsid w:val="005A22B3"/>
    <w:rsid w:val="005A269A"/>
    <w:rsid w:val="005A27E9"/>
    <w:rsid w:val="005A2B59"/>
    <w:rsid w:val="005A36B5"/>
    <w:rsid w:val="005A4B8C"/>
    <w:rsid w:val="005A501D"/>
    <w:rsid w:val="005A5C34"/>
    <w:rsid w:val="005A60D0"/>
    <w:rsid w:val="005A64C8"/>
    <w:rsid w:val="005A7027"/>
    <w:rsid w:val="005A73FA"/>
    <w:rsid w:val="005A7E05"/>
    <w:rsid w:val="005B0887"/>
    <w:rsid w:val="005B1E27"/>
    <w:rsid w:val="005B3307"/>
    <w:rsid w:val="005B37EB"/>
    <w:rsid w:val="005B38A2"/>
    <w:rsid w:val="005B3FF1"/>
    <w:rsid w:val="005B4015"/>
    <w:rsid w:val="005B69D7"/>
    <w:rsid w:val="005C02EC"/>
    <w:rsid w:val="005C28FC"/>
    <w:rsid w:val="005C39E7"/>
    <w:rsid w:val="005C41D0"/>
    <w:rsid w:val="005C4496"/>
    <w:rsid w:val="005C4A59"/>
    <w:rsid w:val="005C4AEF"/>
    <w:rsid w:val="005C6147"/>
    <w:rsid w:val="005C615D"/>
    <w:rsid w:val="005C798B"/>
    <w:rsid w:val="005C7B87"/>
    <w:rsid w:val="005C7F4D"/>
    <w:rsid w:val="005D0010"/>
    <w:rsid w:val="005D0F07"/>
    <w:rsid w:val="005D1003"/>
    <w:rsid w:val="005D159A"/>
    <w:rsid w:val="005D1D5C"/>
    <w:rsid w:val="005D23CE"/>
    <w:rsid w:val="005D2C0C"/>
    <w:rsid w:val="005D5C96"/>
    <w:rsid w:val="005D63CA"/>
    <w:rsid w:val="005D70F2"/>
    <w:rsid w:val="005D7C8C"/>
    <w:rsid w:val="005E0D34"/>
    <w:rsid w:val="005E1048"/>
    <w:rsid w:val="005E131C"/>
    <w:rsid w:val="005E1861"/>
    <w:rsid w:val="005E18F2"/>
    <w:rsid w:val="005E1ACF"/>
    <w:rsid w:val="005E20FA"/>
    <w:rsid w:val="005E2673"/>
    <w:rsid w:val="005E2E8C"/>
    <w:rsid w:val="005E359D"/>
    <w:rsid w:val="005E3E16"/>
    <w:rsid w:val="005E4D2E"/>
    <w:rsid w:val="005E583E"/>
    <w:rsid w:val="005E693B"/>
    <w:rsid w:val="005E6BA6"/>
    <w:rsid w:val="005E6E48"/>
    <w:rsid w:val="005E78C4"/>
    <w:rsid w:val="005F067F"/>
    <w:rsid w:val="005F0DB7"/>
    <w:rsid w:val="005F14DA"/>
    <w:rsid w:val="005F2739"/>
    <w:rsid w:val="005F330A"/>
    <w:rsid w:val="005F44C7"/>
    <w:rsid w:val="005F45CF"/>
    <w:rsid w:val="005F491E"/>
    <w:rsid w:val="005F5086"/>
    <w:rsid w:val="005F51B8"/>
    <w:rsid w:val="005F561F"/>
    <w:rsid w:val="005F5836"/>
    <w:rsid w:val="005F7C64"/>
    <w:rsid w:val="005F7C8C"/>
    <w:rsid w:val="006004F0"/>
    <w:rsid w:val="006006F8"/>
    <w:rsid w:val="00600C24"/>
    <w:rsid w:val="006012C4"/>
    <w:rsid w:val="006012D4"/>
    <w:rsid w:val="0060158D"/>
    <w:rsid w:val="006026D0"/>
    <w:rsid w:val="00602984"/>
    <w:rsid w:val="00604145"/>
    <w:rsid w:val="00604215"/>
    <w:rsid w:val="006048DF"/>
    <w:rsid w:val="00604C84"/>
    <w:rsid w:val="00604DF4"/>
    <w:rsid w:val="00604E5A"/>
    <w:rsid w:val="0060525C"/>
    <w:rsid w:val="006055D8"/>
    <w:rsid w:val="006067B9"/>
    <w:rsid w:val="00610345"/>
    <w:rsid w:val="00611864"/>
    <w:rsid w:val="00611C84"/>
    <w:rsid w:val="00611FD0"/>
    <w:rsid w:val="006127F1"/>
    <w:rsid w:val="0061292D"/>
    <w:rsid w:val="0061297D"/>
    <w:rsid w:val="006129D6"/>
    <w:rsid w:val="00612A84"/>
    <w:rsid w:val="00612B6D"/>
    <w:rsid w:val="00613469"/>
    <w:rsid w:val="0061356E"/>
    <w:rsid w:val="006145C4"/>
    <w:rsid w:val="006151EA"/>
    <w:rsid w:val="0061577C"/>
    <w:rsid w:val="00615A3D"/>
    <w:rsid w:val="00617094"/>
    <w:rsid w:val="00617E5C"/>
    <w:rsid w:val="00621039"/>
    <w:rsid w:val="00621B4B"/>
    <w:rsid w:val="00623349"/>
    <w:rsid w:val="00624073"/>
    <w:rsid w:val="006241E1"/>
    <w:rsid w:val="006249EF"/>
    <w:rsid w:val="00624B3B"/>
    <w:rsid w:val="006250F8"/>
    <w:rsid w:val="00625A29"/>
    <w:rsid w:val="00626024"/>
    <w:rsid w:val="00626E0C"/>
    <w:rsid w:val="00627C4F"/>
    <w:rsid w:val="00627EA2"/>
    <w:rsid w:val="006301CF"/>
    <w:rsid w:val="00631791"/>
    <w:rsid w:val="00631B26"/>
    <w:rsid w:val="006322E4"/>
    <w:rsid w:val="00633163"/>
    <w:rsid w:val="006334A3"/>
    <w:rsid w:val="006339B3"/>
    <w:rsid w:val="00633C36"/>
    <w:rsid w:val="00633EA4"/>
    <w:rsid w:val="0063475B"/>
    <w:rsid w:val="00634763"/>
    <w:rsid w:val="0063489F"/>
    <w:rsid w:val="00635DC2"/>
    <w:rsid w:val="00637631"/>
    <w:rsid w:val="00637C21"/>
    <w:rsid w:val="0064032D"/>
    <w:rsid w:val="006403E0"/>
    <w:rsid w:val="00640575"/>
    <w:rsid w:val="0064074F"/>
    <w:rsid w:val="00642666"/>
    <w:rsid w:val="0064334D"/>
    <w:rsid w:val="00643DF5"/>
    <w:rsid w:val="00644509"/>
    <w:rsid w:val="00645532"/>
    <w:rsid w:val="00646454"/>
    <w:rsid w:val="006470DC"/>
    <w:rsid w:val="006472DF"/>
    <w:rsid w:val="00647774"/>
    <w:rsid w:val="00647A7F"/>
    <w:rsid w:val="006506AD"/>
    <w:rsid w:val="00650761"/>
    <w:rsid w:val="006509A1"/>
    <w:rsid w:val="00650FBC"/>
    <w:rsid w:val="006511F8"/>
    <w:rsid w:val="006514B4"/>
    <w:rsid w:val="006528F2"/>
    <w:rsid w:val="00652DC4"/>
    <w:rsid w:val="0065342B"/>
    <w:rsid w:val="0065347E"/>
    <w:rsid w:val="006536F8"/>
    <w:rsid w:val="00653AD9"/>
    <w:rsid w:val="00654F12"/>
    <w:rsid w:val="00654FF0"/>
    <w:rsid w:val="006550BC"/>
    <w:rsid w:val="00655816"/>
    <w:rsid w:val="00655901"/>
    <w:rsid w:val="006578FC"/>
    <w:rsid w:val="00657E5B"/>
    <w:rsid w:val="006607DF"/>
    <w:rsid w:val="006613BA"/>
    <w:rsid w:val="006614D1"/>
    <w:rsid w:val="00662CC4"/>
    <w:rsid w:val="0066322E"/>
    <w:rsid w:val="00663B98"/>
    <w:rsid w:val="00664841"/>
    <w:rsid w:val="00664F27"/>
    <w:rsid w:val="00665410"/>
    <w:rsid w:val="00665934"/>
    <w:rsid w:val="00665A9F"/>
    <w:rsid w:val="00665F94"/>
    <w:rsid w:val="00670200"/>
    <w:rsid w:val="00670484"/>
    <w:rsid w:val="00670754"/>
    <w:rsid w:val="0067103F"/>
    <w:rsid w:val="006714F6"/>
    <w:rsid w:val="00671732"/>
    <w:rsid w:val="00671DD8"/>
    <w:rsid w:val="00672205"/>
    <w:rsid w:val="006722E8"/>
    <w:rsid w:val="00672CA2"/>
    <w:rsid w:val="0067340F"/>
    <w:rsid w:val="00673CB1"/>
    <w:rsid w:val="00673DEC"/>
    <w:rsid w:val="00673ECA"/>
    <w:rsid w:val="00675560"/>
    <w:rsid w:val="006758AC"/>
    <w:rsid w:val="00675AF6"/>
    <w:rsid w:val="00676174"/>
    <w:rsid w:val="00676D71"/>
    <w:rsid w:val="006771EF"/>
    <w:rsid w:val="0067799E"/>
    <w:rsid w:val="006779D9"/>
    <w:rsid w:val="00677CC8"/>
    <w:rsid w:val="00677DAA"/>
    <w:rsid w:val="00681014"/>
    <w:rsid w:val="006823DB"/>
    <w:rsid w:val="00682C5B"/>
    <w:rsid w:val="00683E2B"/>
    <w:rsid w:val="00683EF5"/>
    <w:rsid w:val="006840D6"/>
    <w:rsid w:val="0068471E"/>
    <w:rsid w:val="00685093"/>
    <w:rsid w:val="0068610B"/>
    <w:rsid w:val="006865A2"/>
    <w:rsid w:val="006909A7"/>
    <w:rsid w:val="00690D8E"/>
    <w:rsid w:val="0069225A"/>
    <w:rsid w:val="006926F4"/>
    <w:rsid w:val="0069284A"/>
    <w:rsid w:val="00692CA6"/>
    <w:rsid w:val="006936CA"/>
    <w:rsid w:val="00694260"/>
    <w:rsid w:val="0069513C"/>
    <w:rsid w:val="00695DA5"/>
    <w:rsid w:val="00696991"/>
    <w:rsid w:val="0069699A"/>
    <w:rsid w:val="00697E7B"/>
    <w:rsid w:val="00697FB6"/>
    <w:rsid w:val="006A04B6"/>
    <w:rsid w:val="006A119B"/>
    <w:rsid w:val="006A29A6"/>
    <w:rsid w:val="006A30E5"/>
    <w:rsid w:val="006A36BF"/>
    <w:rsid w:val="006A3C1E"/>
    <w:rsid w:val="006A3CE6"/>
    <w:rsid w:val="006A3E76"/>
    <w:rsid w:val="006A3EFE"/>
    <w:rsid w:val="006A58C2"/>
    <w:rsid w:val="006A5D2A"/>
    <w:rsid w:val="006A5D67"/>
    <w:rsid w:val="006A5F2B"/>
    <w:rsid w:val="006A6E66"/>
    <w:rsid w:val="006A77A9"/>
    <w:rsid w:val="006A79BD"/>
    <w:rsid w:val="006A7A51"/>
    <w:rsid w:val="006B0B24"/>
    <w:rsid w:val="006B0F84"/>
    <w:rsid w:val="006B1D7D"/>
    <w:rsid w:val="006B2527"/>
    <w:rsid w:val="006B2542"/>
    <w:rsid w:val="006B261C"/>
    <w:rsid w:val="006B2A65"/>
    <w:rsid w:val="006B31ED"/>
    <w:rsid w:val="006B3D39"/>
    <w:rsid w:val="006B452F"/>
    <w:rsid w:val="006B48E4"/>
    <w:rsid w:val="006B6027"/>
    <w:rsid w:val="006B6863"/>
    <w:rsid w:val="006B6D55"/>
    <w:rsid w:val="006C053C"/>
    <w:rsid w:val="006C055C"/>
    <w:rsid w:val="006C18C9"/>
    <w:rsid w:val="006C1FA9"/>
    <w:rsid w:val="006C302C"/>
    <w:rsid w:val="006C3533"/>
    <w:rsid w:val="006C4139"/>
    <w:rsid w:val="006C481F"/>
    <w:rsid w:val="006C49B1"/>
    <w:rsid w:val="006C511F"/>
    <w:rsid w:val="006C5956"/>
    <w:rsid w:val="006C5B1A"/>
    <w:rsid w:val="006C5B5B"/>
    <w:rsid w:val="006C662A"/>
    <w:rsid w:val="006C6A27"/>
    <w:rsid w:val="006C6ECD"/>
    <w:rsid w:val="006C776B"/>
    <w:rsid w:val="006D090A"/>
    <w:rsid w:val="006D0FAF"/>
    <w:rsid w:val="006D1BD7"/>
    <w:rsid w:val="006D28DC"/>
    <w:rsid w:val="006D29B7"/>
    <w:rsid w:val="006D4338"/>
    <w:rsid w:val="006D45DD"/>
    <w:rsid w:val="006D5290"/>
    <w:rsid w:val="006D53EA"/>
    <w:rsid w:val="006D5C03"/>
    <w:rsid w:val="006D6492"/>
    <w:rsid w:val="006D64CC"/>
    <w:rsid w:val="006D6549"/>
    <w:rsid w:val="006D658C"/>
    <w:rsid w:val="006D726C"/>
    <w:rsid w:val="006D73AB"/>
    <w:rsid w:val="006D7BD1"/>
    <w:rsid w:val="006E02E0"/>
    <w:rsid w:val="006E0E30"/>
    <w:rsid w:val="006E24ED"/>
    <w:rsid w:val="006E26A0"/>
    <w:rsid w:val="006E3D1B"/>
    <w:rsid w:val="006E40A3"/>
    <w:rsid w:val="006E412E"/>
    <w:rsid w:val="006E449D"/>
    <w:rsid w:val="006E5BF1"/>
    <w:rsid w:val="006E6784"/>
    <w:rsid w:val="006E6F15"/>
    <w:rsid w:val="006E6FF5"/>
    <w:rsid w:val="006E7AFE"/>
    <w:rsid w:val="006E7F9F"/>
    <w:rsid w:val="006F12A8"/>
    <w:rsid w:val="006F257D"/>
    <w:rsid w:val="006F2A91"/>
    <w:rsid w:val="006F3DC5"/>
    <w:rsid w:val="006F3E61"/>
    <w:rsid w:val="006F456C"/>
    <w:rsid w:val="006F4678"/>
    <w:rsid w:val="006F4BD8"/>
    <w:rsid w:val="0070084C"/>
    <w:rsid w:val="00701276"/>
    <w:rsid w:val="00701CF5"/>
    <w:rsid w:val="00701DED"/>
    <w:rsid w:val="00702620"/>
    <w:rsid w:val="00702866"/>
    <w:rsid w:val="007028A8"/>
    <w:rsid w:val="00702CF7"/>
    <w:rsid w:val="0070373B"/>
    <w:rsid w:val="00703E8B"/>
    <w:rsid w:val="00704471"/>
    <w:rsid w:val="00705208"/>
    <w:rsid w:val="0070556D"/>
    <w:rsid w:val="007056F2"/>
    <w:rsid w:val="00705FA1"/>
    <w:rsid w:val="0070660D"/>
    <w:rsid w:val="00710971"/>
    <w:rsid w:val="00714082"/>
    <w:rsid w:val="00714B12"/>
    <w:rsid w:val="00714CCC"/>
    <w:rsid w:val="00716B14"/>
    <w:rsid w:val="00716E58"/>
    <w:rsid w:val="00716FFC"/>
    <w:rsid w:val="00717283"/>
    <w:rsid w:val="00717652"/>
    <w:rsid w:val="007179ED"/>
    <w:rsid w:val="00722112"/>
    <w:rsid w:val="00722C31"/>
    <w:rsid w:val="00722E8B"/>
    <w:rsid w:val="00723D5F"/>
    <w:rsid w:val="00724131"/>
    <w:rsid w:val="00724B92"/>
    <w:rsid w:val="00724BAA"/>
    <w:rsid w:val="00727C8A"/>
    <w:rsid w:val="00730FAA"/>
    <w:rsid w:val="00731149"/>
    <w:rsid w:val="0073181D"/>
    <w:rsid w:val="00731BF7"/>
    <w:rsid w:val="0073216A"/>
    <w:rsid w:val="00733336"/>
    <w:rsid w:val="0073374B"/>
    <w:rsid w:val="00734FAB"/>
    <w:rsid w:val="0073576A"/>
    <w:rsid w:val="00735779"/>
    <w:rsid w:val="00735915"/>
    <w:rsid w:val="00735EB0"/>
    <w:rsid w:val="00735F02"/>
    <w:rsid w:val="00736B32"/>
    <w:rsid w:val="00736B81"/>
    <w:rsid w:val="00736D04"/>
    <w:rsid w:val="00737610"/>
    <w:rsid w:val="0073783D"/>
    <w:rsid w:val="0073786D"/>
    <w:rsid w:val="00737B74"/>
    <w:rsid w:val="00741442"/>
    <w:rsid w:val="00743029"/>
    <w:rsid w:val="007439A6"/>
    <w:rsid w:val="00743C3F"/>
    <w:rsid w:val="00743F14"/>
    <w:rsid w:val="00746C87"/>
    <w:rsid w:val="00746FBA"/>
    <w:rsid w:val="00747055"/>
    <w:rsid w:val="00750273"/>
    <w:rsid w:val="00751D7F"/>
    <w:rsid w:val="00752131"/>
    <w:rsid w:val="00752321"/>
    <w:rsid w:val="00753302"/>
    <w:rsid w:val="00753DE5"/>
    <w:rsid w:val="00755CF2"/>
    <w:rsid w:val="007573AF"/>
    <w:rsid w:val="00760314"/>
    <w:rsid w:val="00761FA5"/>
    <w:rsid w:val="00762EC6"/>
    <w:rsid w:val="00763BB6"/>
    <w:rsid w:val="007641B4"/>
    <w:rsid w:val="00764B2E"/>
    <w:rsid w:val="00764DA7"/>
    <w:rsid w:val="00765797"/>
    <w:rsid w:val="00765DD1"/>
    <w:rsid w:val="00766095"/>
    <w:rsid w:val="00766772"/>
    <w:rsid w:val="00767E6A"/>
    <w:rsid w:val="00767EC5"/>
    <w:rsid w:val="00767FD3"/>
    <w:rsid w:val="00770476"/>
    <w:rsid w:val="00770E60"/>
    <w:rsid w:val="007721D7"/>
    <w:rsid w:val="00772F96"/>
    <w:rsid w:val="00773337"/>
    <w:rsid w:val="00774D87"/>
    <w:rsid w:val="007757E6"/>
    <w:rsid w:val="007763EA"/>
    <w:rsid w:val="00777483"/>
    <w:rsid w:val="00777685"/>
    <w:rsid w:val="00777BCE"/>
    <w:rsid w:val="00777E7C"/>
    <w:rsid w:val="00781138"/>
    <w:rsid w:val="007811B5"/>
    <w:rsid w:val="00782B89"/>
    <w:rsid w:val="00783717"/>
    <w:rsid w:val="00783EDA"/>
    <w:rsid w:val="007845E6"/>
    <w:rsid w:val="00784B6D"/>
    <w:rsid w:val="007852E7"/>
    <w:rsid w:val="007854F4"/>
    <w:rsid w:val="007858B5"/>
    <w:rsid w:val="007863FD"/>
    <w:rsid w:val="00787B0F"/>
    <w:rsid w:val="00787C07"/>
    <w:rsid w:val="007901A9"/>
    <w:rsid w:val="00793F02"/>
    <w:rsid w:val="00794111"/>
    <w:rsid w:val="00794F6D"/>
    <w:rsid w:val="00795464"/>
    <w:rsid w:val="0079546D"/>
    <w:rsid w:val="00797616"/>
    <w:rsid w:val="00797EE9"/>
    <w:rsid w:val="007A122F"/>
    <w:rsid w:val="007A1976"/>
    <w:rsid w:val="007A2289"/>
    <w:rsid w:val="007A2BD8"/>
    <w:rsid w:val="007A3005"/>
    <w:rsid w:val="007A3190"/>
    <w:rsid w:val="007A3C25"/>
    <w:rsid w:val="007A4701"/>
    <w:rsid w:val="007A4B2B"/>
    <w:rsid w:val="007A5349"/>
    <w:rsid w:val="007A7AF1"/>
    <w:rsid w:val="007B0F0C"/>
    <w:rsid w:val="007B1FFD"/>
    <w:rsid w:val="007B25A9"/>
    <w:rsid w:val="007B3354"/>
    <w:rsid w:val="007B3406"/>
    <w:rsid w:val="007B42FB"/>
    <w:rsid w:val="007B430F"/>
    <w:rsid w:val="007B4366"/>
    <w:rsid w:val="007B52E8"/>
    <w:rsid w:val="007B5C1C"/>
    <w:rsid w:val="007B62E1"/>
    <w:rsid w:val="007B71C7"/>
    <w:rsid w:val="007C053B"/>
    <w:rsid w:val="007C0AC7"/>
    <w:rsid w:val="007C0B18"/>
    <w:rsid w:val="007C0C45"/>
    <w:rsid w:val="007C235E"/>
    <w:rsid w:val="007C27E7"/>
    <w:rsid w:val="007C2B3A"/>
    <w:rsid w:val="007C3A48"/>
    <w:rsid w:val="007C5319"/>
    <w:rsid w:val="007C5EEA"/>
    <w:rsid w:val="007C62FA"/>
    <w:rsid w:val="007C6598"/>
    <w:rsid w:val="007C6929"/>
    <w:rsid w:val="007C7904"/>
    <w:rsid w:val="007D03AF"/>
    <w:rsid w:val="007D2EC5"/>
    <w:rsid w:val="007D311A"/>
    <w:rsid w:val="007D3264"/>
    <w:rsid w:val="007D3268"/>
    <w:rsid w:val="007D63A6"/>
    <w:rsid w:val="007D6438"/>
    <w:rsid w:val="007D6479"/>
    <w:rsid w:val="007D6676"/>
    <w:rsid w:val="007D6D50"/>
    <w:rsid w:val="007E0419"/>
    <w:rsid w:val="007E05AF"/>
    <w:rsid w:val="007E0A8C"/>
    <w:rsid w:val="007E1AAE"/>
    <w:rsid w:val="007E2C25"/>
    <w:rsid w:val="007E362C"/>
    <w:rsid w:val="007E4501"/>
    <w:rsid w:val="007E48D4"/>
    <w:rsid w:val="007E4A46"/>
    <w:rsid w:val="007E4E57"/>
    <w:rsid w:val="007E5A4F"/>
    <w:rsid w:val="007E7656"/>
    <w:rsid w:val="007F08A6"/>
    <w:rsid w:val="007F0C7A"/>
    <w:rsid w:val="007F0F80"/>
    <w:rsid w:val="007F1E33"/>
    <w:rsid w:val="007F1E97"/>
    <w:rsid w:val="007F253C"/>
    <w:rsid w:val="007F2694"/>
    <w:rsid w:val="007F2C9F"/>
    <w:rsid w:val="007F2E3D"/>
    <w:rsid w:val="007F348E"/>
    <w:rsid w:val="007F35BC"/>
    <w:rsid w:val="007F3882"/>
    <w:rsid w:val="007F3922"/>
    <w:rsid w:val="007F422E"/>
    <w:rsid w:val="007F5870"/>
    <w:rsid w:val="007F5E7F"/>
    <w:rsid w:val="007F663B"/>
    <w:rsid w:val="007F74C2"/>
    <w:rsid w:val="007F7D23"/>
    <w:rsid w:val="008012E4"/>
    <w:rsid w:val="008035EB"/>
    <w:rsid w:val="0080391B"/>
    <w:rsid w:val="00803973"/>
    <w:rsid w:val="00804676"/>
    <w:rsid w:val="00804C89"/>
    <w:rsid w:val="008050BB"/>
    <w:rsid w:val="008060B5"/>
    <w:rsid w:val="00806829"/>
    <w:rsid w:val="008071DC"/>
    <w:rsid w:val="00810988"/>
    <w:rsid w:val="00810BD9"/>
    <w:rsid w:val="008118C5"/>
    <w:rsid w:val="0081286C"/>
    <w:rsid w:val="0081384F"/>
    <w:rsid w:val="008138FA"/>
    <w:rsid w:val="00813969"/>
    <w:rsid w:val="008151BC"/>
    <w:rsid w:val="00815355"/>
    <w:rsid w:val="00815487"/>
    <w:rsid w:val="00815544"/>
    <w:rsid w:val="00815E2D"/>
    <w:rsid w:val="008167FB"/>
    <w:rsid w:val="00817D1F"/>
    <w:rsid w:val="008205C5"/>
    <w:rsid w:val="00820712"/>
    <w:rsid w:val="00820852"/>
    <w:rsid w:val="00820C32"/>
    <w:rsid w:val="0082143D"/>
    <w:rsid w:val="00821F47"/>
    <w:rsid w:val="00822B1E"/>
    <w:rsid w:val="0082364F"/>
    <w:rsid w:val="00823CF6"/>
    <w:rsid w:val="00825262"/>
    <w:rsid w:val="00825D78"/>
    <w:rsid w:val="00826BF6"/>
    <w:rsid w:val="0082703B"/>
    <w:rsid w:val="008270E3"/>
    <w:rsid w:val="008271E3"/>
    <w:rsid w:val="00827C1D"/>
    <w:rsid w:val="00830462"/>
    <w:rsid w:val="00830520"/>
    <w:rsid w:val="00830E17"/>
    <w:rsid w:val="008317C9"/>
    <w:rsid w:val="00831CB2"/>
    <w:rsid w:val="008336D1"/>
    <w:rsid w:val="00833A8A"/>
    <w:rsid w:val="0083505C"/>
    <w:rsid w:val="00835918"/>
    <w:rsid w:val="00836B4E"/>
    <w:rsid w:val="00836BB9"/>
    <w:rsid w:val="00836C74"/>
    <w:rsid w:val="00836E7A"/>
    <w:rsid w:val="00837C66"/>
    <w:rsid w:val="00840397"/>
    <w:rsid w:val="008407B7"/>
    <w:rsid w:val="00840BEC"/>
    <w:rsid w:val="00841EA7"/>
    <w:rsid w:val="00842745"/>
    <w:rsid w:val="00842FD3"/>
    <w:rsid w:val="00844A82"/>
    <w:rsid w:val="0084609F"/>
    <w:rsid w:val="00846338"/>
    <w:rsid w:val="00846443"/>
    <w:rsid w:val="0084688A"/>
    <w:rsid w:val="008505A4"/>
    <w:rsid w:val="00850D2D"/>
    <w:rsid w:val="00850D36"/>
    <w:rsid w:val="00850D87"/>
    <w:rsid w:val="00851308"/>
    <w:rsid w:val="0085256E"/>
    <w:rsid w:val="00852E14"/>
    <w:rsid w:val="00853E55"/>
    <w:rsid w:val="008541D4"/>
    <w:rsid w:val="008544F3"/>
    <w:rsid w:val="008547E5"/>
    <w:rsid w:val="00854A76"/>
    <w:rsid w:val="00854ACB"/>
    <w:rsid w:val="00854B6F"/>
    <w:rsid w:val="00855195"/>
    <w:rsid w:val="008553FF"/>
    <w:rsid w:val="008557AB"/>
    <w:rsid w:val="00855D4B"/>
    <w:rsid w:val="00855D5F"/>
    <w:rsid w:val="00856F23"/>
    <w:rsid w:val="00857184"/>
    <w:rsid w:val="00857728"/>
    <w:rsid w:val="008602D3"/>
    <w:rsid w:val="00862ED6"/>
    <w:rsid w:val="00863331"/>
    <w:rsid w:val="008644CF"/>
    <w:rsid w:val="008648BD"/>
    <w:rsid w:val="00864DC7"/>
    <w:rsid w:val="0086565D"/>
    <w:rsid w:val="00866968"/>
    <w:rsid w:val="00867475"/>
    <w:rsid w:val="00867AFF"/>
    <w:rsid w:val="00872383"/>
    <w:rsid w:val="00872851"/>
    <w:rsid w:val="00872E08"/>
    <w:rsid w:val="0087428D"/>
    <w:rsid w:val="008743B3"/>
    <w:rsid w:val="0087646C"/>
    <w:rsid w:val="00876B68"/>
    <w:rsid w:val="00877548"/>
    <w:rsid w:val="00880807"/>
    <w:rsid w:val="00881274"/>
    <w:rsid w:val="008818DD"/>
    <w:rsid w:val="00881C7B"/>
    <w:rsid w:val="00882D7E"/>
    <w:rsid w:val="00882E1C"/>
    <w:rsid w:val="00882E54"/>
    <w:rsid w:val="008833D5"/>
    <w:rsid w:val="0088359B"/>
    <w:rsid w:val="0088372E"/>
    <w:rsid w:val="00883AA0"/>
    <w:rsid w:val="00883D93"/>
    <w:rsid w:val="008850F8"/>
    <w:rsid w:val="0088608A"/>
    <w:rsid w:val="00890035"/>
    <w:rsid w:val="00894B35"/>
    <w:rsid w:val="0089536C"/>
    <w:rsid w:val="00897D76"/>
    <w:rsid w:val="008A01CA"/>
    <w:rsid w:val="008A06EE"/>
    <w:rsid w:val="008A25B9"/>
    <w:rsid w:val="008A3FEE"/>
    <w:rsid w:val="008A480B"/>
    <w:rsid w:val="008A4E3F"/>
    <w:rsid w:val="008A500B"/>
    <w:rsid w:val="008A5E09"/>
    <w:rsid w:val="008A79EA"/>
    <w:rsid w:val="008B091B"/>
    <w:rsid w:val="008B11D9"/>
    <w:rsid w:val="008B1303"/>
    <w:rsid w:val="008B143B"/>
    <w:rsid w:val="008B1ABE"/>
    <w:rsid w:val="008B3334"/>
    <w:rsid w:val="008B40D9"/>
    <w:rsid w:val="008B46E9"/>
    <w:rsid w:val="008B55A0"/>
    <w:rsid w:val="008B55D6"/>
    <w:rsid w:val="008B5E45"/>
    <w:rsid w:val="008B6261"/>
    <w:rsid w:val="008B638B"/>
    <w:rsid w:val="008B6AA9"/>
    <w:rsid w:val="008B6ED6"/>
    <w:rsid w:val="008B732F"/>
    <w:rsid w:val="008B7D72"/>
    <w:rsid w:val="008B7DF8"/>
    <w:rsid w:val="008B7FBC"/>
    <w:rsid w:val="008C0368"/>
    <w:rsid w:val="008C0EC1"/>
    <w:rsid w:val="008C31EA"/>
    <w:rsid w:val="008C373B"/>
    <w:rsid w:val="008C4F8A"/>
    <w:rsid w:val="008C5136"/>
    <w:rsid w:val="008C5B8F"/>
    <w:rsid w:val="008C5F0C"/>
    <w:rsid w:val="008C601D"/>
    <w:rsid w:val="008C65FD"/>
    <w:rsid w:val="008C7474"/>
    <w:rsid w:val="008D1641"/>
    <w:rsid w:val="008D1666"/>
    <w:rsid w:val="008D1736"/>
    <w:rsid w:val="008D2333"/>
    <w:rsid w:val="008D260A"/>
    <w:rsid w:val="008D272D"/>
    <w:rsid w:val="008D3568"/>
    <w:rsid w:val="008D36E8"/>
    <w:rsid w:val="008D38F8"/>
    <w:rsid w:val="008D3B9E"/>
    <w:rsid w:val="008D41BE"/>
    <w:rsid w:val="008D4F64"/>
    <w:rsid w:val="008D5860"/>
    <w:rsid w:val="008D5D0E"/>
    <w:rsid w:val="008D69EB"/>
    <w:rsid w:val="008D70B3"/>
    <w:rsid w:val="008D760D"/>
    <w:rsid w:val="008D7D4A"/>
    <w:rsid w:val="008E1CDE"/>
    <w:rsid w:val="008E4285"/>
    <w:rsid w:val="008E4B75"/>
    <w:rsid w:val="008E52AE"/>
    <w:rsid w:val="008E5FC9"/>
    <w:rsid w:val="008E6111"/>
    <w:rsid w:val="008E7B11"/>
    <w:rsid w:val="008F0948"/>
    <w:rsid w:val="008F0C5A"/>
    <w:rsid w:val="008F0ED2"/>
    <w:rsid w:val="008F22D9"/>
    <w:rsid w:val="008F3519"/>
    <w:rsid w:val="008F36A7"/>
    <w:rsid w:val="008F3B8D"/>
    <w:rsid w:val="008F3F31"/>
    <w:rsid w:val="008F421E"/>
    <w:rsid w:val="008F42A0"/>
    <w:rsid w:val="008F442F"/>
    <w:rsid w:val="008F5A20"/>
    <w:rsid w:val="008F5E28"/>
    <w:rsid w:val="008F640C"/>
    <w:rsid w:val="008F670C"/>
    <w:rsid w:val="008F6AE3"/>
    <w:rsid w:val="008F752B"/>
    <w:rsid w:val="008F7AF5"/>
    <w:rsid w:val="0090049B"/>
    <w:rsid w:val="00900E4A"/>
    <w:rsid w:val="00901850"/>
    <w:rsid w:val="0090260D"/>
    <w:rsid w:val="009028F6"/>
    <w:rsid w:val="00902F6B"/>
    <w:rsid w:val="00904176"/>
    <w:rsid w:val="009043A4"/>
    <w:rsid w:val="009043BF"/>
    <w:rsid w:val="00904690"/>
    <w:rsid w:val="009056ED"/>
    <w:rsid w:val="00906F28"/>
    <w:rsid w:val="00907423"/>
    <w:rsid w:val="009074AB"/>
    <w:rsid w:val="00910517"/>
    <w:rsid w:val="009111C5"/>
    <w:rsid w:val="009113A0"/>
    <w:rsid w:val="00911869"/>
    <w:rsid w:val="00911C22"/>
    <w:rsid w:val="00912688"/>
    <w:rsid w:val="00912EFF"/>
    <w:rsid w:val="009135B4"/>
    <w:rsid w:val="00916AE4"/>
    <w:rsid w:val="00916B85"/>
    <w:rsid w:val="00917395"/>
    <w:rsid w:val="009179C9"/>
    <w:rsid w:val="00917E25"/>
    <w:rsid w:val="009201A3"/>
    <w:rsid w:val="00920BF4"/>
    <w:rsid w:val="0092174C"/>
    <w:rsid w:val="009221BD"/>
    <w:rsid w:val="0092252F"/>
    <w:rsid w:val="00922863"/>
    <w:rsid w:val="00922BD6"/>
    <w:rsid w:val="00924063"/>
    <w:rsid w:val="00924EC3"/>
    <w:rsid w:val="00926103"/>
    <w:rsid w:val="00926995"/>
    <w:rsid w:val="00931ABE"/>
    <w:rsid w:val="0093329A"/>
    <w:rsid w:val="009339D5"/>
    <w:rsid w:val="00933A0E"/>
    <w:rsid w:val="00933C0B"/>
    <w:rsid w:val="009359F1"/>
    <w:rsid w:val="009369DF"/>
    <w:rsid w:val="00936D05"/>
    <w:rsid w:val="009404AA"/>
    <w:rsid w:val="0094055D"/>
    <w:rsid w:val="00940659"/>
    <w:rsid w:val="00940E4A"/>
    <w:rsid w:val="00941B1F"/>
    <w:rsid w:val="009420B9"/>
    <w:rsid w:val="009449B4"/>
    <w:rsid w:val="0094532E"/>
    <w:rsid w:val="00945B2D"/>
    <w:rsid w:val="00946C0B"/>
    <w:rsid w:val="00947008"/>
    <w:rsid w:val="00950B22"/>
    <w:rsid w:val="00951BF8"/>
    <w:rsid w:val="00951C75"/>
    <w:rsid w:val="00951E67"/>
    <w:rsid w:val="00952A8E"/>
    <w:rsid w:val="009536E9"/>
    <w:rsid w:val="009549AB"/>
    <w:rsid w:val="009572DB"/>
    <w:rsid w:val="00957E4A"/>
    <w:rsid w:val="009615E6"/>
    <w:rsid w:val="00961D89"/>
    <w:rsid w:val="00962535"/>
    <w:rsid w:val="00962600"/>
    <w:rsid w:val="00962865"/>
    <w:rsid w:val="009640E3"/>
    <w:rsid w:val="00965B40"/>
    <w:rsid w:val="00965BA4"/>
    <w:rsid w:val="00965D46"/>
    <w:rsid w:val="009671B0"/>
    <w:rsid w:val="009677B8"/>
    <w:rsid w:val="00967A97"/>
    <w:rsid w:val="00967D5C"/>
    <w:rsid w:val="00970224"/>
    <w:rsid w:val="00970388"/>
    <w:rsid w:val="00970614"/>
    <w:rsid w:val="009707D9"/>
    <w:rsid w:val="00970FFF"/>
    <w:rsid w:val="0097141A"/>
    <w:rsid w:val="009714BE"/>
    <w:rsid w:val="00971CAA"/>
    <w:rsid w:val="00972A18"/>
    <w:rsid w:val="0097376E"/>
    <w:rsid w:val="00973E34"/>
    <w:rsid w:val="00973F37"/>
    <w:rsid w:val="009741B0"/>
    <w:rsid w:val="009744B3"/>
    <w:rsid w:val="00975A94"/>
    <w:rsid w:val="009767EC"/>
    <w:rsid w:val="0097680E"/>
    <w:rsid w:val="00976DEB"/>
    <w:rsid w:val="009774D5"/>
    <w:rsid w:val="009779A5"/>
    <w:rsid w:val="0098065D"/>
    <w:rsid w:val="00981075"/>
    <w:rsid w:val="0098256D"/>
    <w:rsid w:val="009836CD"/>
    <w:rsid w:val="00983BF0"/>
    <w:rsid w:val="00983C97"/>
    <w:rsid w:val="00983F15"/>
    <w:rsid w:val="009841E6"/>
    <w:rsid w:val="00984EF1"/>
    <w:rsid w:val="00985923"/>
    <w:rsid w:val="00985B74"/>
    <w:rsid w:val="00985D1F"/>
    <w:rsid w:val="00986348"/>
    <w:rsid w:val="00990080"/>
    <w:rsid w:val="0099128D"/>
    <w:rsid w:val="00991DDA"/>
    <w:rsid w:val="00992043"/>
    <w:rsid w:val="009920DC"/>
    <w:rsid w:val="00992245"/>
    <w:rsid w:val="0099225C"/>
    <w:rsid w:val="0099276A"/>
    <w:rsid w:val="00993C5F"/>
    <w:rsid w:val="00993D2D"/>
    <w:rsid w:val="009944C1"/>
    <w:rsid w:val="00994AC6"/>
    <w:rsid w:val="00995DAE"/>
    <w:rsid w:val="00997560"/>
    <w:rsid w:val="00997665"/>
    <w:rsid w:val="009A0ACC"/>
    <w:rsid w:val="009A0BA4"/>
    <w:rsid w:val="009A1665"/>
    <w:rsid w:val="009A1696"/>
    <w:rsid w:val="009A20EF"/>
    <w:rsid w:val="009A2FA2"/>
    <w:rsid w:val="009A4956"/>
    <w:rsid w:val="009A6529"/>
    <w:rsid w:val="009A6C85"/>
    <w:rsid w:val="009A6E49"/>
    <w:rsid w:val="009A708D"/>
    <w:rsid w:val="009A75F2"/>
    <w:rsid w:val="009B01E9"/>
    <w:rsid w:val="009B03C3"/>
    <w:rsid w:val="009B1334"/>
    <w:rsid w:val="009B138E"/>
    <w:rsid w:val="009B1F60"/>
    <w:rsid w:val="009B245A"/>
    <w:rsid w:val="009B3622"/>
    <w:rsid w:val="009B3A93"/>
    <w:rsid w:val="009B3EF2"/>
    <w:rsid w:val="009B4A01"/>
    <w:rsid w:val="009B4F83"/>
    <w:rsid w:val="009B56EE"/>
    <w:rsid w:val="009B65D1"/>
    <w:rsid w:val="009B6979"/>
    <w:rsid w:val="009B6E77"/>
    <w:rsid w:val="009B770C"/>
    <w:rsid w:val="009C0578"/>
    <w:rsid w:val="009C0BA5"/>
    <w:rsid w:val="009C2664"/>
    <w:rsid w:val="009C2A97"/>
    <w:rsid w:val="009C32E1"/>
    <w:rsid w:val="009C4305"/>
    <w:rsid w:val="009C4320"/>
    <w:rsid w:val="009C5C39"/>
    <w:rsid w:val="009C615B"/>
    <w:rsid w:val="009D00AC"/>
    <w:rsid w:val="009D0280"/>
    <w:rsid w:val="009D03B7"/>
    <w:rsid w:val="009D18D5"/>
    <w:rsid w:val="009D23E4"/>
    <w:rsid w:val="009D28B5"/>
    <w:rsid w:val="009D28B9"/>
    <w:rsid w:val="009D3890"/>
    <w:rsid w:val="009D3927"/>
    <w:rsid w:val="009D39C8"/>
    <w:rsid w:val="009D4399"/>
    <w:rsid w:val="009D4DF8"/>
    <w:rsid w:val="009D77DB"/>
    <w:rsid w:val="009E1F22"/>
    <w:rsid w:val="009E2208"/>
    <w:rsid w:val="009E2523"/>
    <w:rsid w:val="009E2BCA"/>
    <w:rsid w:val="009E42C7"/>
    <w:rsid w:val="009E4A5C"/>
    <w:rsid w:val="009E5165"/>
    <w:rsid w:val="009E51C9"/>
    <w:rsid w:val="009E5BC6"/>
    <w:rsid w:val="009E6AB4"/>
    <w:rsid w:val="009E7B67"/>
    <w:rsid w:val="009F0759"/>
    <w:rsid w:val="009F0C22"/>
    <w:rsid w:val="009F10BF"/>
    <w:rsid w:val="009F14A1"/>
    <w:rsid w:val="009F1AD5"/>
    <w:rsid w:val="009F29C2"/>
    <w:rsid w:val="009F373C"/>
    <w:rsid w:val="009F3A6C"/>
    <w:rsid w:val="009F446A"/>
    <w:rsid w:val="009F4976"/>
    <w:rsid w:val="009F4B39"/>
    <w:rsid w:val="009F53AC"/>
    <w:rsid w:val="009F53EE"/>
    <w:rsid w:val="009F5EB0"/>
    <w:rsid w:val="009F61B8"/>
    <w:rsid w:val="009F7771"/>
    <w:rsid w:val="009F7ACD"/>
    <w:rsid w:val="009F7F51"/>
    <w:rsid w:val="00A004B3"/>
    <w:rsid w:val="00A01E55"/>
    <w:rsid w:val="00A02D7E"/>
    <w:rsid w:val="00A033FC"/>
    <w:rsid w:val="00A0493F"/>
    <w:rsid w:val="00A05669"/>
    <w:rsid w:val="00A058E6"/>
    <w:rsid w:val="00A066F7"/>
    <w:rsid w:val="00A06709"/>
    <w:rsid w:val="00A06B84"/>
    <w:rsid w:val="00A06CBB"/>
    <w:rsid w:val="00A10964"/>
    <w:rsid w:val="00A10DCB"/>
    <w:rsid w:val="00A1108A"/>
    <w:rsid w:val="00A112DF"/>
    <w:rsid w:val="00A11349"/>
    <w:rsid w:val="00A11AB9"/>
    <w:rsid w:val="00A131D8"/>
    <w:rsid w:val="00A13245"/>
    <w:rsid w:val="00A13366"/>
    <w:rsid w:val="00A13689"/>
    <w:rsid w:val="00A13FE8"/>
    <w:rsid w:val="00A14DBD"/>
    <w:rsid w:val="00A14DE0"/>
    <w:rsid w:val="00A155C2"/>
    <w:rsid w:val="00A15B3E"/>
    <w:rsid w:val="00A1607C"/>
    <w:rsid w:val="00A1609C"/>
    <w:rsid w:val="00A165F5"/>
    <w:rsid w:val="00A16688"/>
    <w:rsid w:val="00A17C86"/>
    <w:rsid w:val="00A211EE"/>
    <w:rsid w:val="00A21359"/>
    <w:rsid w:val="00A22D0E"/>
    <w:rsid w:val="00A22E9E"/>
    <w:rsid w:val="00A22FC3"/>
    <w:rsid w:val="00A234CB"/>
    <w:rsid w:val="00A23755"/>
    <w:rsid w:val="00A24765"/>
    <w:rsid w:val="00A24F62"/>
    <w:rsid w:val="00A25487"/>
    <w:rsid w:val="00A266A5"/>
    <w:rsid w:val="00A27B18"/>
    <w:rsid w:val="00A30BA3"/>
    <w:rsid w:val="00A31259"/>
    <w:rsid w:val="00A32CB9"/>
    <w:rsid w:val="00A330D3"/>
    <w:rsid w:val="00A3338F"/>
    <w:rsid w:val="00A333BA"/>
    <w:rsid w:val="00A33575"/>
    <w:rsid w:val="00A33C99"/>
    <w:rsid w:val="00A33F07"/>
    <w:rsid w:val="00A34047"/>
    <w:rsid w:val="00A36122"/>
    <w:rsid w:val="00A3615B"/>
    <w:rsid w:val="00A3693C"/>
    <w:rsid w:val="00A369EB"/>
    <w:rsid w:val="00A37825"/>
    <w:rsid w:val="00A40785"/>
    <w:rsid w:val="00A41148"/>
    <w:rsid w:val="00A41540"/>
    <w:rsid w:val="00A415E0"/>
    <w:rsid w:val="00A41920"/>
    <w:rsid w:val="00A41D0E"/>
    <w:rsid w:val="00A43450"/>
    <w:rsid w:val="00A4360B"/>
    <w:rsid w:val="00A43C57"/>
    <w:rsid w:val="00A43EDA"/>
    <w:rsid w:val="00A4408A"/>
    <w:rsid w:val="00A453F6"/>
    <w:rsid w:val="00A460C1"/>
    <w:rsid w:val="00A466BC"/>
    <w:rsid w:val="00A470E3"/>
    <w:rsid w:val="00A4713E"/>
    <w:rsid w:val="00A47E81"/>
    <w:rsid w:val="00A47E8F"/>
    <w:rsid w:val="00A50F3F"/>
    <w:rsid w:val="00A51224"/>
    <w:rsid w:val="00A5135A"/>
    <w:rsid w:val="00A51B50"/>
    <w:rsid w:val="00A51B6D"/>
    <w:rsid w:val="00A51D13"/>
    <w:rsid w:val="00A52254"/>
    <w:rsid w:val="00A52D21"/>
    <w:rsid w:val="00A52F48"/>
    <w:rsid w:val="00A531EE"/>
    <w:rsid w:val="00A5388E"/>
    <w:rsid w:val="00A53B50"/>
    <w:rsid w:val="00A54000"/>
    <w:rsid w:val="00A544FB"/>
    <w:rsid w:val="00A54B72"/>
    <w:rsid w:val="00A54FE7"/>
    <w:rsid w:val="00A553C5"/>
    <w:rsid w:val="00A55559"/>
    <w:rsid w:val="00A56B6C"/>
    <w:rsid w:val="00A56B81"/>
    <w:rsid w:val="00A56E6F"/>
    <w:rsid w:val="00A57056"/>
    <w:rsid w:val="00A63B5B"/>
    <w:rsid w:val="00A648CD"/>
    <w:rsid w:val="00A665EA"/>
    <w:rsid w:val="00A66DBD"/>
    <w:rsid w:val="00A67182"/>
    <w:rsid w:val="00A677A9"/>
    <w:rsid w:val="00A67806"/>
    <w:rsid w:val="00A705B1"/>
    <w:rsid w:val="00A72453"/>
    <w:rsid w:val="00A72AB4"/>
    <w:rsid w:val="00A73280"/>
    <w:rsid w:val="00A7345A"/>
    <w:rsid w:val="00A73B25"/>
    <w:rsid w:val="00A742B9"/>
    <w:rsid w:val="00A74DED"/>
    <w:rsid w:val="00A75D58"/>
    <w:rsid w:val="00A7641A"/>
    <w:rsid w:val="00A768CB"/>
    <w:rsid w:val="00A76CF7"/>
    <w:rsid w:val="00A76F53"/>
    <w:rsid w:val="00A77516"/>
    <w:rsid w:val="00A80901"/>
    <w:rsid w:val="00A84538"/>
    <w:rsid w:val="00A84BE1"/>
    <w:rsid w:val="00A85682"/>
    <w:rsid w:val="00A8569F"/>
    <w:rsid w:val="00A857B3"/>
    <w:rsid w:val="00A86253"/>
    <w:rsid w:val="00A863BF"/>
    <w:rsid w:val="00A878E9"/>
    <w:rsid w:val="00A903BC"/>
    <w:rsid w:val="00A904CB"/>
    <w:rsid w:val="00A90B5D"/>
    <w:rsid w:val="00A90DC5"/>
    <w:rsid w:val="00A916FD"/>
    <w:rsid w:val="00A926B4"/>
    <w:rsid w:val="00A92710"/>
    <w:rsid w:val="00A930EB"/>
    <w:rsid w:val="00A935D6"/>
    <w:rsid w:val="00A94192"/>
    <w:rsid w:val="00A942F9"/>
    <w:rsid w:val="00A94440"/>
    <w:rsid w:val="00A94B1D"/>
    <w:rsid w:val="00A94D2E"/>
    <w:rsid w:val="00A9506B"/>
    <w:rsid w:val="00A964F4"/>
    <w:rsid w:val="00A97703"/>
    <w:rsid w:val="00A978FB"/>
    <w:rsid w:val="00AA24A7"/>
    <w:rsid w:val="00AA28D2"/>
    <w:rsid w:val="00AA2ACE"/>
    <w:rsid w:val="00AA3365"/>
    <w:rsid w:val="00AA3742"/>
    <w:rsid w:val="00AA4501"/>
    <w:rsid w:val="00AA47D6"/>
    <w:rsid w:val="00AA506A"/>
    <w:rsid w:val="00AA527C"/>
    <w:rsid w:val="00AA6986"/>
    <w:rsid w:val="00AA6CD5"/>
    <w:rsid w:val="00AA71F2"/>
    <w:rsid w:val="00AA7631"/>
    <w:rsid w:val="00AA7DBF"/>
    <w:rsid w:val="00AA7E61"/>
    <w:rsid w:val="00AB0D44"/>
    <w:rsid w:val="00AB0E02"/>
    <w:rsid w:val="00AB0EC6"/>
    <w:rsid w:val="00AB1FA5"/>
    <w:rsid w:val="00AB2478"/>
    <w:rsid w:val="00AB2832"/>
    <w:rsid w:val="00AB2A9C"/>
    <w:rsid w:val="00AB359F"/>
    <w:rsid w:val="00AB488F"/>
    <w:rsid w:val="00AB4D60"/>
    <w:rsid w:val="00AB6C4A"/>
    <w:rsid w:val="00AB7DCB"/>
    <w:rsid w:val="00AB7DD7"/>
    <w:rsid w:val="00AC0821"/>
    <w:rsid w:val="00AC122A"/>
    <w:rsid w:val="00AC166A"/>
    <w:rsid w:val="00AC2786"/>
    <w:rsid w:val="00AC3599"/>
    <w:rsid w:val="00AC5E50"/>
    <w:rsid w:val="00AC63E1"/>
    <w:rsid w:val="00AC6A16"/>
    <w:rsid w:val="00AC6D97"/>
    <w:rsid w:val="00AD0686"/>
    <w:rsid w:val="00AD081E"/>
    <w:rsid w:val="00AD12FD"/>
    <w:rsid w:val="00AD210C"/>
    <w:rsid w:val="00AD2391"/>
    <w:rsid w:val="00AD24F9"/>
    <w:rsid w:val="00AD3D80"/>
    <w:rsid w:val="00AD4687"/>
    <w:rsid w:val="00AD4A67"/>
    <w:rsid w:val="00AD5976"/>
    <w:rsid w:val="00AD599F"/>
    <w:rsid w:val="00AD6053"/>
    <w:rsid w:val="00AD61D6"/>
    <w:rsid w:val="00AD6852"/>
    <w:rsid w:val="00AD769A"/>
    <w:rsid w:val="00AD76C3"/>
    <w:rsid w:val="00AD7D94"/>
    <w:rsid w:val="00AE2524"/>
    <w:rsid w:val="00AE2F3F"/>
    <w:rsid w:val="00AE3289"/>
    <w:rsid w:val="00AE3FEB"/>
    <w:rsid w:val="00AE52A9"/>
    <w:rsid w:val="00AE58CF"/>
    <w:rsid w:val="00AF00A2"/>
    <w:rsid w:val="00AF01F4"/>
    <w:rsid w:val="00AF0C75"/>
    <w:rsid w:val="00AF16DD"/>
    <w:rsid w:val="00AF1D35"/>
    <w:rsid w:val="00AF2107"/>
    <w:rsid w:val="00AF280C"/>
    <w:rsid w:val="00AF3938"/>
    <w:rsid w:val="00AF3CD3"/>
    <w:rsid w:val="00AF3EF2"/>
    <w:rsid w:val="00AF41ED"/>
    <w:rsid w:val="00AF4EE2"/>
    <w:rsid w:val="00AF60BC"/>
    <w:rsid w:val="00AF6671"/>
    <w:rsid w:val="00AF733C"/>
    <w:rsid w:val="00B00308"/>
    <w:rsid w:val="00B00D70"/>
    <w:rsid w:val="00B01610"/>
    <w:rsid w:val="00B02130"/>
    <w:rsid w:val="00B02B21"/>
    <w:rsid w:val="00B03091"/>
    <w:rsid w:val="00B046B5"/>
    <w:rsid w:val="00B04AFB"/>
    <w:rsid w:val="00B04E22"/>
    <w:rsid w:val="00B0557D"/>
    <w:rsid w:val="00B0587B"/>
    <w:rsid w:val="00B05AEF"/>
    <w:rsid w:val="00B060E4"/>
    <w:rsid w:val="00B07603"/>
    <w:rsid w:val="00B07AF9"/>
    <w:rsid w:val="00B07B40"/>
    <w:rsid w:val="00B10358"/>
    <w:rsid w:val="00B1043C"/>
    <w:rsid w:val="00B10C36"/>
    <w:rsid w:val="00B122E9"/>
    <w:rsid w:val="00B13CE9"/>
    <w:rsid w:val="00B13F59"/>
    <w:rsid w:val="00B14C82"/>
    <w:rsid w:val="00B15519"/>
    <w:rsid w:val="00B15C09"/>
    <w:rsid w:val="00B17599"/>
    <w:rsid w:val="00B17C8B"/>
    <w:rsid w:val="00B218A5"/>
    <w:rsid w:val="00B230AE"/>
    <w:rsid w:val="00B247D8"/>
    <w:rsid w:val="00B24987"/>
    <w:rsid w:val="00B251A5"/>
    <w:rsid w:val="00B260F1"/>
    <w:rsid w:val="00B26C74"/>
    <w:rsid w:val="00B27131"/>
    <w:rsid w:val="00B2785A"/>
    <w:rsid w:val="00B3128F"/>
    <w:rsid w:val="00B323BC"/>
    <w:rsid w:val="00B325D5"/>
    <w:rsid w:val="00B328AA"/>
    <w:rsid w:val="00B32DD9"/>
    <w:rsid w:val="00B33D60"/>
    <w:rsid w:val="00B3439D"/>
    <w:rsid w:val="00B347D4"/>
    <w:rsid w:val="00B34F99"/>
    <w:rsid w:val="00B350B2"/>
    <w:rsid w:val="00B35151"/>
    <w:rsid w:val="00B35682"/>
    <w:rsid w:val="00B36118"/>
    <w:rsid w:val="00B36808"/>
    <w:rsid w:val="00B378F7"/>
    <w:rsid w:val="00B37A44"/>
    <w:rsid w:val="00B4010C"/>
    <w:rsid w:val="00B40153"/>
    <w:rsid w:val="00B405B2"/>
    <w:rsid w:val="00B40CC6"/>
    <w:rsid w:val="00B40DC1"/>
    <w:rsid w:val="00B416A3"/>
    <w:rsid w:val="00B4173C"/>
    <w:rsid w:val="00B41B0A"/>
    <w:rsid w:val="00B420C1"/>
    <w:rsid w:val="00B42567"/>
    <w:rsid w:val="00B431B3"/>
    <w:rsid w:val="00B435B5"/>
    <w:rsid w:val="00B448B8"/>
    <w:rsid w:val="00B45037"/>
    <w:rsid w:val="00B453FE"/>
    <w:rsid w:val="00B4588A"/>
    <w:rsid w:val="00B4702F"/>
    <w:rsid w:val="00B47FC2"/>
    <w:rsid w:val="00B51431"/>
    <w:rsid w:val="00B51577"/>
    <w:rsid w:val="00B51BD2"/>
    <w:rsid w:val="00B51DC6"/>
    <w:rsid w:val="00B5324F"/>
    <w:rsid w:val="00B5325D"/>
    <w:rsid w:val="00B53AA5"/>
    <w:rsid w:val="00B543A8"/>
    <w:rsid w:val="00B54D20"/>
    <w:rsid w:val="00B550CD"/>
    <w:rsid w:val="00B55701"/>
    <w:rsid w:val="00B557F6"/>
    <w:rsid w:val="00B55927"/>
    <w:rsid w:val="00B576BF"/>
    <w:rsid w:val="00B57F6D"/>
    <w:rsid w:val="00B60775"/>
    <w:rsid w:val="00B60ECB"/>
    <w:rsid w:val="00B61994"/>
    <w:rsid w:val="00B61DA0"/>
    <w:rsid w:val="00B62BE6"/>
    <w:rsid w:val="00B62D75"/>
    <w:rsid w:val="00B62EBB"/>
    <w:rsid w:val="00B636D0"/>
    <w:rsid w:val="00B63787"/>
    <w:rsid w:val="00B64212"/>
    <w:rsid w:val="00B64E1C"/>
    <w:rsid w:val="00B650A1"/>
    <w:rsid w:val="00B6527B"/>
    <w:rsid w:val="00B65551"/>
    <w:rsid w:val="00B65C1C"/>
    <w:rsid w:val="00B66214"/>
    <w:rsid w:val="00B66D89"/>
    <w:rsid w:val="00B670B2"/>
    <w:rsid w:val="00B700CB"/>
    <w:rsid w:val="00B702DA"/>
    <w:rsid w:val="00B70EF2"/>
    <w:rsid w:val="00B71696"/>
    <w:rsid w:val="00B71A93"/>
    <w:rsid w:val="00B7202C"/>
    <w:rsid w:val="00B7263F"/>
    <w:rsid w:val="00B7398E"/>
    <w:rsid w:val="00B744A7"/>
    <w:rsid w:val="00B74CB6"/>
    <w:rsid w:val="00B7506B"/>
    <w:rsid w:val="00B750D4"/>
    <w:rsid w:val="00B7512A"/>
    <w:rsid w:val="00B75403"/>
    <w:rsid w:val="00B75842"/>
    <w:rsid w:val="00B75CF1"/>
    <w:rsid w:val="00B75E6E"/>
    <w:rsid w:val="00B764DF"/>
    <w:rsid w:val="00B7699C"/>
    <w:rsid w:val="00B80495"/>
    <w:rsid w:val="00B80887"/>
    <w:rsid w:val="00B819E8"/>
    <w:rsid w:val="00B81A8E"/>
    <w:rsid w:val="00B81E96"/>
    <w:rsid w:val="00B82220"/>
    <w:rsid w:val="00B8230C"/>
    <w:rsid w:val="00B82851"/>
    <w:rsid w:val="00B8303A"/>
    <w:rsid w:val="00B8547B"/>
    <w:rsid w:val="00B8555B"/>
    <w:rsid w:val="00B85D75"/>
    <w:rsid w:val="00B863E7"/>
    <w:rsid w:val="00B90335"/>
    <w:rsid w:val="00B906B5"/>
    <w:rsid w:val="00B9144C"/>
    <w:rsid w:val="00B92749"/>
    <w:rsid w:val="00B928FB"/>
    <w:rsid w:val="00B933D2"/>
    <w:rsid w:val="00B93945"/>
    <w:rsid w:val="00B94852"/>
    <w:rsid w:val="00B9526C"/>
    <w:rsid w:val="00B95538"/>
    <w:rsid w:val="00B95BB7"/>
    <w:rsid w:val="00B963BC"/>
    <w:rsid w:val="00B9758D"/>
    <w:rsid w:val="00BA027F"/>
    <w:rsid w:val="00BA04F8"/>
    <w:rsid w:val="00BA07DD"/>
    <w:rsid w:val="00BA1403"/>
    <w:rsid w:val="00BA17EC"/>
    <w:rsid w:val="00BA295A"/>
    <w:rsid w:val="00BA2C9C"/>
    <w:rsid w:val="00BA41DE"/>
    <w:rsid w:val="00BA46C6"/>
    <w:rsid w:val="00BA49F9"/>
    <w:rsid w:val="00BA52D5"/>
    <w:rsid w:val="00BA6BD6"/>
    <w:rsid w:val="00BA70AF"/>
    <w:rsid w:val="00BA7815"/>
    <w:rsid w:val="00BA7905"/>
    <w:rsid w:val="00BB1AB2"/>
    <w:rsid w:val="00BB1DAE"/>
    <w:rsid w:val="00BB235A"/>
    <w:rsid w:val="00BB257D"/>
    <w:rsid w:val="00BB37AB"/>
    <w:rsid w:val="00BB38A7"/>
    <w:rsid w:val="00BB39F1"/>
    <w:rsid w:val="00BB4587"/>
    <w:rsid w:val="00BB4A7B"/>
    <w:rsid w:val="00BB63C2"/>
    <w:rsid w:val="00BB6D6D"/>
    <w:rsid w:val="00BB6E33"/>
    <w:rsid w:val="00BC0378"/>
    <w:rsid w:val="00BC1C25"/>
    <w:rsid w:val="00BC22B7"/>
    <w:rsid w:val="00BC294A"/>
    <w:rsid w:val="00BC2CE5"/>
    <w:rsid w:val="00BC2FF7"/>
    <w:rsid w:val="00BC303A"/>
    <w:rsid w:val="00BC33AD"/>
    <w:rsid w:val="00BC3AE8"/>
    <w:rsid w:val="00BC4321"/>
    <w:rsid w:val="00BC47CD"/>
    <w:rsid w:val="00BC4927"/>
    <w:rsid w:val="00BC49E8"/>
    <w:rsid w:val="00BC561D"/>
    <w:rsid w:val="00BC5D76"/>
    <w:rsid w:val="00BC5FFA"/>
    <w:rsid w:val="00BC62FF"/>
    <w:rsid w:val="00BC65A7"/>
    <w:rsid w:val="00BC6F0D"/>
    <w:rsid w:val="00BD007A"/>
    <w:rsid w:val="00BD0802"/>
    <w:rsid w:val="00BD13F7"/>
    <w:rsid w:val="00BD1442"/>
    <w:rsid w:val="00BD15B1"/>
    <w:rsid w:val="00BD2ED4"/>
    <w:rsid w:val="00BD4D99"/>
    <w:rsid w:val="00BD4FAD"/>
    <w:rsid w:val="00BD5ED0"/>
    <w:rsid w:val="00BD6528"/>
    <w:rsid w:val="00BD6990"/>
    <w:rsid w:val="00BD6D94"/>
    <w:rsid w:val="00BD6F85"/>
    <w:rsid w:val="00BE0CC9"/>
    <w:rsid w:val="00BE127C"/>
    <w:rsid w:val="00BE1FAC"/>
    <w:rsid w:val="00BE293D"/>
    <w:rsid w:val="00BE3164"/>
    <w:rsid w:val="00BE46C4"/>
    <w:rsid w:val="00BE4ACF"/>
    <w:rsid w:val="00BE56AB"/>
    <w:rsid w:val="00BE6714"/>
    <w:rsid w:val="00BE7048"/>
    <w:rsid w:val="00BE7866"/>
    <w:rsid w:val="00BF0077"/>
    <w:rsid w:val="00BF03CD"/>
    <w:rsid w:val="00BF087F"/>
    <w:rsid w:val="00BF10A2"/>
    <w:rsid w:val="00BF1299"/>
    <w:rsid w:val="00BF1414"/>
    <w:rsid w:val="00BF27C4"/>
    <w:rsid w:val="00BF31B7"/>
    <w:rsid w:val="00BF31D3"/>
    <w:rsid w:val="00BF3C64"/>
    <w:rsid w:val="00BF51C4"/>
    <w:rsid w:val="00BF53F4"/>
    <w:rsid w:val="00BF5AE1"/>
    <w:rsid w:val="00BF5C26"/>
    <w:rsid w:val="00BF67C4"/>
    <w:rsid w:val="00BF7A3C"/>
    <w:rsid w:val="00BF7C38"/>
    <w:rsid w:val="00C02020"/>
    <w:rsid w:val="00C02B93"/>
    <w:rsid w:val="00C02BE5"/>
    <w:rsid w:val="00C032D5"/>
    <w:rsid w:val="00C047AD"/>
    <w:rsid w:val="00C055BD"/>
    <w:rsid w:val="00C05B39"/>
    <w:rsid w:val="00C07451"/>
    <w:rsid w:val="00C1026D"/>
    <w:rsid w:val="00C109E5"/>
    <w:rsid w:val="00C10A29"/>
    <w:rsid w:val="00C10AC3"/>
    <w:rsid w:val="00C118A5"/>
    <w:rsid w:val="00C12C62"/>
    <w:rsid w:val="00C13010"/>
    <w:rsid w:val="00C1378A"/>
    <w:rsid w:val="00C13D45"/>
    <w:rsid w:val="00C13DF4"/>
    <w:rsid w:val="00C146E0"/>
    <w:rsid w:val="00C14CA2"/>
    <w:rsid w:val="00C14EF2"/>
    <w:rsid w:val="00C15001"/>
    <w:rsid w:val="00C15385"/>
    <w:rsid w:val="00C156F6"/>
    <w:rsid w:val="00C15847"/>
    <w:rsid w:val="00C163DD"/>
    <w:rsid w:val="00C17FA7"/>
    <w:rsid w:val="00C21A8E"/>
    <w:rsid w:val="00C222EE"/>
    <w:rsid w:val="00C226E4"/>
    <w:rsid w:val="00C22B99"/>
    <w:rsid w:val="00C23DB7"/>
    <w:rsid w:val="00C2422D"/>
    <w:rsid w:val="00C247FC"/>
    <w:rsid w:val="00C2645B"/>
    <w:rsid w:val="00C266DB"/>
    <w:rsid w:val="00C30DF3"/>
    <w:rsid w:val="00C31349"/>
    <w:rsid w:val="00C318E4"/>
    <w:rsid w:val="00C31B05"/>
    <w:rsid w:val="00C31EF0"/>
    <w:rsid w:val="00C34C13"/>
    <w:rsid w:val="00C35846"/>
    <w:rsid w:val="00C35D22"/>
    <w:rsid w:val="00C363C2"/>
    <w:rsid w:val="00C36573"/>
    <w:rsid w:val="00C369DD"/>
    <w:rsid w:val="00C37020"/>
    <w:rsid w:val="00C3718D"/>
    <w:rsid w:val="00C372AC"/>
    <w:rsid w:val="00C37EC3"/>
    <w:rsid w:val="00C40F56"/>
    <w:rsid w:val="00C4105D"/>
    <w:rsid w:val="00C41314"/>
    <w:rsid w:val="00C41E0D"/>
    <w:rsid w:val="00C42105"/>
    <w:rsid w:val="00C421DD"/>
    <w:rsid w:val="00C4267C"/>
    <w:rsid w:val="00C42B94"/>
    <w:rsid w:val="00C431E9"/>
    <w:rsid w:val="00C437EF"/>
    <w:rsid w:val="00C4436C"/>
    <w:rsid w:val="00C452E3"/>
    <w:rsid w:val="00C47A14"/>
    <w:rsid w:val="00C51364"/>
    <w:rsid w:val="00C51BDF"/>
    <w:rsid w:val="00C52CF3"/>
    <w:rsid w:val="00C53E73"/>
    <w:rsid w:val="00C5467D"/>
    <w:rsid w:val="00C54689"/>
    <w:rsid w:val="00C54854"/>
    <w:rsid w:val="00C54C06"/>
    <w:rsid w:val="00C54C43"/>
    <w:rsid w:val="00C5628C"/>
    <w:rsid w:val="00C56E05"/>
    <w:rsid w:val="00C57320"/>
    <w:rsid w:val="00C57AD2"/>
    <w:rsid w:val="00C615F4"/>
    <w:rsid w:val="00C62155"/>
    <w:rsid w:val="00C62453"/>
    <w:rsid w:val="00C62C01"/>
    <w:rsid w:val="00C62D35"/>
    <w:rsid w:val="00C6328D"/>
    <w:rsid w:val="00C63D24"/>
    <w:rsid w:val="00C64135"/>
    <w:rsid w:val="00C647BE"/>
    <w:rsid w:val="00C64861"/>
    <w:rsid w:val="00C661A5"/>
    <w:rsid w:val="00C66949"/>
    <w:rsid w:val="00C67074"/>
    <w:rsid w:val="00C678E9"/>
    <w:rsid w:val="00C67B3E"/>
    <w:rsid w:val="00C721E0"/>
    <w:rsid w:val="00C72F1C"/>
    <w:rsid w:val="00C73289"/>
    <w:rsid w:val="00C733CF"/>
    <w:rsid w:val="00C73E24"/>
    <w:rsid w:val="00C74451"/>
    <w:rsid w:val="00C75058"/>
    <w:rsid w:val="00C75973"/>
    <w:rsid w:val="00C761F8"/>
    <w:rsid w:val="00C7664C"/>
    <w:rsid w:val="00C7683F"/>
    <w:rsid w:val="00C76959"/>
    <w:rsid w:val="00C77792"/>
    <w:rsid w:val="00C82A15"/>
    <w:rsid w:val="00C8300C"/>
    <w:rsid w:val="00C8334D"/>
    <w:rsid w:val="00C836C4"/>
    <w:rsid w:val="00C83ACF"/>
    <w:rsid w:val="00C83B55"/>
    <w:rsid w:val="00C83C54"/>
    <w:rsid w:val="00C84057"/>
    <w:rsid w:val="00C844F7"/>
    <w:rsid w:val="00C847F4"/>
    <w:rsid w:val="00C85331"/>
    <w:rsid w:val="00C85BD3"/>
    <w:rsid w:val="00C85F51"/>
    <w:rsid w:val="00C878AB"/>
    <w:rsid w:val="00C87B62"/>
    <w:rsid w:val="00C905BC"/>
    <w:rsid w:val="00C90740"/>
    <w:rsid w:val="00C90F16"/>
    <w:rsid w:val="00C91C70"/>
    <w:rsid w:val="00C922CD"/>
    <w:rsid w:val="00C92B08"/>
    <w:rsid w:val="00C933B2"/>
    <w:rsid w:val="00C937F5"/>
    <w:rsid w:val="00C9396E"/>
    <w:rsid w:val="00C945B0"/>
    <w:rsid w:val="00C96554"/>
    <w:rsid w:val="00C97171"/>
    <w:rsid w:val="00C972EA"/>
    <w:rsid w:val="00CA0C1E"/>
    <w:rsid w:val="00CA0D28"/>
    <w:rsid w:val="00CA14B2"/>
    <w:rsid w:val="00CA1F22"/>
    <w:rsid w:val="00CA1F68"/>
    <w:rsid w:val="00CA332F"/>
    <w:rsid w:val="00CA3CE1"/>
    <w:rsid w:val="00CA454F"/>
    <w:rsid w:val="00CA4867"/>
    <w:rsid w:val="00CA5C81"/>
    <w:rsid w:val="00CA6909"/>
    <w:rsid w:val="00CA791E"/>
    <w:rsid w:val="00CA7EBE"/>
    <w:rsid w:val="00CB0339"/>
    <w:rsid w:val="00CB141D"/>
    <w:rsid w:val="00CB21B6"/>
    <w:rsid w:val="00CB2D8A"/>
    <w:rsid w:val="00CB4981"/>
    <w:rsid w:val="00CB4AD4"/>
    <w:rsid w:val="00CB53D8"/>
    <w:rsid w:val="00CB57F6"/>
    <w:rsid w:val="00CB5E25"/>
    <w:rsid w:val="00CB64DF"/>
    <w:rsid w:val="00CB6836"/>
    <w:rsid w:val="00CB6A1C"/>
    <w:rsid w:val="00CB6C58"/>
    <w:rsid w:val="00CB7EC6"/>
    <w:rsid w:val="00CC155F"/>
    <w:rsid w:val="00CC172E"/>
    <w:rsid w:val="00CC23F8"/>
    <w:rsid w:val="00CC2A78"/>
    <w:rsid w:val="00CC2C81"/>
    <w:rsid w:val="00CC40A4"/>
    <w:rsid w:val="00CC57F8"/>
    <w:rsid w:val="00CC6086"/>
    <w:rsid w:val="00CC6837"/>
    <w:rsid w:val="00CC69AF"/>
    <w:rsid w:val="00CC72B2"/>
    <w:rsid w:val="00CC7530"/>
    <w:rsid w:val="00CD053C"/>
    <w:rsid w:val="00CD0A75"/>
    <w:rsid w:val="00CD0EC8"/>
    <w:rsid w:val="00CD2586"/>
    <w:rsid w:val="00CD2AE2"/>
    <w:rsid w:val="00CD355E"/>
    <w:rsid w:val="00CD3E40"/>
    <w:rsid w:val="00CD4CB5"/>
    <w:rsid w:val="00CD5442"/>
    <w:rsid w:val="00CD581B"/>
    <w:rsid w:val="00CD5C9F"/>
    <w:rsid w:val="00CD5F2C"/>
    <w:rsid w:val="00CD61C6"/>
    <w:rsid w:val="00CD7981"/>
    <w:rsid w:val="00CE0449"/>
    <w:rsid w:val="00CE10CE"/>
    <w:rsid w:val="00CE14D2"/>
    <w:rsid w:val="00CE1DE8"/>
    <w:rsid w:val="00CE208B"/>
    <w:rsid w:val="00CE2900"/>
    <w:rsid w:val="00CE33C9"/>
    <w:rsid w:val="00CE354D"/>
    <w:rsid w:val="00CE526D"/>
    <w:rsid w:val="00CE529C"/>
    <w:rsid w:val="00CE52F3"/>
    <w:rsid w:val="00CE679C"/>
    <w:rsid w:val="00CE6F0A"/>
    <w:rsid w:val="00CF00CA"/>
    <w:rsid w:val="00CF1EC1"/>
    <w:rsid w:val="00CF2007"/>
    <w:rsid w:val="00CF25B3"/>
    <w:rsid w:val="00CF2645"/>
    <w:rsid w:val="00CF280B"/>
    <w:rsid w:val="00CF321A"/>
    <w:rsid w:val="00CF33AB"/>
    <w:rsid w:val="00CF3D17"/>
    <w:rsid w:val="00CF3FB1"/>
    <w:rsid w:val="00CF46DF"/>
    <w:rsid w:val="00CF4B87"/>
    <w:rsid w:val="00CF519A"/>
    <w:rsid w:val="00CF5E12"/>
    <w:rsid w:val="00CF5FF8"/>
    <w:rsid w:val="00CF6B0B"/>
    <w:rsid w:val="00CF7AB4"/>
    <w:rsid w:val="00D01004"/>
    <w:rsid w:val="00D014AE"/>
    <w:rsid w:val="00D02057"/>
    <w:rsid w:val="00D02ACF"/>
    <w:rsid w:val="00D02DED"/>
    <w:rsid w:val="00D02E58"/>
    <w:rsid w:val="00D03385"/>
    <w:rsid w:val="00D04599"/>
    <w:rsid w:val="00D054BA"/>
    <w:rsid w:val="00D06CBF"/>
    <w:rsid w:val="00D073ED"/>
    <w:rsid w:val="00D07E23"/>
    <w:rsid w:val="00D07FA1"/>
    <w:rsid w:val="00D10AB1"/>
    <w:rsid w:val="00D10E43"/>
    <w:rsid w:val="00D11A32"/>
    <w:rsid w:val="00D11FAC"/>
    <w:rsid w:val="00D123F7"/>
    <w:rsid w:val="00D152F1"/>
    <w:rsid w:val="00D15675"/>
    <w:rsid w:val="00D17663"/>
    <w:rsid w:val="00D17BC7"/>
    <w:rsid w:val="00D201C3"/>
    <w:rsid w:val="00D21EF6"/>
    <w:rsid w:val="00D224C5"/>
    <w:rsid w:val="00D22926"/>
    <w:rsid w:val="00D22DBC"/>
    <w:rsid w:val="00D22E94"/>
    <w:rsid w:val="00D233A2"/>
    <w:rsid w:val="00D24260"/>
    <w:rsid w:val="00D25170"/>
    <w:rsid w:val="00D267BD"/>
    <w:rsid w:val="00D26B9C"/>
    <w:rsid w:val="00D2730E"/>
    <w:rsid w:val="00D27D1A"/>
    <w:rsid w:val="00D307AC"/>
    <w:rsid w:val="00D30A72"/>
    <w:rsid w:val="00D312FF"/>
    <w:rsid w:val="00D329F1"/>
    <w:rsid w:val="00D33C78"/>
    <w:rsid w:val="00D33D18"/>
    <w:rsid w:val="00D347A9"/>
    <w:rsid w:val="00D34D2A"/>
    <w:rsid w:val="00D359B4"/>
    <w:rsid w:val="00D35D04"/>
    <w:rsid w:val="00D3708C"/>
    <w:rsid w:val="00D3731D"/>
    <w:rsid w:val="00D375A7"/>
    <w:rsid w:val="00D40720"/>
    <w:rsid w:val="00D40973"/>
    <w:rsid w:val="00D41285"/>
    <w:rsid w:val="00D4171D"/>
    <w:rsid w:val="00D4234B"/>
    <w:rsid w:val="00D42516"/>
    <w:rsid w:val="00D42F26"/>
    <w:rsid w:val="00D43877"/>
    <w:rsid w:val="00D44C4D"/>
    <w:rsid w:val="00D45872"/>
    <w:rsid w:val="00D45DC4"/>
    <w:rsid w:val="00D46659"/>
    <w:rsid w:val="00D4762F"/>
    <w:rsid w:val="00D47FC7"/>
    <w:rsid w:val="00D501AB"/>
    <w:rsid w:val="00D5206D"/>
    <w:rsid w:val="00D5305B"/>
    <w:rsid w:val="00D53C51"/>
    <w:rsid w:val="00D54C2F"/>
    <w:rsid w:val="00D54FC5"/>
    <w:rsid w:val="00D565E6"/>
    <w:rsid w:val="00D5731C"/>
    <w:rsid w:val="00D57AF9"/>
    <w:rsid w:val="00D60B08"/>
    <w:rsid w:val="00D60D99"/>
    <w:rsid w:val="00D615D2"/>
    <w:rsid w:val="00D61D05"/>
    <w:rsid w:val="00D61DBB"/>
    <w:rsid w:val="00D623FE"/>
    <w:rsid w:val="00D631EE"/>
    <w:rsid w:val="00D64D89"/>
    <w:rsid w:val="00D65A2F"/>
    <w:rsid w:val="00D66949"/>
    <w:rsid w:val="00D67F77"/>
    <w:rsid w:val="00D70407"/>
    <w:rsid w:val="00D705E9"/>
    <w:rsid w:val="00D718E6"/>
    <w:rsid w:val="00D7296E"/>
    <w:rsid w:val="00D72A0B"/>
    <w:rsid w:val="00D73390"/>
    <w:rsid w:val="00D73500"/>
    <w:rsid w:val="00D73844"/>
    <w:rsid w:val="00D73D19"/>
    <w:rsid w:val="00D7405B"/>
    <w:rsid w:val="00D7443A"/>
    <w:rsid w:val="00D74AEE"/>
    <w:rsid w:val="00D7512A"/>
    <w:rsid w:val="00D80A40"/>
    <w:rsid w:val="00D81098"/>
    <w:rsid w:val="00D821A1"/>
    <w:rsid w:val="00D8239A"/>
    <w:rsid w:val="00D83635"/>
    <w:rsid w:val="00D839F8"/>
    <w:rsid w:val="00D841B9"/>
    <w:rsid w:val="00D84EAA"/>
    <w:rsid w:val="00D857E4"/>
    <w:rsid w:val="00D85A32"/>
    <w:rsid w:val="00D85F32"/>
    <w:rsid w:val="00D86BBD"/>
    <w:rsid w:val="00D8738E"/>
    <w:rsid w:val="00D87471"/>
    <w:rsid w:val="00D878C6"/>
    <w:rsid w:val="00D87CAD"/>
    <w:rsid w:val="00D87F2C"/>
    <w:rsid w:val="00D87FD5"/>
    <w:rsid w:val="00D9017B"/>
    <w:rsid w:val="00D9113C"/>
    <w:rsid w:val="00D91484"/>
    <w:rsid w:val="00D91F59"/>
    <w:rsid w:val="00D920C0"/>
    <w:rsid w:val="00D92E70"/>
    <w:rsid w:val="00D93074"/>
    <w:rsid w:val="00D93181"/>
    <w:rsid w:val="00D93356"/>
    <w:rsid w:val="00D93CDD"/>
    <w:rsid w:val="00D95536"/>
    <w:rsid w:val="00D95B85"/>
    <w:rsid w:val="00D97436"/>
    <w:rsid w:val="00D974C3"/>
    <w:rsid w:val="00DA051A"/>
    <w:rsid w:val="00DA07D4"/>
    <w:rsid w:val="00DA17D4"/>
    <w:rsid w:val="00DA1946"/>
    <w:rsid w:val="00DA2452"/>
    <w:rsid w:val="00DA34D8"/>
    <w:rsid w:val="00DA4D75"/>
    <w:rsid w:val="00DA51FB"/>
    <w:rsid w:val="00DA54F3"/>
    <w:rsid w:val="00DA5842"/>
    <w:rsid w:val="00DA597D"/>
    <w:rsid w:val="00DA666B"/>
    <w:rsid w:val="00DA6790"/>
    <w:rsid w:val="00DA698E"/>
    <w:rsid w:val="00DB0209"/>
    <w:rsid w:val="00DB1000"/>
    <w:rsid w:val="00DB1A45"/>
    <w:rsid w:val="00DB2482"/>
    <w:rsid w:val="00DB2891"/>
    <w:rsid w:val="00DB3704"/>
    <w:rsid w:val="00DB55F4"/>
    <w:rsid w:val="00DB5661"/>
    <w:rsid w:val="00DB665E"/>
    <w:rsid w:val="00DB68BD"/>
    <w:rsid w:val="00DB7899"/>
    <w:rsid w:val="00DC0267"/>
    <w:rsid w:val="00DC1811"/>
    <w:rsid w:val="00DC18EF"/>
    <w:rsid w:val="00DC40E7"/>
    <w:rsid w:val="00DC45D4"/>
    <w:rsid w:val="00DC529F"/>
    <w:rsid w:val="00DC5711"/>
    <w:rsid w:val="00DC5C2F"/>
    <w:rsid w:val="00DC6B8C"/>
    <w:rsid w:val="00DC71C4"/>
    <w:rsid w:val="00DC7502"/>
    <w:rsid w:val="00DC7754"/>
    <w:rsid w:val="00DC7D60"/>
    <w:rsid w:val="00DD0CBD"/>
    <w:rsid w:val="00DD1397"/>
    <w:rsid w:val="00DD2F5C"/>
    <w:rsid w:val="00DD308A"/>
    <w:rsid w:val="00DD3619"/>
    <w:rsid w:val="00DD3A6F"/>
    <w:rsid w:val="00DD4B28"/>
    <w:rsid w:val="00DD5056"/>
    <w:rsid w:val="00DD5AE5"/>
    <w:rsid w:val="00DD676D"/>
    <w:rsid w:val="00DD67CA"/>
    <w:rsid w:val="00DD68AE"/>
    <w:rsid w:val="00DD775F"/>
    <w:rsid w:val="00DE0908"/>
    <w:rsid w:val="00DE0DCB"/>
    <w:rsid w:val="00DE0EAF"/>
    <w:rsid w:val="00DE0FD0"/>
    <w:rsid w:val="00DE1761"/>
    <w:rsid w:val="00DE19B1"/>
    <w:rsid w:val="00DE20EC"/>
    <w:rsid w:val="00DE23C1"/>
    <w:rsid w:val="00DE302F"/>
    <w:rsid w:val="00DE3244"/>
    <w:rsid w:val="00DE4F0D"/>
    <w:rsid w:val="00DE5737"/>
    <w:rsid w:val="00DE5FFA"/>
    <w:rsid w:val="00DE7626"/>
    <w:rsid w:val="00DE776D"/>
    <w:rsid w:val="00DF0589"/>
    <w:rsid w:val="00DF16C9"/>
    <w:rsid w:val="00DF220A"/>
    <w:rsid w:val="00DF237D"/>
    <w:rsid w:val="00DF2DA8"/>
    <w:rsid w:val="00DF2E43"/>
    <w:rsid w:val="00DF399B"/>
    <w:rsid w:val="00DF3A3A"/>
    <w:rsid w:val="00DF3D3B"/>
    <w:rsid w:val="00DF4050"/>
    <w:rsid w:val="00DF425E"/>
    <w:rsid w:val="00DF50C8"/>
    <w:rsid w:val="00DF52A7"/>
    <w:rsid w:val="00DF60BF"/>
    <w:rsid w:val="00DF6351"/>
    <w:rsid w:val="00DF6B0A"/>
    <w:rsid w:val="00DF7976"/>
    <w:rsid w:val="00E00237"/>
    <w:rsid w:val="00E010E6"/>
    <w:rsid w:val="00E02BD4"/>
    <w:rsid w:val="00E03536"/>
    <w:rsid w:val="00E03543"/>
    <w:rsid w:val="00E035FD"/>
    <w:rsid w:val="00E036FA"/>
    <w:rsid w:val="00E03EC4"/>
    <w:rsid w:val="00E04054"/>
    <w:rsid w:val="00E046C2"/>
    <w:rsid w:val="00E049E5"/>
    <w:rsid w:val="00E06912"/>
    <w:rsid w:val="00E0696A"/>
    <w:rsid w:val="00E069A3"/>
    <w:rsid w:val="00E06DB7"/>
    <w:rsid w:val="00E06DC7"/>
    <w:rsid w:val="00E06DE7"/>
    <w:rsid w:val="00E07DEF"/>
    <w:rsid w:val="00E1006A"/>
    <w:rsid w:val="00E1022D"/>
    <w:rsid w:val="00E1044A"/>
    <w:rsid w:val="00E121C4"/>
    <w:rsid w:val="00E12B6A"/>
    <w:rsid w:val="00E13955"/>
    <w:rsid w:val="00E14051"/>
    <w:rsid w:val="00E14B4D"/>
    <w:rsid w:val="00E154E5"/>
    <w:rsid w:val="00E1560D"/>
    <w:rsid w:val="00E15769"/>
    <w:rsid w:val="00E1593F"/>
    <w:rsid w:val="00E168BF"/>
    <w:rsid w:val="00E16A71"/>
    <w:rsid w:val="00E16FB8"/>
    <w:rsid w:val="00E172D7"/>
    <w:rsid w:val="00E2050A"/>
    <w:rsid w:val="00E20E1F"/>
    <w:rsid w:val="00E20FFF"/>
    <w:rsid w:val="00E2176B"/>
    <w:rsid w:val="00E21B6B"/>
    <w:rsid w:val="00E222A6"/>
    <w:rsid w:val="00E23CE4"/>
    <w:rsid w:val="00E24DB1"/>
    <w:rsid w:val="00E24EF3"/>
    <w:rsid w:val="00E24FED"/>
    <w:rsid w:val="00E2704B"/>
    <w:rsid w:val="00E27A29"/>
    <w:rsid w:val="00E27DD5"/>
    <w:rsid w:val="00E3047D"/>
    <w:rsid w:val="00E31771"/>
    <w:rsid w:val="00E31B38"/>
    <w:rsid w:val="00E33156"/>
    <w:rsid w:val="00E350A5"/>
    <w:rsid w:val="00E351DA"/>
    <w:rsid w:val="00E353E6"/>
    <w:rsid w:val="00E354FE"/>
    <w:rsid w:val="00E35CAE"/>
    <w:rsid w:val="00E36759"/>
    <w:rsid w:val="00E3706A"/>
    <w:rsid w:val="00E37BF5"/>
    <w:rsid w:val="00E411CD"/>
    <w:rsid w:val="00E41552"/>
    <w:rsid w:val="00E41F07"/>
    <w:rsid w:val="00E42026"/>
    <w:rsid w:val="00E44271"/>
    <w:rsid w:val="00E44438"/>
    <w:rsid w:val="00E45A84"/>
    <w:rsid w:val="00E46079"/>
    <w:rsid w:val="00E46FA4"/>
    <w:rsid w:val="00E479C3"/>
    <w:rsid w:val="00E50053"/>
    <w:rsid w:val="00E51F84"/>
    <w:rsid w:val="00E532E6"/>
    <w:rsid w:val="00E5357E"/>
    <w:rsid w:val="00E5442B"/>
    <w:rsid w:val="00E555ED"/>
    <w:rsid w:val="00E5572A"/>
    <w:rsid w:val="00E56A74"/>
    <w:rsid w:val="00E56B4F"/>
    <w:rsid w:val="00E57F2B"/>
    <w:rsid w:val="00E60FD7"/>
    <w:rsid w:val="00E618BA"/>
    <w:rsid w:val="00E61B4B"/>
    <w:rsid w:val="00E620A1"/>
    <w:rsid w:val="00E62E14"/>
    <w:rsid w:val="00E62F1A"/>
    <w:rsid w:val="00E64066"/>
    <w:rsid w:val="00E64EF6"/>
    <w:rsid w:val="00E65F19"/>
    <w:rsid w:val="00E6709D"/>
    <w:rsid w:val="00E6795F"/>
    <w:rsid w:val="00E67B19"/>
    <w:rsid w:val="00E70FDF"/>
    <w:rsid w:val="00E7145D"/>
    <w:rsid w:val="00E71513"/>
    <w:rsid w:val="00E71630"/>
    <w:rsid w:val="00E7198D"/>
    <w:rsid w:val="00E71DA8"/>
    <w:rsid w:val="00E71ED7"/>
    <w:rsid w:val="00E72471"/>
    <w:rsid w:val="00E739DA"/>
    <w:rsid w:val="00E746FE"/>
    <w:rsid w:val="00E76FFA"/>
    <w:rsid w:val="00E774F5"/>
    <w:rsid w:val="00E77627"/>
    <w:rsid w:val="00E8083A"/>
    <w:rsid w:val="00E81F7C"/>
    <w:rsid w:val="00E82C99"/>
    <w:rsid w:val="00E82F23"/>
    <w:rsid w:val="00E83260"/>
    <w:rsid w:val="00E84300"/>
    <w:rsid w:val="00E84BD7"/>
    <w:rsid w:val="00E86E17"/>
    <w:rsid w:val="00E8724A"/>
    <w:rsid w:val="00E87C43"/>
    <w:rsid w:val="00E87E85"/>
    <w:rsid w:val="00E90521"/>
    <w:rsid w:val="00E918AB"/>
    <w:rsid w:val="00E91A03"/>
    <w:rsid w:val="00E923E9"/>
    <w:rsid w:val="00E92690"/>
    <w:rsid w:val="00E93459"/>
    <w:rsid w:val="00E93507"/>
    <w:rsid w:val="00E93A27"/>
    <w:rsid w:val="00E93C05"/>
    <w:rsid w:val="00E94AC0"/>
    <w:rsid w:val="00E9514A"/>
    <w:rsid w:val="00E957E8"/>
    <w:rsid w:val="00E95A22"/>
    <w:rsid w:val="00E95C2E"/>
    <w:rsid w:val="00E962C0"/>
    <w:rsid w:val="00E96874"/>
    <w:rsid w:val="00E974AD"/>
    <w:rsid w:val="00E97663"/>
    <w:rsid w:val="00EA0297"/>
    <w:rsid w:val="00EA0940"/>
    <w:rsid w:val="00EA0E67"/>
    <w:rsid w:val="00EA101B"/>
    <w:rsid w:val="00EA1841"/>
    <w:rsid w:val="00EA1A39"/>
    <w:rsid w:val="00EA2432"/>
    <w:rsid w:val="00EA25A3"/>
    <w:rsid w:val="00EA3560"/>
    <w:rsid w:val="00EA35F4"/>
    <w:rsid w:val="00EA4E25"/>
    <w:rsid w:val="00EA4E27"/>
    <w:rsid w:val="00EA4E2E"/>
    <w:rsid w:val="00EA4F1F"/>
    <w:rsid w:val="00EA57AE"/>
    <w:rsid w:val="00EA5844"/>
    <w:rsid w:val="00EA6B83"/>
    <w:rsid w:val="00EA6ED4"/>
    <w:rsid w:val="00EA7044"/>
    <w:rsid w:val="00EA75FC"/>
    <w:rsid w:val="00EA76BD"/>
    <w:rsid w:val="00EA77AB"/>
    <w:rsid w:val="00EA7995"/>
    <w:rsid w:val="00EB0923"/>
    <w:rsid w:val="00EB1CEA"/>
    <w:rsid w:val="00EB1DFB"/>
    <w:rsid w:val="00EB1FB0"/>
    <w:rsid w:val="00EB1FF8"/>
    <w:rsid w:val="00EB1FFD"/>
    <w:rsid w:val="00EB2085"/>
    <w:rsid w:val="00EB2C18"/>
    <w:rsid w:val="00EB3333"/>
    <w:rsid w:val="00EB5601"/>
    <w:rsid w:val="00EB571F"/>
    <w:rsid w:val="00EB5F6F"/>
    <w:rsid w:val="00EB6A13"/>
    <w:rsid w:val="00EB6B57"/>
    <w:rsid w:val="00EC0017"/>
    <w:rsid w:val="00EC08F6"/>
    <w:rsid w:val="00EC1BD9"/>
    <w:rsid w:val="00EC1C9C"/>
    <w:rsid w:val="00EC1E64"/>
    <w:rsid w:val="00EC28D4"/>
    <w:rsid w:val="00EC357B"/>
    <w:rsid w:val="00EC3925"/>
    <w:rsid w:val="00EC3CD7"/>
    <w:rsid w:val="00EC4BFF"/>
    <w:rsid w:val="00EC4E5A"/>
    <w:rsid w:val="00EC55D6"/>
    <w:rsid w:val="00ED021F"/>
    <w:rsid w:val="00ED1563"/>
    <w:rsid w:val="00ED1850"/>
    <w:rsid w:val="00ED2AB6"/>
    <w:rsid w:val="00ED394B"/>
    <w:rsid w:val="00ED3C8B"/>
    <w:rsid w:val="00ED4A6F"/>
    <w:rsid w:val="00ED5BD9"/>
    <w:rsid w:val="00ED7959"/>
    <w:rsid w:val="00EE0094"/>
    <w:rsid w:val="00EE01D7"/>
    <w:rsid w:val="00EE039E"/>
    <w:rsid w:val="00EE184D"/>
    <w:rsid w:val="00EE27A2"/>
    <w:rsid w:val="00EE317E"/>
    <w:rsid w:val="00EE3351"/>
    <w:rsid w:val="00EE3548"/>
    <w:rsid w:val="00EE3DC0"/>
    <w:rsid w:val="00EE49AC"/>
    <w:rsid w:val="00EE4CCA"/>
    <w:rsid w:val="00EE5F22"/>
    <w:rsid w:val="00EE620F"/>
    <w:rsid w:val="00EE6223"/>
    <w:rsid w:val="00EE630E"/>
    <w:rsid w:val="00EE68B1"/>
    <w:rsid w:val="00EE6A52"/>
    <w:rsid w:val="00EE6F38"/>
    <w:rsid w:val="00EE79DC"/>
    <w:rsid w:val="00EF0503"/>
    <w:rsid w:val="00EF0BE1"/>
    <w:rsid w:val="00EF14FF"/>
    <w:rsid w:val="00EF1612"/>
    <w:rsid w:val="00EF366D"/>
    <w:rsid w:val="00EF37ED"/>
    <w:rsid w:val="00EF3E99"/>
    <w:rsid w:val="00EF47E6"/>
    <w:rsid w:val="00EF4847"/>
    <w:rsid w:val="00EF4942"/>
    <w:rsid w:val="00EF50F3"/>
    <w:rsid w:val="00EF7468"/>
    <w:rsid w:val="00EF7470"/>
    <w:rsid w:val="00EF79AB"/>
    <w:rsid w:val="00EF7F77"/>
    <w:rsid w:val="00F000F7"/>
    <w:rsid w:val="00F0037A"/>
    <w:rsid w:val="00F00456"/>
    <w:rsid w:val="00F00997"/>
    <w:rsid w:val="00F00C2F"/>
    <w:rsid w:val="00F00FF4"/>
    <w:rsid w:val="00F030A1"/>
    <w:rsid w:val="00F03A03"/>
    <w:rsid w:val="00F03B6A"/>
    <w:rsid w:val="00F046F4"/>
    <w:rsid w:val="00F04964"/>
    <w:rsid w:val="00F04F58"/>
    <w:rsid w:val="00F05022"/>
    <w:rsid w:val="00F0573D"/>
    <w:rsid w:val="00F05745"/>
    <w:rsid w:val="00F05EB2"/>
    <w:rsid w:val="00F10C66"/>
    <w:rsid w:val="00F11BB3"/>
    <w:rsid w:val="00F1296C"/>
    <w:rsid w:val="00F13BDF"/>
    <w:rsid w:val="00F13CC8"/>
    <w:rsid w:val="00F14A25"/>
    <w:rsid w:val="00F14FF6"/>
    <w:rsid w:val="00F1514B"/>
    <w:rsid w:val="00F20118"/>
    <w:rsid w:val="00F20E33"/>
    <w:rsid w:val="00F2113A"/>
    <w:rsid w:val="00F21F29"/>
    <w:rsid w:val="00F22359"/>
    <w:rsid w:val="00F258B2"/>
    <w:rsid w:val="00F25F9A"/>
    <w:rsid w:val="00F2613F"/>
    <w:rsid w:val="00F279C9"/>
    <w:rsid w:val="00F27E1C"/>
    <w:rsid w:val="00F302BC"/>
    <w:rsid w:val="00F30A11"/>
    <w:rsid w:val="00F31CA5"/>
    <w:rsid w:val="00F31DE9"/>
    <w:rsid w:val="00F3343E"/>
    <w:rsid w:val="00F33A1A"/>
    <w:rsid w:val="00F34858"/>
    <w:rsid w:val="00F348A2"/>
    <w:rsid w:val="00F34B4F"/>
    <w:rsid w:val="00F363A2"/>
    <w:rsid w:val="00F3715F"/>
    <w:rsid w:val="00F37266"/>
    <w:rsid w:val="00F37B39"/>
    <w:rsid w:val="00F40379"/>
    <w:rsid w:val="00F4095D"/>
    <w:rsid w:val="00F40B52"/>
    <w:rsid w:val="00F41023"/>
    <w:rsid w:val="00F4154A"/>
    <w:rsid w:val="00F41BF0"/>
    <w:rsid w:val="00F4213E"/>
    <w:rsid w:val="00F42715"/>
    <w:rsid w:val="00F42BC9"/>
    <w:rsid w:val="00F43304"/>
    <w:rsid w:val="00F4399D"/>
    <w:rsid w:val="00F43FD0"/>
    <w:rsid w:val="00F44A5F"/>
    <w:rsid w:val="00F44C60"/>
    <w:rsid w:val="00F44F0D"/>
    <w:rsid w:val="00F45000"/>
    <w:rsid w:val="00F45488"/>
    <w:rsid w:val="00F455AA"/>
    <w:rsid w:val="00F46750"/>
    <w:rsid w:val="00F477E6"/>
    <w:rsid w:val="00F47C21"/>
    <w:rsid w:val="00F5206A"/>
    <w:rsid w:val="00F52929"/>
    <w:rsid w:val="00F52B86"/>
    <w:rsid w:val="00F52DFA"/>
    <w:rsid w:val="00F53175"/>
    <w:rsid w:val="00F5395B"/>
    <w:rsid w:val="00F54C6F"/>
    <w:rsid w:val="00F550BA"/>
    <w:rsid w:val="00F551C9"/>
    <w:rsid w:val="00F559DE"/>
    <w:rsid w:val="00F55E5F"/>
    <w:rsid w:val="00F55E67"/>
    <w:rsid w:val="00F56309"/>
    <w:rsid w:val="00F5666E"/>
    <w:rsid w:val="00F56D9D"/>
    <w:rsid w:val="00F6083D"/>
    <w:rsid w:val="00F609F4"/>
    <w:rsid w:val="00F6151F"/>
    <w:rsid w:val="00F61C36"/>
    <w:rsid w:val="00F62E36"/>
    <w:rsid w:val="00F62F99"/>
    <w:rsid w:val="00F630C4"/>
    <w:rsid w:val="00F6442B"/>
    <w:rsid w:val="00F645B7"/>
    <w:rsid w:val="00F6464D"/>
    <w:rsid w:val="00F64B91"/>
    <w:rsid w:val="00F652EC"/>
    <w:rsid w:val="00F653C3"/>
    <w:rsid w:val="00F668B1"/>
    <w:rsid w:val="00F6707B"/>
    <w:rsid w:val="00F70C52"/>
    <w:rsid w:val="00F70CEC"/>
    <w:rsid w:val="00F70CED"/>
    <w:rsid w:val="00F716A4"/>
    <w:rsid w:val="00F724DD"/>
    <w:rsid w:val="00F732F9"/>
    <w:rsid w:val="00F74153"/>
    <w:rsid w:val="00F746FF"/>
    <w:rsid w:val="00F74A2B"/>
    <w:rsid w:val="00F74B14"/>
    <w:rsid w:val="00F74E6E"/>
    <w:rsid w:val="00F7512D"/>
    <w:rsid w:val="00F7552B"/>
    <w:rsid w:val="00F7673E"/>
    <w:rsid w:val="00F7681E"/>
    <w:rsid w:val="00F77524"/>
    <w:rsid w:val="00F80884"/>
    <w:rsid w:val="00F8165C"/>
    <w:rsid w:val="00F822C2"/>
    <w:rsid w:val="00F846A0"/>
    <w:rsid w:val="00F8475A"/>
    <w:rsid w:val="00F84A02"/>
    <w:rsid w:val="00F8651B"/>
    <w:rsid w:val="00F902B0"/>
    <w:rsid w:val="00F9129C"/>
    <w:rsid w:val="00F913BF"/>
    <w:rsid w:val="00F9208D"/>
    <w:rsid w:val="00F9291E"/>
    <w:rsid w:val="00F932FE"/>
    <w:rsid w:val="00F93FC5"/>
    <w:rsid w:val="00F941E0"/>
    <w:rsid w:val="00F94C2D"/>
    <w:rsid w:val="00F952B6"/>
    <w:rsid w:val="00F97234"/>
    <w:rsid w:val="00FA1499"/>
    <w:rsid w:val="00FA17A2"/>
    <w:rsid w:val="00FA1B88"/>
    <w:rsid w:val="00FA1D1E"/>
    <w:rsid w:val="00FA1E47"/>
    <w:rsid w:val="00FA2270"/>
    <w:rsid w:val="00FA42F3"/>
    <w:rsid w:val="00FA457F"/>
    <w:rsid w:val="00FA4878"/>
    <w:rsid w:val="00FA56AB"/>
    <w:rsid w:val="00FA5BE4"/>
    <w:rsid w:val="00FA5E7A"/>
    <w:rsid w:val="00FA5FAB"/>
    <w:rsid w:val="00FA6005"/>
    <w:rsid w:val="00FA6210"/>
    <w:rsid w:val="00FA6C8A"/>
    <w:rsid w:val="00FA6C9D"/>
    <w:rsid w:val="00FA71FC"/>
    <w:rsid w:val="00FA7FF9"/>
    <w:rsid w:val="00FB01BF"/>
    <w:rsid w:val="00FB1349"/>
    <w:rsid w:val="00FB2068"/>
    <w:rsid w:val="00FB252C"/>
    <w:rsid w:val="00FB299E"/>
    <w:rsid w:val="00FB29F8"/>
    <w:rsid w:val="00FB2CD0"/>
    <w:rsid w:val="00FB34E4"/>
    <w:rsid w:val="00FB4753"/>
    <w:rsid w:val="00FB527A"/>
    <w:rsid w:val="00FB61EB"/>
    <w:rsid w:val="00FB6A03"/>
    <w:rsid w:val="00FB6DA2"/>
    <w:rsid w:val="00FB718E"/>
    <w:rsid w:val="00FC0855"/>
    <w:rsid w:val="00FC367C"/>
    <w:rsid w:val="00FC4A8B"/>
    <w:rsid w:val="00FC4CC9"/>
    <w:rsid w:val="00FC52D7"/>
    <w:rsid w:val="00FC575D"/>
    <w:rsid w:val="00FC5F65"/>
    <w:rsid w:val="00FC76B2"/>
    <w:rsid w:val="00FD0D13"/>
    <w:rsid w:val="00FD11AF"/>
    <w:rsid w:val="00FD140D"/>
    <w:rsid w:val="00FD1B17"/>
    <w:rsid w:val="00FD233B"/>
    <w:rsid w:val="00FD26ED"/>
    <w:rsid w:val="00FD2927"/>
    <w:rsid w:val="00FD317F"/>
    <w:rsid w:val="00FD430F"/>
    <w:rsid w:val="00FD484B"/>
    <w:rsid w:val="00FD5977"/>
    <w:rsid w:val="00FD71F8"/>
    <w:rsid w:val="00FE04DB"/>
    <w:rsid w:val="00FE0AA5"/>
    <w:rsid w:val="00FE14B6"/>
    <w:rsid w:val="00FE20C1"/>
    <w:rsid w:val="00FE23BB"/>
    <w:rsid w:val="00FE283F"/>
    <w:rsid w:val="00FE37A6"/>
    <w:rsid w:val="00FE3A38"/>
    <w:rsid w:val="00FE4267"/>
    <w:rsid w:val="00FE5047"/>
    <w:rsid w:val="00FE6EBB"/>
    <w:rsid w:val="00FE794D"/>
    <w:rsid w:val="00FF078D"/>
    <w:rsid w:val="00FF12A1"/>
    <w:rsid w:val="00FF1359"/>
    <w:rsid w:val="00FF174D"/>
    <w:rsid w:val="00FF1D80"/>
    <w:rsid w:val="00FF3E05"/>
    <w:rsid w:val="00FF3FA1"/>
    <w:rsid w:val="00FF3FCF"/>
    <w:rsid w:val="00FF450A"/>
    <w:rsid w:val="00FF4876"/>
    <w:rsid w:val="00FF4F59"/>
    <w:rsid w:val="00FF5EDD"/>
    <w:rsid w:val="00FF6FDA"/>
    <w:rsid w:val="00FF7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AACB54AD-44FC-4D40-BA7A-1E9EBBA2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FBB"/>
    <w:pPr>
      <w:widowControl w:val="0"/>
      <w:autoSpaceDE w:val="0"/>
      <w:autoSpaceDN w:val="0"/>
      <w:adjustRightInd w:val="0"/>
    </w:pPr>
    <w:rPr>
      <w:rFonts w:ascii="Arial" w:hAnsi="Arial" w:cs="Arial"/>
    </w:rPr>
  </w:style>
  <w:style w:type="paragraph" w:styleId="10">
    <w:name w:val="heading 1"/>
    <w:basedOn w:val="a"/>
    <w:next w:val="a"/>
    <w:link w:val="11"/>
    <w:uiPriority w:val="9"/>
    <w:qFormat/>
    <w:rsid w:val="00B65C1C"/>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qFormat/>
    <w:rsid w:val="00B65C1C"/>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qFormat/>
    <w:rsid w:val="00B65C1C"/>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9"/>
    <w:qFormat/>
    <w:rsid w:val="00E16FB8"/>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uiPriority w:val="99"/>
    <w:qFormat/>
    <w:locked/>
    <w:rsid w:val="003157E9"/>
    <w:pPr>
      <w:spacing w:before="240" w:after="60"/>
      <w:outlineLvl w:val="4"/>
    </w:pPr>
    <w:rPr>
      <w:b/>
      <w:bCs/>
      <w:i/>
      <w:iCs/>
      <w:sz w:val="26"/>
      <w:szCs w:val="26"/>
    </w:rPr>
  </w:style>
  <w:style w:type="paragraph" w:styleId="6">
    <w:name w:val="heading 6"/>
    <w:basedOn w:val="a"/>
    <w:next w:val="a"/>
    <w:link w:val="60"/>
    <w:semiHidden/>
    <w:unhideWhenUsed/>
    <w:qFormat/>
    <w:rsid w:val="00B13CE9"/>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B65C1C"/>
    <w:rPr>
      <w:rFonts w:ascii="Cambria" w:hAnsi="Cambria" w:cs="Times New Roman"/>
      <w:b/>
      <w:snapToGrid w:val="0"/>
      <w:kern w:val="32"/>
      <w:sz w:val="32"/>
      <w:lang w:val="ru-RU" w:eastAsia="ru-RU"/>
    </w:rPr>
  </w:style>
  <w:style w:type="character" w:customStyle="1" w:styleId="20">
    <w:name w:val="Заголовок 2 Знак"/>
    <w:link w:val="2"/>
    <w:uiPriority w:val="9"/>
    <w:locked/>
    <w:rsid w:val="00B65C1C"/>
    <w:rPr>
      <w:rFonts w:ascii="Cambria" w:hAnsi="Cambria" w:cs="Times New Roman"/>
      <w:b/>
      <w:i/>
      <w:snapToGrid w:val="0"/>
      <w:sz w:val="28"/>
      <w:lang w:val="ru-RU" w:eastAsia="ru-RU"/>
    </w:rPr>
  </w:style>
  <w:style w:type="character" w:customStyle="1" w:styleId="30">
    <w:name w:val="Заголовок 3 Знак"/>
    <w:link w:val="3"/>
    <w:uiPriority w:val="9"/>
    <w:locked/>
    <w:rsid w:val="00B65C1C"/>
    <w:rPr>
      <w:rFonts w:ascii="Cambria" w:hAnsi="Cambria" w:cs="Times New Roman"/>
      <w:b/>
      <w:snapToGrid w:val="0"/>
      <w:sz w:val="26"/>
      <w:lang w:val="ru-RU" w:eastAsia="ru-RU"/>
    </w:rPr>
  </w:style>
  <w:style w:type="character" w:customStyle="1" w:styleId="40">
    <w:name w:val="Заголовок 4 Знак"/>
    <w:link w:val="4"/>
    <w:uiPriority w:val="99"/>
    <w:semiHidden/>
    <w:locked/>
    <w:rsid w:val="00B636D0"/>
    <w:rPr>
      <w:rFonts w:ascii="Calibri" w:hAnsi="Calibri" w:cs="Times New Roman"/>
      <w:b/>
      <w:bCs/>
      <w:sz w:val="28"/>
      <w:szCs w:val="28"/>
    </w:rPr>
  </w:style>
  <w:style w:type="character" w:customStyle="1" w:styleId="50">
    <w:name w:val="Заголовок 5 Знак"/>
    <w:link w:val="5"/>
    <w:uiPriority w:val="99"/>
    <w:semiHidden/>
    <w:locked/>
    <w:rsid w:val="00B636D0"/>
    <w:rPr>
      <w:rFonts w:ascii="Calibri" w:hAnsi="Calibri" w:cs="Times New Roman"/>
      <w:b/>
      <w:bCs/>
      <w:i/>
      <w:iCs/>
      <w:sz w:val="26"/>
      <w:szCs w:val="26"/>
    </w:rPr>
  </w:style>
  <w:style w:type="paragraph" w:styleId="a3">
    <w:name w:val="Balloon Text"/>
    <w:basedOn w:val="a"/>
    <w:link w:val="a4"/>
    <w:uiPriority w:val="99"/>
    <w:semiHidden/>
    <w:rsid w:val="00B65C1C"/>
    <w:rPr>
      <w:rFonts w:ascii="Times New Roman" w:hAnsi="Times New Roman" w:cs="Times New Roman"/>
      <w:sz w:val="16"/>
    </w:rPr>
  </w:style>
  <w:style w:type="character" w:customStyle="1" w:styleId="a4">
    <w:name w:val="Текст выноски Знак"/>
    <w:link w:val="a3"/>
    <w:uiPriority w:val="99"/>
    <w:semiHidden/>
    <w:locked/>
    <w:rsid w:val="00B65C1C"/>
    <w:rPr>
      <w:rFonts w:cs="Times New Roman"/>
      <w:sz w:val="16"/>
    </w:rPr>
  </w:style>
  <w:style w:type="paragraph" w:styleId="a5">
    <w:name w:val="header"/>
    <w:basedOn w:val="a"/>
    <w:link w:val="a6"/>
    <w:uiPriority w:val="99"/>
    <w:rsid w:val="00B65C1C"/>
    <w:pPr>
      <w:tabs>
        <w:tab w:val="center" w:pos="4677"/>
        <w:tab w:val="right" w:pos="9355"/>
      </w:tabs>
    </w:pPr>
    <w:rPr>
      <w:rFonts w:cs="Times New Roman"/>
    </w:rPr>
  </w:style>
  <w:style w:type="character" w:customStyle="1" w:styleId="a6">
    <w:name w:val="Верхний колонтитул Знак"/>
    <w:link w:val="a5"/>
    <w:uiPriority w:val="99"/>
    <w:locked/>
    <w:rsid w:val="00B65C1C"/>
    <w:rPr>
      <w:rFonts w:ascii="Arial" w:hAnsi="Arial" w:cs="Times New Roman"/>
    </w:rPr>
  </w:style>
  <w:style w:type="paragraph" w:styleId="a7">
    <w:name w:val="footer"/>
    <w:basedOn w:val="a"/>
    <w:link w:val="a8"/>
    <w:uiPriority w:val="99"/>
    <w:rsid w:val="00B65C1C"/>
    <w:pPr>
      <w:tabs>
        <w:tab w:val="center" w:pos="4677"/>
        <w:tab w:val="right" w:pos="9355"/>
      </w:tabs>
    </w:pPr>
    <w:rPr>
      <w:rFonts w:cs="Times New Roman"/>
    </w:rPr>
  </w:style>
  <w:style w:type="character" w:customStyle="1" w:styleId="a8">
    <w:name w:val="Нижний колонтитул Знак"/>
    <w:link w:val="a7"/>
    <w:uiPriority w:val="99"/>
    <w:locked/>
    <w:rsid w:val="00B65C1C"/>
    <w:rPr>
      <w:rFonts w:ascii="Arial" w:hAnsi="Arial" w:cs="Times New Roman"/>
    </w:rPr>
  </w:style>
  <w:style w:type="character" w:customStyle="1" w:styleId="tw4winMark">
    <w:name w:val="tw4winMark"/>
    <w:uiPriority w:val="99"/>
    <w:rsid w:val="00B65C1C"/>
    <w:rPr>
      <w:rFonts w:ascii="Courier New" w:hAnsi="Courier New"/>
      <w:vanish/>
      <w:color w:val="800080"/>
      <w:sz w:val="24"/>
      <w:vertAlign w:val="subscript"/>
    </w:rPr>
  </w:style>
  <w:style w:type="character" w:customStyle="1" w:styleId="tw4winError">
    <w:name w:val="tw4winError"/>
    <w:uiPriority w:val="99"/>
    <w:rsid w:val="00B65C1C"/>
    <w:rPr>
      <w:rFonts w:ascii="Courier New" w:hAnsi="Courier New"/>
      <w:color w:val="00FF00"/>
      <w:sz w:val="40"/>
    </w:rPr>
  </w:style>
  <w:style w:type="character" w:customStyle="1" w:styleId="tw4winTerm">
    <w:name w:val="tw4winTerm"/>
    <w:uiPriority w:val="99"/>
    <w:rsid w:val="00B65C1C"/>
    <w:rPr>
      <w:color w:val="0000FF"/>
    </w:rPr>
  </w:style>
  <w:style w:type="character" w:customStyle="1" w:styleId="tw4winPopup">
    <w:name w:val="tw4winPopup"/>
    <w:uiPriority w:val="99"/>
    <w:rsid w:val="00B65C1C"/>
    <w:rPr>
      <w:rFonts w:ascii="Courier New" w:hAnsi="Courier New"/>
      <w:noProof/>
      <w:color w:val="008000"/>
    </w:rPr>
  </w:style>
  <w:style w:type="character" w:customStyle="1" w:styleId="tw4winJump">
    <w:name w:val="tw4winJump"/>
    <w:uiPriority w:val="99"/>
    <w:rsid w:val="00B65C1C"/>
    <w:rPr>
      <w:rFonts w:ascii="Courier New" w:hAnsi="Courier New"/>
      <w:noProof/>
      <w:color w:val="008080"/>
    </w:rPr>
  </w:style>
  <w:style w:type="character" w:customStyle="1" w:styleId="tw4winExternal">
    <w:name w:val="tw4winExternal"/>
    <w:uiPriority w:val="99"/>
    <w:rsid w:val="00B65C1C"/>
    <w:rPr>
      <w:rFonts w:ascii="Courier New" w:hAnsi="Courier New"/>
      <w:noProof/>
      <w:color w:val="808080"/>
    </w:rPr>
  </w:style>
  <w:style w:type="character" w:customStyle="1" w:styleId="tw4winInternal">
    <w:name w:val="tw4winInternal"/>
    <w:uiPriority w:val="99"/>
    <w:rsid w:val="00B65C1C"/>
    <w:rPr>
      <w:rFonts w:ascii="Courier New" w:hAnsi="Courier New"/>
      <w:noProof/>
      <w:color w:val="FF0000"/>
    </w:rPr>
  </w:style>
  <w:style w:type="character" w:customStyle="1" w:styleId="DONOTTRANSLATE">
    <w:name w:val="DO_NOT_TRANSLATE"/>
    <w:uiPriority w:val="99"/>
    <w:rsid w:val="00B65C1C"/>
    <w:rPr>
      <w:rFonts w:ascii="Courier New" w:hAnsi="Courier New"/>
      <w:noProof/>
      <w:color w:val="800000"/>
    </w:rPr>
  </w:style>
  <w:style w:type="character" w:styleId="a9">
    <w:name w:val="Hyperlink"/>
    <w:uiPriority w:val="99"/>
    <w:rsid w:val="00B65C1C"/>
    <w:rPr>
      <w:rFonts w:cs="Times New Roman"/>
      <w:color w:val="0000FF"/>
      <w:u w:val="single"/>
    </w:rPr>
  </w:style>
  <w:style w:type="paragraph" w:styleId="aa">
    <w:name w:val="annotation text"/>
    <w:basedOn w:val="a"/>
    <w:link w:val="ab"/>
    <w:uiPriority w:val="99"/>
    <w:semiHidden/>
    <w:rsid w:val="00B65C1C"/>
  </w:style>
  <w:style w:type="character" w:customStyle="1" w:styleId="ab">
    <w:name w:val="Текст примечания Знак"/>
    <w:link w:val="aa"/>
    <w:uiPriority w:val="99"/>
    <w:semiHidden/>
    <w:locked/>
    <w:rsid w:val="00B636D0"/>
    <w:rPr>
      <w:rFonts w:ascii="Arial" w:hAnsi="Arial" w:cs="Arial"/>
      <w:sz w:val="20"/>
      <w:szCs w:val="20"/>
    </w:rPr>
  </w:style>
  <w:style w:type="paragraph" w:customStyle="1" w:styleId="12">
    <w:name w:val="заг1"/>
    <w:basedOn w:val="a"/>
    <w:uiPriority w:val="99"/>
    <w:rsid w:val="00B65C1C"/>
    <w:pPr>
      <w:shd w:val="clear" w:color="auto" w:fill="FFFFFF"/>
      <w:spacing w:before="500"/>
      <w:ind w:right="5"/>
      <w:jc w:val="center"/>
    </w:pPr>
    <w:rPr>
      <w:rFonts w:cs="Times New Roman"/>
      <w:color w:val="000000"/>
      <w:sz w:val="24"/>
      <w:szCs w:val="24"/>
    </w:rPr>
  </w:style>
  <w:style w:type="paragraph" w:customStyle="1" w:styleId="21">
    <w:name w:val="заг2"/>
    <w:basedOn w:val="a"/>
    <w:uiPriority w:val="99"/>
    <w:rsid w:val="00B65C1C"/>
    <w:pPr>
      <w:shd w:val="clear" w:color="auto" w:fill="FFFFFF"/>
      <w:tabs>
        <w:tab w:val="left" w:pos="403"/>
      </w:tabs>
      <w:spacing w:before="480"/>
      <w:ind w:left="11"/>
    </w:pPr>
    <w:rPr>
      <w:rFonts w:cs="Times New Roman"/>
      <w:b/>
      <w:color w:val="000000"/>
      <w:sz w:val="24"/>
      <w:szCs w:val="24"/>
      <w:lang w:val="en-US"/>
    </w:rPr>
  </w:style>
  <w:style w:type="paragraph" w:customStyle="1" w:styleId="31">
    <w:name w:val="заг3"/>
    <w:basedOn w:val="a"/>
    <w:uiPriority w:val="99"/>
    <w:rsid w:val="00B65C1C"/>
    <w:pPr>
      <w:shd w:val="clear" w:color="auto" w:fill="FFFFFF"/>
      <w:spacing w:before="260"/>
      <w:ind w:left="11"/>
    </w:pPr>
    <w:rPr>
      <w:rFonts w:cs="Times New Roman"/>
      <w:b/>
      <w:color w:val="000000"/>
      <w:szCs w:val="24"/>
    </w:rPr>
  </w:style>
  <w:style w:type="paragraph" w:customStyle="1" w:styleId="41">
    <w:name w:val="заг4"/>
    <w:basedOn w:val="31"/>
    <w:uiPriority w:val="99"/>
    <w:rsid w:val="00B65C1C"/>
  </w:style>
  <w:style w:type="paragraph" w:customStyle="1" w:styleId="ac">
    <w:name w:val="таб"/>
    <w:basedOn w:val="a"/>
    <w:uiPriority w:val="99"/>
    <w:rsid w:val="00B65C1C"/>
    <w:pPr>
      <w:shd w:val="clear" w:color="auto" w:fill="FFFFFF"/>
      <w:ind w:left="5"/>
      <w:jc w:val="center"/>
    </w:pPr>
    <w:rPr>
      <w:rFonts w:cs="Times New Roman"/>
      <w:b/>
      <w:color w:val="000000"/>
      <w:szCs w:val="24"/>
    </w:rPr>
  </w:style>
  <w:style w:type="paragraph" w:customStyle="1" w:styleId="ad">
    <w:name w:val="приложение"/>
    <w:basedOn w:val="a"/>
    <w:uiPriority w:val="99"/>
    <w:rsid w:val="00B65C1C"/>
    <w:pPr>
      <w:shd w:val="clear" w:color="auto" w:fill="FFFFFF"/>
      <w:ind w:right="82"/>
      <w:jc w:val="center"/>
    </w:pPr>
    <w:rPr>
      <w:rFonts w:cs="Times New Roman"/>
      <w:b/>
      <w:color w:val="000000"/>
      <w:sz w:val="24"/>
      <w:szCs w:val="24"/>
    </w:rPr>
  </w:style>
  <w:style w:type="paragraph" w:styleId="13">
    <w:name w:val="toc 1"/>
    <w:basedOn w:val="a"/>
    <w:next w:val="a"/>
    <w:autoRedefine/>
    <w:uiPriority w:val="39"/>
    <w:rsid w:val="00B65C1C"/>
    <w:pPr>
      <w:tabs>
        <w:tab w:val="left" w:pos="567"/>
        <w:tab w:val="right" w:leader="dot" w:pos="9626"/>
      </w:tabs>
      <w:spacing w:line="320" w:lineRule="exact"/>
    </w:pPr>
    <w:rPr>
      <w:noProof/>
    </w:rPr>
  </w:style>
  <w:style w:type="paragraph" w:styleId="22">
    <w:name w:val="toc 2"/>
    <w:basedOn w:val="a"/>
    <w:next w:val="a"/>
    <w:autoRedefine/>
    <w:uiPriority w:val="39"/>
    <w:rsid w:val="00B65C1C"/>
    <w:pPr>
      <w:tabs>
        <w:tab w:val="left" w:pos="1134"/>
        <w:tab w:val="right" w:leader="dot" w:pos="9626"/>
      </w:tabs>
      <w:ind w:left="1134" w:hanging="567"/>
    </w:pPr>
  </w:style>
  <w:style w:type="paragraph" w:styleId="32">
    <w:name w:val="toc 3"/>
    <w:basedOn w:val="a"/>
    <w:next w:val="a"/>
    <w:autoRedefine/>
    <w:uiPriority w:val="39"/>
    <w:rsid w:val="00B65C1C"/>
    <w:pPr>
      <w:ind w:left="400"/>
    </w:pPr>
  </w:style>
  <w:style w:type="paragraph" w:styleId="ae">
    <w:name w:val="Body Text"/>
    <w:basedOn w:val="a"/>
    <w:link w:val="af"/>
    <w:uiPriority w:val="99"/>
    <w:semiHidden/>
    <w:rsid w:val="0073374B"/>
    <w:pPr>
      <w:jc w:val="both"/>
    </w:pPr>
    <w:rPr>
      <w:sz w:val="24"/>
      <w:szCs w:val="24"/>
    </w:rPr>
  </w:style>
  <w:style w:type="character" w:customStyle="1" w:styleId="af">
    <w:name w:val="Основной текст Знак"/>
    <w:link w:val="ae"/>
    <w:uiPriority w:val="99"/>
    <w:semiHidden/>
    <w:locked/>
    <w:rsid w:val="00B636D0"/>
    <w:rPr>
      <w:rFonts w:ascii="Arial" w:hAnsi="Arial" w:cs="Arial"/>
      <w:sz w:val="20"/>
      <w:szCs w:val="20"/>
    </w:rPr>
  </w:style>
  <w:style w:type="paragraph" w:styleId="23">
    <w:name w:val="Body Text 2"/>
    <w:basedOn w:val="a"/>
    <w:link w:val="24"/>
    <w:uiPriority w:val="99"/>
    <w:semiHidden/>
    <w:rsid w:val="0073374B"/>
    <w:rPr>
      <w:sz w:val="24"/>
      <w:szCs w:val="24"/>
    </w:rPr>
  </w:style>
  <w:style w:type="character" w:customStyle="1" w:styleId="24">
    <w:name w:val="Основной текст 2 Знак"/>
    <w:link w:val="23"/>
    <w:uiPriority w:val="99"/>
    <w:semiHidden/>
    <w:locked/>
    <w:rsid w:val="00B636D0"/>
    <w:rPr>
      <w:rFonts w:ascii="Arial" w:hAnsi="Arial" w:cs="Arial"/>
      <w:sz w:val="20"/>
      <w:szCs w:val="20"/>
    </w:rPr>
  </w:style>
  <w:style w:type="paragraph" w:customStyle="1" w:styleId="Zag1">
    <w:name w:val="Zag_1"/>
    <w:basedOn w:val="a"/>
    <w:uiPriority w:val="99"/>
    <w:rsid w:val="00587129"/>
    <w:pPr>
      <w:shd w:val="clear" w:color="auto" w:fill="FFFFFF"/>
      <w:tabs>
        <w:tab w:val="left" w:pos="398"/>
      </w:tabs>
      <w:spacing w:before="300"/>
      <w:ind w:left="6"/>
    </w:pPr>
    <w:rPr>
      <w:b/>
      <w:bCs/>
      <w:color w:val="000000"/>
      <w:sz w:val="22"/>
      <w:szCs w:val="22"/>
    </w:rPr>
  </w:style>
  <w:style w:type="paragraph" w:customStyle="1" w:styleId="Zag2">
    <w:name w:val="Zag_2"/>
    <w:basedOn w:val="a"/>
    <w:uiPriority w:val="99"/>
    <w:rsid w:val="00587129"/>
    <w:pPr>
      <w:shd w:val="clear" w:color="auto" w:fill="FFFFFF"/>
      <w:tabs>
        <w:tab w:val="left" w:pos="638"/>
      </w:tabs>
      <w:spacing w:before="280"/>
      <w:ind w:left="6"/>
    </w:pPr>
    <w:rPr>
      <w:b/>
      <w:bCs/>
      <w:color w:val="000000"/>
    </w:rPr>
  </w:style>
  <w:style w:type="paragraph" w:styleId="af0">
    <w:name w:val="footnote text"/>
    <w:basedOn w:val="a"/>
    <w:link w:val="af1"/>
    <w:uiPriority w:val="99"/>
    <w:rsid w:val="00394486"/>
  </w:style>
  <w:style w:type="character" w:customStyle="1" w:styleId="af1">
    <w:name w:val="Текст сноски Знак"/>
    <w:link w:val="af0"/>
    <w:uiPriority w:val="99"/>
    <w:locked/>
    <w:rsid w:val="00701DED"/>
    <w:rPr>
      <w:rFonts w:ascii="Arial" w:hAnsi="Arial" w:cs="Arial"/>
    </w:rPr>
  </w:style>
  <w:style w:type="character" w:styleId="af2">
    <w:name w:val="footnote reference"/>
    <w:uiPriority w:val="99"/>
    <w:rsid w:val="00394486"/>
    <w:rPr>
      <w:rFonts w:cs="Times New Roman"/>
      <w:vertAlign w:val="superscript"/>
    </w:rPr>
  </w:style>
  <w:style w:type="character" w:styleId="af3">
    <w:name w:val="page number"/>
    <w:uiPriority w:val="99"/>
    <w:rsid w:val="00590EDE"/>
    <w:rPr>
      <w:rFonts w:cs="Times New Roman"/>
    </w:rPr>
  </w:style>
  <w:style w:type="paragraph" w:styleId="25">
    <w:name w:val="Body Text Indent 2"/>
    <w:basedOn w:val="a"/>
    <w:link w:val="26"/>
    <w:uiPriority w:val="99"/>
    <w:rsid w:val="000A6E87"/>
    <w:pPr>
      <w:spacing w:after="120" w:line="480" w:lineRule="auto"/>
      <w:ind w:left="283"/>
    </w:pPr>
    <w:rPr>
      <w:rFonts w:cs="Times New Roman"/>
    </w:rPr>
  </w:style>
  <w:style w:type="character" w:customStyle="1" w:styleId="26">
    <w:name w:val="Основной текст с отступом 2 Знак"/>
    <w:link w:val="25"/>
    <w:uiPriority w:val="99"/>
    <w:locked/>
    <w:rsid w:val="000A6E87"/>
    <w:rPr>
      <w:rFonts w:ascii="Arial" w:hAnsi="Arial" w:cs="Times New Roman"/>
      <w:snapToGrid w:val="0"/>
    </w:rPr>
  </w:style>
  <w:style w:type="table" w:styleId="af4">
    <w:name w:val="Table Grid"/>
    <w:basedOn w:val="a1"/>
    <w:uiPriority w:val="99"/>
    <w:rsid w:val="00A648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caption"/>
    <w:basedOn w:val="a"/>
    <w:next w:val="a"/>
    <w:uiPriority w:val="99"/>
    <w:qFormat/>
    <w:rsid w:val="004A74D6"/>
    <w:pPr>
      <w:widowControl/>
      <w:autoSpaceDE/>
      <w:autoSpaceDN/>
      <w:adjustRightInd/>
    </w:pPr>
    <w:rPr>
      <w:rFonts w:ascii="Times New Roman" w:hAnsi="Times New Roman" w:cs="Times New Roman"/>
      <w:b/>
      <w:bCs/>
    </w:rPr>
  </w:style>
  <w:style w:type="paragraph" w:styleId="af6">
    <w:name w:val="endnote text"/>
    <w:basedOn w:val="a"/>
    <w:link w:val="af7"/>
    <w:uiPriority w:val="99"/>
    <w:rsid w:val="0063489F"/>
    <w:rPr>
      <w:rFonts w:cs="Times New Roman"/>
    </w:rPr>
  </w:style>
  <w:style w:type="character" w:customStyle="1" w:styleId="af7">
    <w:name w:val="Текст концевой сноски Знак"/>
    <w:link w:val="af6"/>
    <w:uiPriority w:val="99"/>
    <w:locked/>
    <w:rsid w:val="0063489F"/>
    <w:rPr>
      <w:rFonts w:ascii="Arial" w:hAnsi="Arial" w:cs="Times New Roman"/>
      <w:snapToGrid w:val="0"/>
    </w:rPr>
  </w:style>
  <w:style w:type="character" w:styleId="af8">
    <w:name w:val="endnote reference"/>
    <w:uiPriority w:val="99"/>
    <w:rsid w:val="0063489F"/>
    <w:rPr>
      <w:rFonts w:cs="Times New Roman"/>
      <w:vertAlign w:val="superscript"/>
    </w:rPr>
  </w:style>
  <w:style w:type="character" w:customStyle="1" w:styleId="b-translation-reviewtranslation">
    <w:name w:val="b-translation-review__translation"/>
    <w:uiPriority w:val="99"/>
    <w:rsid w:val="0063489F"/>
    <w:rPr>
      <w:rFonts w:cs="Times New Roman"/>
    </w:rPr>
  </w:style>
  <w:style w:type="paragraph" w:customStyle="1" w:styleId="Text">
    <w:name w:val="Text"/>
    <w:basedOn w:val="a"/>
    <w:uiPriority w:val="99"/>
    <w:rsid w:val="00BD6990"/>
    <w:pPr>
      <w:shd w:val="clear" w:color="auto" w:fill="FFFFFF"/>
      <w:tabs>
        <w:tab w:val="left" w:pos="278"/>
      </w:tabs>
      <w:spacing w:before="120"/>
      <w:ind w:left="6" w:right="11"/>
      <w:jc w:val="both"/>
    </w:pPr>
    <w:rPr>
      <w:rFonts w:cs="Times New Roman"/>
      <w:color w:val="000000"/>
      <w:szCs w:val="24"/>
    </w:rPr>
  </w:style>
  <w:style w:type="paragraph" w:styleId="af9">
    <w:name w:val="Document Map"/>
    <w:basedOn w:val="a"/>
    <w:link w:val="afa"/>
    <w:uiPriority w:val="99"/>
    <w:rsid w:val="00070903"/>
    <w:rPr>
      <w:rFonts w:ascii="Tahoma" w:hAnsi="Tahoma" w:cs="Times New Roman"/>
      <w:sz w:val="16"/>
      <w:szCs w:val="16"/>
    </w:rPr>
  </w:style>
  <w:style w:type="character" w:customStyle="1" w:styleId="afa">
    <w:name w:val="Схема документа Знак"/>
    <w:link w:val="af9"/>
    <w:uiPriority w:val="99"/>
    <w:locked/>
    <w:rsid w:val="00070903"/>
    <w:rPr>
      <w:rFonts w:ascii="Tahoma" w:hAnsi="Tahoma" w:cs="Times New Roman"/>
      <w:snapToGrid w:val="0"/>
      <w:sz w:val="16"/>
    </w:rPr>
  </w:style>
  <w:style w:type="character" w:styleId="afb">
    <w:name w:val="Placeholder Text"/>
    <w:uiPriority w:val="99"/>
    <w:semiHidden/>
    <w:rsid w:val="008D272D"/>
    <w:rPr>
      <w:rFonts w:cs="Times New Roman"/>
      <w:color w:val="808080"/>
    </w:rPr>
  </w:style>
  <w:style w:type="paragraph" w:customStyle="1" w:styleId="Standard">
    <w:name w:val="Standard"/>
    <w:uiPriority w:val="99"/>
    <w:rsid w:val="00B543A8"/>
    <w:pPr>
      <w:widowControl w:val="0"/>
      <w:suppressAutoHyphens/>
      <w:autoSpaceDE w:val="0"/>
      <w:autoSpaceDN w:val="0"/>
      <w:textAlignment w:val="baseline"/>
    </w:pPr>
    <w:rPr>
      <w:rFonts w:ascii="Arial" w:hAnsi="Arial" w:cs="Arial"/>
      <w:kern w:val="3"/>
    </w:rPr>
  </w:style>
  <w:style w:type="paragraph" w:styleId="afc">
    <w:name w:val="List Paragraph"/>
    <w:basedOn w:val="a"/>
    <w:uiPriority w:val="99"/>
    <w:qFormat/>
    <w:rsid w:val="002B0D75"/>
    <w:pPr>
      <w:ind w:left="720"/>
      <w:contextualSpacing/>
    </w:pPr>
  </w:style>
  <w:style w:type="paragraph" w:customStyle="1" w:styleId="Zag11">
    <w:name w:val="Zag_1.1"/>
    <w:basedOn w:val="a"/>
    <w:uiPriority w:val="99"/>
    <w:rsid w:val="00D329F1"/>
    <w:pPr>
      <w:shd w:val="clear" w:color="auto" w:fill="FFFFFF"/>
      <w:spacing w:before="120" w:line="240" w:lineRule="exact"/>
      <w:ind w:right="-11"/>
    </w:pPr>
    <w:rPr>
      <w:rFonts w:cs="Times New Roman"/>
      <w:b/>
      <w:color w:val="000000"/>
      <w:szCs w:val="24"/>
    </w:rPr>
  </w:style>
  <w:style w:type="table" w:customStyle="1" w:styleId="14">
    <w:name w:val="Сетка таблицы1"/>
    <w:uiPriority w:val="99"/>
    <w:rsid w:val="00BC47C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8F3519"/>
    <w:pPr>
      <w:autoSpaceDE/>
      <w:autoSpaceDN/>
      <w:adjustRightInd/>
      <w:spacing w:before="61"/>
      <w:jc w:val="center"/>
    </w:pPr>
    <w:rPr>
      <w:sz w:val="22"/>
      <w:szCs w:val="22"/>
      <w:lang w:val="en-US" w:eastAsia="en-US"/>
    </w:rPr>
  </w:style>
  <w:style w:type="table" w:customStyle="1" w:styleId="110">
    <w:name w:val="Сетка таблицы11"/>
    <w:basedOn w:val="a1"/>
    <w:next w:val="af4"/>
    <w:uiPriority w:val="59"/>
    <w:rsid w:val="00590F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B13CE9"/>
    <w:rPr>
      <w:rFonts w:ascii="Calibri" w:eastAsia="Times New Roman" w:hAnsi="Calibri" w:cs="Times New Roman"/>
      <w:b/>
      <w:bCs/>
      <w:sz w:val="22"/>
      <w:szCs w:val="22"/>
    </w:rPr>
  </w:style>
  <w:style w:type="table" w:customStyle="1" w:styleId="TableNormal1">
    <w:name w:val="Table Normal1"/>
    <w:uiPriority w:val="2"/>
    <w:semiHidden/>
    <w:unhideWhenUsed/>
    <w:qFormat/>
    <w:rsid w:val="00B13CE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B8555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8555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E0A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NoList1">
    <w:name w:val="No List1"/>
    <w:next w:val="a2"/>
    <w:uiPriority w:val="99"/>
    <w:semiHidden/>
    <w:unhideWhenUsed/>
    <w:rsid w:val="00EB1FF8"/>
  </w:style>
  <w:style w:type="character" w:styleId="afd">
    <w:name w:val="FollowedHyperlink"/>
    <w:basedOn w:val="a0"/>
    <w:uiPriority w:val="99"/>
    <w:semiHidden/>
    <w:unhideWhenUsed/>
    <w:locked/>
    <w:rsid w:val="00EB1FF8"/>
    <w:rPr>
      <w:color w:val="800080"/>
      <w:u w:val="single"/>
    </w:rPr>
  </w:style>
  <w:style w:type="paragraph" w:customStyle="1" w:styleId="TOC41">
    <w:name w:val="TOC 41"/>
    <w:basedOn w:val="a"/>
    <w:next w:val="42"/>
    <w:autoRedefine/>
    <w:uiPriority w:val="39"/>
    <w:semiHidden/>
    <w:unhideWhenUsed/>
    <w:rsid w:val="00EB1FF8"/>
    <w:pPr>
      <w:widowControl/>
      <w:adjustRightInd/>
      <w:ind w:left="600"/>
    </w:pPr>
  </w:style>
  <w:style w:type="paragraph" w:customStyle="1" w:styleId="TOC51">
    <w:name w:val="TOC 51"/>
    <w:basedOn w:val="a"/>
    <w:next w:val="51"/>
    <w:autoRedefine/>
    <w:uiPriority w:val="39"/>
    <w:semiHidden/>
    <w:unhideWhenUsed/>
    <w:rsid w:val="00EB1FF8"/>
    <w:pPr>
      <w:widowControl/>
      <w:adjustRightInd/>
      <w:ind w:left="800"/>
    </w:pPr>
  </w:style>
  <w:style w:type="paragraph" w:customStyle="1" w:styleId="TOC61">
    <w:name w:val="TOC 61"/>
    <w:basedOn w:val="a"/>
    <w:next w:val="61"/>
    <w:autoRedefine/>
    <w:uiPriority w:val="39"/>
    <w:semiHidden/>
    <w:unhideWhenUsed/>
    <w:rsid w:val="00EB1FF8"/>
    <w:pPr>
      <w:widowControl/>
      <w:adjustRightInd/>
      <w:ind w:left="1000"/>
    </w:pPr>
  </w:style>
  <w:style w:type="paragraph" w:customStyle="1" w:styleId="TOC71">
    <w:name w:val="TOC 71"/>
    <w:basedOn w:val="a"/>
    <w:next w:val="7"/>
    <w:autoRedefine/>
    <w:uiPriority w:val="39"/>
    <w:semiHidden/>
    <w:unhideWhenUsed/>
    <w:rsid w:val="00EB1FF8"/>
    <w:pPr>
      <w:widowControl/>
      <w:adjustRightInd/>
      <w:ind w:left="1200"/>
    </w:pPr>
  </w:style>
  <w:style w:type="paragraph" w:customStyle="1" w:styleId="TOC81">
    <w:name w:val="TOC 81"/>
    <w:basedOn w:val="a"/>
    <w:next w:val="8"/>
    <w:autoRedefine/>
    <w:uiPriority w:val="39"/>
    <w:semiHidden/>
    <w:unhideWhenUsed/>
    <w:rsid w:val="00EB1FF8"/>
    <w:pPr>
      <w:widowControl/>
      <w:adjustRightInd/>
      <w:ind w:left="1400"/>
    </w:pPr>
  </w:style>
  <w:style w:type="paragraph" w:customStyle="1" w:styleId="TOC91">
    <w:name w:val="TOC 91"/>
    <w:basedOn w:val="a"/>
    <w:next w:val="9"/>
    <w:autoRedefine/>
    <w:uiPriority w:val="39"/>
    <w:semiHidden/>
    <w:unhideWhenUsed/>
    <w:rsid w:val="00EB1FF8"/>
    <w:pPr>
      <w:widowControl/>
      <w:adjustRightInd/>
      <w:ind w:left="1600"/>
    </w:pPr>
  </w:style>
  <w:style w:type="paragraph" w:customStyle="1" w:styleId="msochpdefault">
    <w:name w:val="msochpdefault"/>
    <w:basedOn w:val="a"/>
    <w:rsid w:val="00EB1FF8"/>
    <w:pPr>
      <w:widowControl/>
      <w:autoSpaceDE/>
      <w:autoSpaceDN/>
      <w:adjustRightInd/>
      <w:spacing w:before="100" w:beforeAutospacing="1" w:after="100" w:afterAutospacing="1"/>
    </w:pPr>
    <w:rPr>
      <w:rFonts w:ascii="Times New Roman" w:hAnsi="Times New Roman" w:cs="Times New Roman"/>
    </w:rPr>
  </w:style>
  <w:style w:type="character" w:customStyle="1" w:styleId="15">
    <w:name w:val="1"/>
    <w:basedOn w:val="a0"/>
    <w:rsid w:val="00EB1FF8"/>
    <w:rPr>
      <w:rFonts w:ascii="Cambria" w:hAnsi="Cambria" w:hint="default"/>
      <w:b/>
      <w:bCs/>
      <w:color w:val="365F91"/>
    </w:rPr>
  </w:style>
  <w:style w:type="character" w:customStyle="1" w:styleId="27">
    <w:name w:val="2"/>
    <w:basedOn w:val="a0"/>
    <w:rsid w:val="00EB1FF8"/>
    <w:rPr>
      <w:rFonts w:ascii="Cambria" w:hAnsi="Cambria" w:hint="default"/>
      <w:b/>
      <w:bCs/>
      <w:color w:val="4F81BD"/>
    </w:rPr>
  </w:style>
  <w:style w:type="character" w:customStyle="1" w:styleId="33">
    <w:name w:val="3"/>
    <w:basedOn w:val="a0"/>
    <w:rsid w:val="00EB1FF8"/>
    <w:rPr>
      <w:rFonts w:ascii="Cambria" w:hAnsi="Cambria" w:hint="default"/>
      <w:b/>
      <w:bCs/>
      <w:color w:val="4F81BD"/>
    </w:rPr>
  </w:style>
  <w:style w:type="character" w:customStyle="1" w:styleId="afe">
    <w:name w:val="a"/>
    <w:basedOn w:val="a0"/>
    <w:rsid w:val="00EB1FF8"/>
    <w:rPr>
      <w:rFonts w:ascii="Tahoma" w:hAnsi="Tahoma" w:cs="Tahoma" w:hint="default"/>
    </w:rPr>
  </w:style>
  <w:style w:type="paragraph" w:styleId="42">
    <w:name w:val="toc 4"/>
    <w:basedOn w:val="a"/>
    <w:next w:val="a"/>
    <w:autoRedefine/>
    <w:rsid w:val="00EB1FF8"/>
    <w:pPr>
      <w:spacing w:after="100"/>
      <w:ind w:left="600"/>
    </w:pPr>
  </w:style>
  <w:style w:type="paragraph" w:styleId="51">
    <w:name w:val="toc 5"/>
    <w:basedOn w:val="a"/>
    <w:next w:val="a"/>
    <w:autoRedefine/>
    <w:rsid w:val="00EB1FF8"/>
    <w:pPr>
      <w:spacing w:after="100"/>
      <w:ind w:left="800"/>
    </w:pPr>
  </w:style>
  <w:style w:type="paragraph" w:styleId="61">
    <w:name w:val="toc 6"/>
    <w:basedOn w:val="a"/>
    <w:next w:val="a"/>
    <w:autoRedefine/>
    <w:rsid w:val="00EB1FF8"/>
    <w:pPr>
      <w:spacing w:after="100"/>
      <w:ind w:left="1000"/>
    </w:pPr>
  </w:style>
  <w:style w:type="paragraph" w:styleId="7">
    <w:name w:val="toc 7"/>
    <w:basedOn w:val="a"/>
    <w:next w:val="a"/>
    <w:autoRedefine/>
    <w:rsid w:val="00EB1FF8"/>
    <w:pPr>
      <w:spacing w:after="100"/>
      <w:ind w:left="1200"/>
    </w:pPr>
  </w:style>
  <w:style w:type="paragraph" w:styleId="8">
    <w:name w:val="toc 8"/>
    <w:basedOn w:val="a"/>
    <w:next w:val="a"/>
    <w:autoRedefine/>
    <w:rsid w:val="00EB1FF8"/>
    <w:pPr>
      <w:spacing w:after="100"/>
      <w:ind w:left="1400"/>
    </w:pPr>
  </w:style>
  <w:style w:type="paragraph" w:styleId="9">
    <w:name w:val="toc 9"/>
    <w:basedOn w:val="a"/>
    <w:next w:val="a"/>
    <w:autoRedefine/>
    <w:rsid w:val="00EB1FF8"/>
    <w:pPr>
      <w:spacing w:after="100"/>
      <w:ind w:left="1600"/>
    </w:pPr>
  </w:style>
  <w:style w:type="character" w:customStyle="1" w:styleId="jlqj4b">
    <w:name w:val="jlqj4b"/>
    <w:basedOn w:val="a0"/>
    <w:rsid w:val="00D3708C"/>
  </w:style>
  <w:style w:type="numbering" w:customStyle="1" w:styleId="1">
    <w:name w:val="Стиль1"/>
    <w:uiPriority w:val="99"/>
    <w:rsid w:val="00144854"/>
    <w:pPr>
      <w:numPr>
        <w:numId w:val="37"/>
      </w:numPr>
    </w:pPr>
  </w:style>
  <w:style w:type="paragraph" w:styleId="aff">
    <w:name w:val="Subtitle"/>
    <w:basedOn w:val="a"/>
    <w:next w:val="a"/>
    <w:link w:val="aff0"/>
    <w:qFormat/>
    <w:rsid w:val="00DA51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rsid w:val="00DA51FB"/>
    <w:rPr>
      <w:rFonts w:asciiTheme="majorHAnsi" w:eastAsiaTheme="majorEastAsia" w:hAnsiTheme="majorHAnsi" w:cstheme="majorBidi"/>
      <w:i/>
      <w:iCs/>
      <w:color w:val="4F81BD" w:themeColor="accent1"/>
      <w:spacing w:val="15"/>
      <w:sz w:val="24"/>
      <w:szCs w:val="24"/>
    </w:rPr>
  </w:style>
  <w:style w:type="paragraph" w:customStyle="1" w:styleId="1Primechanie">
    <w:name w:val="1_Primechanie"/>
    <w:basedOn w:val="a"/>
    <w:next w:val="a"/>
    <w:rsid w:val="00BA6BD6"/>
    <w:pPr>
      <w:autoSpaceDE/>
      <w:autoSpaceDN/>
      <w:adjustRightInd/>
      <w:spacing w:before="120" w:after="120"/>
      <w:jc w:val="both"/>
    </w:pPr>
    <w:rPr>
      <w:rFonts w:eastAsia="MS Mincho"/>
      <w:color w:val="000000"/>
      <w:sz w:val="18"/>
    </w:rPr>
  </w:style>
  <w:style w:type="paragraph" w:customStyle="1" w:styleId="Default">
    <w:name w:val="Default"/>
    <w:rsid w:val="00E1044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43648">
      <w:bodyDiv w:val="1"/>
      <w:marLeft w:val="0"/>
      <w:marRight w:val="0"/>
      <w:marTop w:val="0"/>
      <w:marBottom w:val="0"/>
      <w:divBdr>
        <w:top w:val="none" w:sz="0" w:space="0" w:color="auto"/>
        <w:left w:val="none" w:sz="0" w:space="0" w:color="auto"/>
        <w:bottom w:val="none" w:sz="0" w:space="0" w:color="auto"/>
        <w:right w:val="none" w:sz="0" w:space="0" w:color="auto"/>
      </w:divBdr>
      <w:divsChild>
        <w:div w:id="1156454979">
          <w:marLeft w:val="0"/>
          <w:marRight w:val="0"/>
          <w:marTop w:val="0"/>
          <w:marBottom w:val="0"/>
          <w:divBdr>
            <w:top w:val="none" w:sz="0" w:space="0" w:color="auto"/>
            <w:left w:val="none" w:sz="0" w:space="0" w:color="auto"/>
            <w:bottom w:val="none" w:sz="0" w:space="0" w:color="auto"/>
            <w:right w:val="none" w:sz="0" w:space="0" w:color="auto"/>
          </w:divBdr>
          <w:divsChild>
            <w:div w:id="613513847">
              <w:marLeft w:val="0"/>
              <w:marRight w:val="0"/>
              <w:marTop w:val="0"/>
              <w:marBottom w:val="0"/>
              <w:divBdr>
                <w:top w:val="none" w:sz="0" w:space="0" w:color="auto"/>
                <w:left w:val="none" w:sz="0" w:space="0" w:color="auto"/>
                <w:bottom w:val="none" w:sz="0" w:space="0" w:color="auto"/>
                <w:right w:val="none" w:sz="0" w:space="0" w:color="auto"/>
              </w:divBdr>
              <w:divsChild>
                <w:div w:id="1470317944">
                  <w:marLeft w:val="0"/>
                  <w:marRight w:val="0"/>
                  <w:marTop w:val="0"/>
                  <w:marBottom w:val="0"/>
                  <w:divBdr>
                    <w:top w:val="none" w:sz="0" w:space="0" w:color="auto"/>
                    <w:left w:val="none" w:sz="0" w:space="0" w:color="auto"/>
                    <w:bottom w:val="none" w:sz="0" w:space="0" w:color="auto"/>
                    <w:right w:val="none" w:sz="0" w:space="0" w:color="auto"/>
                  </w:divBdr>
                  <w:divsChild>
                    <w:div w:id="1383678653">
                      <w:marLeft w:val="0"/>
                      <w:marRight w:val="0"/>
                      <w:marTop w:val="0"/>
                      <w:marBottom w:val="0"/>
                      <w:divBdr>
                        <w:top w:val="none" w:sz="0" w:space="0" w:color="auto"/>
                        <w:left w:val="none" w:sz="0" w:space="0" w:color="auto"/>
                        <w:bottom w:val="none" w:sz="0" w:space="0" w:color="auto"/>
                        <w:right w:val="none" w:sz="0" w:space="0" w:color="auto"/>
                      </w:divBdr>
                      <w:divsChild>
                        <w:div w:id="313796009">
                          <w:marLeft w:val="0"/>
                          <w:marRight w:val="0"/>
                          <w:marTop w:val="0"/>
                          <w:marBottom w:val="0"/>
                          <w:divBdr>
                            <w:top w:val="none" w:sz="0" w:space="0" w:color="auto"/>
                            <w:left w:val="none" w:sz="0" w:space="0" w:color="auto"/>
                            <w:bottom w:val="none" w:sz="0" w:space="0" w:color="auto"/>
                            <w:right w:val="none" w:sz="0" w:space="0" w:color="auto"/>
                          </w:divBdr>
                          <w:divsChild>
                            <w:div w:id="2118021856">
                              <w:marLeft w:val="0"/>
                              <w:marRight w:val="300"/>
                              <w:marTop w:val="180"/>
                              <w:marBottom w:val="0"/>
                              <w:divBdr>
                                <w:top w:val="none" w:sz="0" w:space="0" w:color="auto"/>
                                <w:left w:val="none" w:sz="0" w:space="0" w:color="auto"/>
                                <w:bottom w:val="none" w:sz="0" w:space="0" w:color="auto"/>
                                <w:right w:val="none" w:sz="0" w:space="0" w:color="auto"/>
                              </w:divBdr>
                              <w:divsChild>
                                <w:div w:id="4874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872052">
          <w:marLeft w:val="0"/>
          <w:marRight w:val="0"/>
          <w:marTop w:val="0"/>
          <w:marBottom w:val="0"/>
          <w:divBdr>
            <w:top w:val="none" w:sz="0" w:space="0" w:color="auto"/>
            <w:left w:val="none" w:sz="0" w:space="0" w:color="auto"/>
            <w:bottom w:val="none" w:sz="0" w:space="0" w:color="auto"/>
            <w:right w:val="none" w:sz="0" w:space="0" w:color="auto"/>
          </w:divBdr>
          <w:divsChild>
            <w:div w:id="1267080159">
              <w:marLeft w:val="0"/>
              <w:marRight w:val="0"/>
              <w:marTop w:val="0"/>
              <w:marBottom w:val="0"/>
              <w:divBdr>
                <w:top w:val="none" w:sz="0" w:space="0" w:color="auto"/>
                <w:left w:val="none" w:sz="0" w:space="0" w:color="auto"/>
                <w:bottom w:val="none" w:sz="0" w:space="0" w:color="auto"/>
                <w:right w:val="none" w:sz="0" w:space="0" w:color="auto"/>
              </w:divBdr>
              <w:divsChild>
                <w:div w:id="1681545040">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sChild>
                        <w:div w:id="2570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721D0-CA4B-4207-90CB-C03A0627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4189</TotalTime>
  <Pages>25</Pages>
  <Words>5181</Words>
  <Characters>29534</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СОДЕРЖАНИЕ</vt:lpstr>
      <vt:lpstr>СОДЕРЖАНИЕ</vt:lpstr>
    </vt:vector>
  </TitlesOfParts>
  <Company>ETS</Company>
  <LinksUpToDate>false</LinksUpToDate>
  <CharactersWithSpaces>34646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Manzon</dc:creator>
  <cp:lastModifiedBy>Светлана Михайловна</cp:lastModifiedBy>
  <cp:revision>76</cp:revision>
  <cp:lastPrinted>2022-03-30T10:52:00Z</cp:lastPrinted>
  <dcterms:created xsi:type="dcterms:W3CDTF">2023-05-31T11:54:00Z</dcterms:created>
  <dcterms:modified xsi:type="dcterms:W3CDTF">2023-12-22T08:00:00Z</dcterms:modified>
</cp:coreProperties>
</file>